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040B6C"/>
    <w:p w:rsidR="00040B6C" w:rsidRPr="006F23BC" w:rsidRDefault="00040B6C" w:rsidP="00040B6C">
      <w:pPr>
        <w:pStyle w:val="ListParagraph"/>
        <w:spacing w:line="360" w:lineRule="auto"/>
        <w:ind w:left="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 xml:space="preserve">The institution clearly defines and publishes a policy on the transfer of credit that includes a statement of the criteria established by the institution regarding the transfer of credit earned at another institution. </w:t>
      </w:r>
    </w:p>
    <w:p w:rsidR="00040B6C" w:rsidRPr="006F23BC" w:rsidRDefault="00040B6C" w:rsidP="00040B6C">
      <w:pPr>
        <w:spacing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Pr="006F23BC">
        <w:rPr>
          <w:rFonts w:ascii="Times New Roman" w:eastAsia="Calibri" w:hAnsi="Times New Roman" w:cs="Times New Roman"/>
          <w:color w:val="000000"/>
          <w:sz w:val="24"/>
          <w:szCs w:val="24"/>
        </w:rPr>
        <w:t xml:space="preserve">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040B6C" w:rsidRPr="006F23BC" w:rsidRDefault="00040B6C" w:rsidP="00040B6C">
      <w:pPr>
        <w:spacing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Pr="006F23BC">
        <w:rPr>
          <w:rFonts w:ascii="Times New Roman" w:eastAsia="Calibri" w:hAnsi="Times New Roman" w:cs="Times New Roman"/>
          <w:color w:val="000000"/>
          <w:sz w:val="24"/>
          <w:szCs w:val="24"/>
        </w:rPr>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040B6C" w:rsidRPr="006F23BC" w:rsidRDefault="00040B6C" w:rsidP="00040B6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F23BC">
        <w:rPr>
          <w:rFonts w:ascii="Times New Roman" w:eastAsia="Times New Roman" w:hAnsi="Times New Roman" w:cs="Times New Roman"/>
          <w:color w:val="000000"/>
          <w:sz w:val="24"/>
          <w:szCs w:val="24"/>
        </w:rPr>
        <w:t xml:space="preserve">For the </w:t>
      </w:r>
      <w:r w:rsidRPr="00A9277F">
        <w:rPr>
          <w:rFonts w:ascii="Times New Roman" w:eastAsia="Times New Roman" w:hAnsi="Times New Roman" w:cs="Times New Roman"/>
          <w:color w:val="000000"/>
          <w:sz w:val="24"/>
          <w:szCs w:val="24"/>
        </w:rPr>
        <w:t>Web Application Development Engineer</w:t>
      </w:r>
      <w:r w:rsidRPr="006F23BC">
        <w:rPr>
          <w:rFonts w:ascii="Times New Roman" w:eastAsia="Times New Roman" w:hAnsi="Times New Roman" w:cs="Times New Roman"/>
          <w:color w:val="000000"/>
          <w:sz w:val="24"/>
          <w:szCs w:val="24"/>
        </w:rPr>
        <w:t xml:space="preserve"> program, there is </w:t>
      </w:r>
      <w:r w:rsidRPr="006F23BC">
        <w:rPr>
          <w:rFonts w:ascii="Times New Roman" w:eastAsia="Times New Roman" w:hAnsi="Times New Roman" w:cs="Times New Roman"/>
          <w:i/>
          <w:color w:val="000000"/>
          <w:sz w:val="24"/>
          <w:szCs w:val="24"/>
        </w:rPr>
        <w:t>one</w:t>
      </w:r>
      <w:r w:rsidRPr="006F23BC">
        <w:rPr>
          <w:rFonts w:ascii="Times New Roman" w:eastAsia="Times New Roman" w:hAnsi="Times New Roman" w:cs="Times New Roman"/>
          <w:color w:val="000000"/>
          <w:sz w:val="24"/>
          <w:szCs w:val="24"/>
        </w:rPr>
        <w:t xml:space="preserve"> articulation agreement in place with the CS50x program hosted by Mia</w:t>
      </w:r>
      <w:r>
        <w:rPr>
          <w:rFonts w:ascii="Times New Roman" w:eastAsia="Times New Roman" w:hAnsi="Times New Roman" w:cs="Times New Roman"/>
          <w:color w:val="000000"/>
          <w:sz w:val="24"/>
          <w:szCs w:val="24"/>
        </w:rPr>
        <w:t xml:space="preserve">mi Dade College’s Idea Center. </w:t>
      </w:r>
    </w:p>
    <w:p w:rsidR="00040B6C" w:rsidRPr="006F23BC" w:rsidRDefault="00040B6C" w:rsidP="00040B6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F23BC">
        <w:rPr>
          <w:rFonts w:ascii="Times New Roman" w:eastAsia="Times New Roman" w:hAnsi="Times New Roman" w:cs="Times New Roman"/>
          <w:color w:val="000000"/>
          <w:sz w:val="24"/>
          <w:szCs w:val="24"/>
        </w:rPr>
        <w:t xml:space="preserve">The </w:t>
      </w:r>
      <w:r w:rsidRPr="00EA4C18">
        <w:rPr>
          <w:rFonts w:ascii="Times New Roman" w:eastAsia="Times New Roman" w:hAnsi="Times New Roman" w:cs="Times New Roman"/>
          <w:color w:val="000000"/>
          <w:sz w:val="24"/>
          <w:szCs w:val="24"/>
        </w:rPr>
        <w:t xml:space="preserve">IT Security and Cloud Professional Engineer </w:t>
      </w:r>
      <w:r w:rsidRPr="006F23BC">
        <w:rPr>
          <w:rFonts w:ascii="Times New Roman" w:eastAsia="Times New Roman" w:hAnsi="Times New Roman" w:cs="Times New Roman"/>
          <w:color w:val="000000"/>
          <w:sz w:val="24"/>
          <w:szCs w:val="24"/>
        </w:rPr>
        <w:t xml:space="preserve">program accepts no transfer credits from other institutions. </w:t>
      </w:r>
    </w:p>
    <w:p w:rsidR="003F3DCD" w:rsidRDefault="003F3DCD"/>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F3DCD"/>
    <w:rsid w:val="00516C00"/>
    <w:rsid w:val="0090280F"/>
    <w:rsid w:val="00CF52BB"/>
    <w:rsid w:val="00EA0B84"/>
    <w:rsid w:val="00EA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429D-00C1-49E2-B97F-4B9067BA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2016-05-20T16:30:00Z</dcterms:created>
  <dcterms:modified xsi:type="dcterms:W3CDTF">2016-05-20T16:30:00Z</dcterms:modified>
</cp:coreProperties>
</file>