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BE" w:rsidRPr="00C55693" w:rsidRDefault="00E90C42">
      <w:pPr>
        <w:rPr>
          <w:b/>
          <w:u w:val="single"/>
        </w:rPr>
      </w:pPr>
      <w:proofErr w:type="gramStart"/>
      <w:r w:rsidRPr="00C55693">
        <w:rPr>
          <w:b/>
          <w:u w:val="single"/>
        </w:rPr>
        <w:t>Alzheimer’s Disease</w:t>
      </w:r>
      <w:proofErr w:type="gramEnd"/>
    </w:p>
    <w:p w:rsidR="00E90C42" w:rsidRDefault="00E90C42">
      <w:pPr>
        <w:rPr>
          <w:b/>
        </w:rPr>
      </w:pPr>
      <w:r>
        <w:rPr>
          <w:b/>
        </w:rPr>
        <w:t>In 2014, FVI became an associate member of Elders Affairs as requested by the BON.  We had to summit the resume of the school DOE and also the PCT curriculum, the completed application for Home Health Care three years curriculum certification, two hours Home Health curriculum, students’ program evaluation form, sample of tests given to students and the handout prepared to be provided to students.  All documents summited were approved; and we received a training provider approval number (HH7341).</w:t>
      </w:r>
    </w:p>
    <w:p w:rsidR="00E90C42" w:rsidRDefault="00E90C42">
      <w:pPr>
        <w:rPr>
          <w:b/>
        </w:rPr>
      </w:pPr>
      <w:r>
        <w:rPr>
          <w:b/>
        </w:rPr>
        <w:t xml:space="preserve">FVI can be found as </w:t>
      </w:r>
      <w:r w:rsidR="00AA7945">
        <w:rPr>
          <w:b/>
        </w:rPr>
        <w:t xml:space="preserve">official </w:t>
      </w:r>
      <w:r>
        <w:rPr>
          <w:b/>
        </w:rPr>
        <w:t xml:space="preserve">training provider </w:t>
      </w:r>
      <w:r w:rsidR="00AA7945">
        <w:rPr>
          <w:b/>
        </w:rPr>
        <w:t xml:space="preserve">at </w:t>
      </w:r>
      <w:hyperlink r:id="rId5" w:history="1">
        <w:r w:rsidR="00AA7945" w:rsidRPr="00497E99">
          <w:rPr>
            <w:rStyle w:val="Hyperlink"/>
            <w:b/>
          </w:rPr>
          <w:t>bcs-training@usf.edu</w:t>
        </w:r>
      </w:hyperlink>
      <w:r w:rsidR="00AA7945">
        <w:rPr>
          <w:b/>
        </w:rPr>
        <w:t xml:space="preserve">. The training is approved by the Department of Elders Affairs in Florida and it is in compliance with the statute # 400.4785(1) and rules # 58A-8.001 and 58A-8.002 </w:t>
      </w:r>
    </w:p>
    <w:p w:rsidR="00AA7945" w:rsidRDefault="00AA7945">
      <w:pPr>
        <w:rPr>
          <w:b/>
        </w:rPr>
      </w:pPr>
    </w:p>
    <w:p w:rsidR="00AA7945" w:rsidRPr="00C55693" w:rsidRDefault="00AA7945">
      <w:pPr>
        <w:rPr>
          <w:b/>
          <w:u w:val="single"/>
        </w:rPr>
      </w:pPr>
      <w:r w:rsidRPr="00C55693">
        <w:rPr>
          <w:b/>
          <w:u w:val="single"/>
        </w:rPr>
        <w:t>Medication Administration</w:t>
      </w:r>
    </w:p>
    <w:p w:rsidR="00E90C42" w:rsidRDefault="00AA7945">
      <w:pPr>
        <w:rPr>
          <w:b/>
        </w:rPr>
      </w:pPr>
      <w:r>
        <w:rPr>
          <w:b/>
        </w:rPr>
        <w:t>We are providing this certification in accordance with section 58A-5.019 of the BON. The DOE of FVI is authorized to sign these certifications. The In-Service is in compliance with AHCA</w:t>
      </w:r>
    </w:p>
    <w:p w:rsidR="00C55693" w:rsidRDefault="00C55693">
      <w:pPr>
        <w:rPr>
          <w:b/>
        </w:rPr>
      </w:pPr>
    </w:p>
    <w:p w:rsidR="00C55693" w:rsidRDefault="00C55693">
      <w:pPr>
        <w:rPr>
          <w:b/>
          <w:u w:val="single"/>
        </w:rPr>
      </w:pPr>
      <w:r w:rsidRPr="00C55693">
        <w:rPr>
          <w:b/>
          <w:u w:val="single"/>
        </w:rPr>
        <w:t>Zero Tolerance</w:t>
      </w:r>
    </w:p>
    <w:p w:rsidR="00C55693" w:rsidRPr="00C55693" w:rsidRDefault="00C55693">
      <w:pPr>
        <w:rPr>
          <w:b/>
        </w:rPr>
      </w:pPr>
      <w:r w:rsidRPr="00C55693">
        <w:rPr>
          <w:b/>
        </w:rPr>
        <w:t xml:space="preserve">This In-Service </w:t>
      </w:r>
      <w:r>
        <w:rPr>
          <w:b/>
        </w:rPr>
        <w:t xml:space="preserve">will be necessary only for </w:t>
      </w:r>
      <w:r w:rsidR="00C807B5">
        <w:rPr>
          <w:b/>
        </w:rPr>
        <w:t>a graduate that is applying to work for a</w:t>
      </w:r>
      <w:r>
        <w:rPr>
          <w:b/>
        </w:rPr>
        <w:t xml:space="preserve"> waiver Provider Agency</w:t>
      </w:r>
      <w:r w:rsidR="00C807B5">
        <w:rPr>
          <w:b/>
        </w:rPr>
        <w:t xml:space="preserve"> under APD that provide service  to disable patients. In this case, the applicant can take the in-Service online. The In-Service consists of three mandatory workshops: Zero Tolerance, Core Competence and Health Safety. The cost of registration per course is $15.00 and the total cost of the three workshops is $ 45.00</w:t>
      </w:r>
    </w:p>
    <w:p w:rsidR="00AA7945" w:rsidRDefault="00AA7945">
      <w:pPr>
        <w:rPr>
          <w:b/>
        </w:rPr>
      </w:pPr>
    </w:p>
    <w:p w:rsidR="00AA7945" w:rsidRDefault="00AA7945">
      <w:pPr>
        <w:rPr>
          <w:b/>
        </w:rPr>
      </w:pPr>
      <w:r>
        <w:rPr>
          <w:b/>
        </w:rPr>
        <w:t>The rest of the In-Services offered to PCT students have the program training code # 1159 provided by BON. Each year, BON sends to all training providers, up to date information required to be incorporated to the In-Services.</w:t>
      </w:r>
    </w:p>
    <w:p w:rsidR="00C807B5" w:rsidRDefault="00C807B5">
      <w:pPr>
        <w:rPr>
          <w:b/>
        </w:rPr>
      </w:pPr>
      <w:r>
        <w:rPr>
          <w:b/>
        </w:rPr>
        <w:t>Concerning HIPAA and OSHA workshops, handouts used to conduct the In-Services are approved by ASHI.  We may request a provider number from ASHI. Lidia has the contact number needed to initiate the process of requesting the provider number if you consider we should apply for it.</w:t>
      </w:r>
      <w:bookmarkStart w:id="0" w:name="_GoBack"/>
      <w:bookmarkEnd w:id="0"/>
    </w:p>
    <w:p w:rsidR="00C55693" w:rsidRDefault="00C55693">
      <w:pPr>
        <w:rPr>
          <w:b/>
        </w:rPr>
      </w:pPr>
    </w:p>
    <w:p w:rsidR="00E90C42" w:rsidRPr="00E90C42" w:rsidRDefault="00E90C42">
      <w:pPr>
        <w:rPr>
          <w:b/>
        </w:rPr>
      </w:pPr>
    </w:p>
    <w:p w:rsidR="00E90C42" w:rsidRPr="00177CBE" w:rsidRDefault="00E90C42"/>
    <w:sectPr w:rsidR="00E90C42" w:rsidRPr="0017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BE"/>
    <w:rsid w:val="00177CBE"/>
    <w:rsid w:val="006C4131"/>
    <w:rsid w:val="00904965"/>
    <w:rsid w:val="00AA7945"/>
    <w:rsid w:val="00C55693"/>
    <w:rsid w:val="00C807B5"/>
    <w:rsid w:val="00D22B5B"/>
    <w:rsid w:val="00E9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9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cs-training@us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Jorge Gomez</cp:lastModifiedBy>
  <cp:revision>1</cp:revision>
  <cp:lastPrinted>2016-05-05T21:38:00Z</cp:lastPrinted>
  <dcterms:created xsi:type="dcterms:W3CDTF">2016-05-05T20:27:00Z</dcterms:created>
  <dcterms:modified xsi:type="dcterms:W3CDTF">2016-05-05T22:43:00Z</dcterms:modified>
</cp:coreProperties>
</file>