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108" w:rsidRPr="00705A8F" w:rsidRDefault="008D4108" w:rsidP="008D4108">
      <w:pPr>
        <w:pStyle w:val="Heading1"/>
        <w:rPr>
          <w:rFonts w:ascii="Arial Narrow" w:hAnsi="Arial Narrow"/>
          <w:sz w:val="20"/>
          <w:szCs w:val="20"/>
        </w:rPr>
      </w:pPr>
      <w:bookmarkStart w:id="0" w:name="_Toc419273154"/>
      <w:r w:rsidRPr="00705A8F">
        <w:rPr>
          <w:rFonts w:ascii="Arial Narrow" w:hAnsi="Arial Narrow"/>
          <w:sz w:val="20"/>
          <w:szCs w:val="20"/>
        </w:rPr>
        <w:t>MEDICAL ASSISTANT</w:t>
      </w:r>
      <w:bookmarkEnd w:id="0"/>
    </w:p>
    <w:p w:rsidR="00360AEB" w:rsidRPr="00705A8F" w:rsidRDefault="00360AEB" w:rsidP="00360AEB">
      <w:pPr>
        <w:pStyle w:val="Heading2"/>
        <w:rPr>
          <w:rFonts w:ascii="Arial Narrow" w:hAnsi="Arial Narrow"/>
          <w:sz w:val="20"/>
          <w:szCs w:val="20"/>
        </w:rPr>
      </w:pPr>
      <w:bookmarkStart w:id="1" w:name="_Toc445201341"/>
      <w:r w:rsidRPr="00705A8F">
        <w:rPr>
          <w:rFonts w:ascii="Arial Narrow" w:hAnsi="Arial Narrow"/>
          <w:sz w:val="20"/>
          <w:szCs w:val="20"/>
        </w:rPr>
        <w:t>Program Objective/Description:</w:t>
      </w:r>
      <w:bookmarkEnd w:id="1"/>
    </w:p>
    <w:p w:rsidR="00360AEB" w:rsidRPr="00705A8F" w:rsidRDefault="00360AEB" w:rsidP="00360AEB">
      <w:pPr>
        <w:rPr>
          <w:rFonts w:ascii="Arial Narrow" w:hAnsi="Arial Narrow"/>
        </w:rPr>
      </w:pPr>
    </w:p>
    <w:p w:rsidR="00360AEB" w:rsidRPr="00705A8F" w:rsidRDefault="00360AEB" w:rsidP="0058382A">
      <w:pPr>
        <w:ind w:firstLine="720"/>
        <w:jc w:val="both"/>
        <w:rPr>
          <w:rFonts w:ascii="Arial Narrow" w:hAnsi="Arial Narrow" w:cs="Arial"/>
        </w:rPr>
      </w:pPr>
      <w:r w:rsidRPr="00705A8F">
        <w:rPr>
          <w:rFonts w:ascii="Arial Narrow" w:hAnsi="Arial Narrow" w:cs="Arial"/>
        </w:rPr>
        <w:t xml:space="preserve">The Medical Assistant program is designed to train students in all of the relevant aspects of medical office management including reception, booking appointments, records management, informatics, insurance billing, preparing patients for physical examinations, and minor surgeries, performing specialized medical tests including urinalysis, and collecting biological specimens, phlebotomy, EKG, limited X Rays, and processing and recording pharmacological data. Graduates of this program will be prepared and </w:t>
      </w:r>
      <w:r w:rsidRPr="00705A8F">
        <w:rPr>
          <w:rFonts w:ascii="Arial Narrow" w:hAnsi="Arial Narrow" w:cs="Arial"/>
          <w:bCs/>
        </w:rPr>
        <w:t>possess the skills and hands on experience</w:t>
      </w:r>
      <w:r w:rsidRPr="00705A8F">
        <w:rPr>
          <w:rFonts w:ascii="Arial Narrow" w:hAnsi="Arial Narrow" w:cs="Arial"/>
        </w:rPr>
        <w:t xml:space="preserve"> to work at the entry level in medical offices, clinics and various medical practices. This program is </w:t>
      </w:r>
      <w:r w:rsidRPr="00A81013">
        <w:rPr>
          <w:rFonts w:ascii="Arial Narrow" w:hAnsi="Arial Narrow" w:cs="Arial"/>
          <w:u w:val="single"/>
        </w:rPr>
        <w:t>also</w:t>
      </w:r>
      <w:r w:rsidRPr="00705A8F">
        <w:rPr>
          <w:rFonts w:ascii="Arial Narrow" w:hAnsi="Arial Narrow" w:cs="Arial"/>
        </w:rPr>
        <w:t xml:space="preserve"> offered via online where more than 50% of courses are offered eithe</w:t>
      </w:r>
      <w:r w:rsidR="0058382A" w:rsidRPr="00705A8F">
        <w:rPr>
          <w:rFonts w:ascii="Arial Narrow" w:hAnsi="Arial Narrow" w:cs="Arial"/>
        </w:rPr>
        <w:t>r online or via hybrid delivery.</w:t>
      </w:r>
    </w:p>
    <w:p w:rsidR="00360AEB" w:rsidRPr="00705A8F" w:rsidRDefault="00360AEB" w:rsidP="00360AEB">
      <w:pPr>
        <w:ind w:firstLine="720"/>
        <w:jc w:val="both"/>
        <w:rPr>
          <w:rFonts w:ascii="Arial Narrow" w:hAnsi="Arial Narrow" w:cs="Arial"/>
        </w:rPr>
      </w:pPr>
    </w:p>
    <w:p w:rsidR="00360AEB" w:rsidRPr="00705A8F" w:rsidRDefault="00360AEB" w:rsidP="00705A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Narrow" w:hAnsi="Arial Narrow" w:cs="Arial"/>
        </w:rPr>
      </w:pPr>
      <w:r w:rsidRPr="00705A8F">
        <w:rPr>
          <w:rFonts w:ascii="Arial Narrow" w:hAnsi="Arial Narrow" w:cs="Arial"/>
          <w:b/>
        </w:rPr>
        <w:t>Program Length:</w:t>
      </w:r>
      <w:r w:rsidRPr="00705A8F">
        <w:rPr>
          <w:rFonts w:ascii="Arial Narrow" w:hAnsi="Arial Narrow" w:cs="Arial"/>
        </w:rPr>
        <w:t xml:space="preserve">  45 weeks (11.25 months)    </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Narrow" w:hAnsi="Arial Narrow" w:cs="Arial"/>
        </w:rPr>
      </w:pPr>
      <w:r w:rsidRPr="00705A8F">
        <w:rPr>
          <w:rFonts w:ascii="Arial Narrow" w:hAnsi="Arial Narrow" w:cs="Arial"/>
          <w:b/>
        </w:rPr>
        <w:t>Delivery:</w:t>
      </w:r>
      <w:r w:rsidRPr="00705A8F">
        <w:rPr>
          <w:rFonts w:ascii="Arial Narrow" w:hAnsi="Arial Narrow" w:cs="Arial"/>
        </w:rPr>
        <w:t xml:space="preserve">  </w:t>
      </w:r>
      <w:r w:rsidR="00974094">
        <w:rPr>
          <w:rFonts w:ascii="Arial Narrow" w:hAnsi="Arial Narrow" w:cs="Arial"/>
        </w:rPr>
        <w:t xml:space="preserve">    </w:t>
      </w:r>
      <w:r w:rsidRPr="00705A8F">
        <w:rPr>
          <w:rFonts w:ascii="Arial Narrow" w:hAnsi="Arial Narrow" w:cs="Arial"/>
        </w:rPr>
        <w:t>Residential in Bilingual (Spanish/English) and English</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Narrow" w:hAnsi="Arial Narrow" w:cs="Arial"/>
        </w:rPr>
      </w:pPr>
      <w:r w:rsidRPr="00705A8F">
        <w:rPr>
          <w:rFonts w:ascii="Arial Narrow" w:hAnsi="Arial Narrow" w:cs="Arial"/>
        </w:rPr>
        <w:tab/>
        <w:t xml:space="preserve">     Online/ Hybrid Delivery in Bilingual (Spanish/English) and English</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Narrow" w:hAnsi="Arial Narrow" w:cs="Arial"/>
        </w:rPr>
      </w:pPr>
    </w:p>
    <w:p w:rsidR="00360AEB" w:rsidRPr="00705A8F" w:rsidRDefault="00360AEB" w:rsidP="00360AEB">
      <w:pPr>
        <w:jc w:val="both"/>
        <w:rPr>
          <w:rFonts w:ascii="Arial Narrow" w:eastAsia="Calibri" w:hAnsi="Arial Narrow" w:cs="Arial"/>
        </w:rPr>
      </w:pPr>
      <w:r w:rsidRPr="00705A8F">
        <w:rPr>
          <w:rFonts w:ascii="Arial Narrow" w:eastAsia="Calibri" w:hAnsi="Arial Narrow" w:cs="Arial"/>
          <w:b/>
        </w:rPr>
        <w:t>Class Schedule</w:t>
      </w:r>
      <w:r w:rsidRPr="00705A8F">
        <w:rPr>
          <w:rFonts w:ascii="Arial Narrow" w:eastAsia="Calibri" w:hAnsi="Arial Narrow" w:cs="Arial"/>
        </w:rPr>
        <w:t>: Monday thru Thursday (20 hours per week)</w:t>
      </w:r>
    </w:p>
    <w:p w:rsidR="00360AEB" w:rsidRPr="00705A8F" w:rsidRDefault="00974094" w:rsidP="00360AEB">
      <w:pPr>
        <w:ind w:left="720" w:firstLine="720"/>
        <w:jc w:val="both"/>
        <w:rPr>
          <w:rFonts w:ascii="Arial Narrow" w:eastAsia="Calibri" w:hAnsi="Arial Narrow" w:cs="Arial"/>
        </w:rPr>
      </w:pPr>
      <w:r>
        <w:rPr>
          <w:rFonts w:ascii="Arial Narrow" w:eastAsia="Calibri" w:hAnsi="Arial Narrow" w:cs="Arial"/>
        </w:rPr>
        <w:t xml:space="preserve">     Morning</w:t>
      </w:r>
      <w:r w:rsidR="00360AEB" w:rsidRPr="00705A8F">
        <w:rPr>
          <w:rFonts w:ascii="Arial Narrow" w:eastAsia="Calibri" w:hAnsi="Arial Narrow" w:cs="Arial"/>
        </w:rPr>
        <w:t>: 8:30am – 1:30pm</w:t>
      </w:r>
      <w:r>
        <w:rPr>
          <w:rFonts w:ascii="Arial Narrow" w:eastAsia="Calibri" w:hAnsi="Arial Narrow" w:cs="Arial"/>
        </w:rPr>
        <w:t xml:space="preserve">   Bilingual and English offered</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w:rPr>
      </w:pPr>
      <w:r w:rsidRPr="00705A8F">
        <w:rPr>
          <w:rFonts w:ascii="Arial Narrow" w:eastAsia="Calibri" w:hAnsi="Arial Narrow" w:cs="Arial"/>
        </w:rPr>
        <w:t xml:space="preserve">    </w:t>
      </w:r>
      <w:r w:rsidRPr="00705A8F">
        <w:rPr>
          <w:rFonts w:ascii="Arial Narrow" w:eastAsia="Calibri" w:hAnsi="Arial Narrow" w:cs="Arial"/>
        </w:rPr>
        <w:tab/>
      </w:r>
      <w:r w:rsidRPr="00705A8F">
        <w:rPr>
          <w:rFonts w:ascii="Arial Narrow" w:eastAsia="Calibri" w:hAnsi="Arial Narrow" w:cs="Arial"/>
        </w:rPr>
        <w:tab/>
        <w:t xml:space="preserve">   </w:t>
      </w:r>
      <w:r w:rsidR="00974094">
        <w:rPr>
          <w:rFonts w:ascii="Arial Narrow" w:eastAsia="Calibri" w:hAnsi="Arial Narrow" w:cs="Arial"/>
        </w:rPr>
        <w:t xml:space="preserve"> </w:t>
      </w:r>
      <w:r w:rsidRPr="00705A8F">
        <w:rPr>
          <w:rFonts w:ascii="Arial Narrow" w:eastAsia="Calibri" w:hAnsi="Arial Narrow" w:cs="Arial"/>
        </w:rPr>
        <w:t xml:space="preserve"> </w:t>
      </w:r>
      <w:r w:rsidR="00974094">
        <w:rPr>
          <w:rFonts w:ascii="Arial Narrow" w:eastAsia="Calibri" w:hAnsi="Arial Narrow" w:cs="Arial"/>
        </w:rPr>
        <w:t>Evening</w:t>
      </w:r>
      <w:r w:rsidRPr="00705A8F">
        <w:rPr>
          <w:rFonts w:ascii="Arial Narrow" w:eastAsia="Calibri" w:hAnsi="Arial Narrow" w:cs="Arial"/>
        </w:rPr>
        <w:t>: 5:30pm-10:30pm</w:t>
      </w:r>
      <w:r w:rsidR="00974094">
        <w:rPr>
          <w:rFonts w:ascii="Arial Narrow" w:eastAsia="Calibri" w:hAnsi="Arial Narrow" w:cs="Arial"/>
        </w:rPr>
        <w:t xml:space="preserve">    Bilingual only</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Narrow" w:hAnsi="Arial Narrow" w:cs="Arial"/>
          <w:b/>
        </w:rPr>
      </w:pP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w:rPr>
      </w:pPr>
      <w:r w:rsidRPr="00705A8F">
        <w:rPr>
          <w:rFonts w:ascii="Arial Narrow" w:hAnsi="Arial Narrow" w:cs="Arial"/>
          <w:b/>
        </w:rPr>
        <w:t>Credential:</w:t>
      </w:r>
      <w:r w:rsidRPr="00705A8F">
        <w:rPr>
          <w:rFonts w:ascii="Arial Narrow" w:hAnsi="Arial Narrow" w:cs="Arial"/>
        </w:rPr>
        <w:t xml:space="preserve">           Diploma </w:t>
      </w:r>
      <w:r w:rsidRPr="00705A8F">
        <w:rPr>
          <w:rFonts w:ascii="Arial Narrow" w:hAnsi="Arial Narrow" w:cs="Arial"/>
        </w:rPr>
        <w:tab/>
      </w:r>
      <w:r w:rsidRPr="00705A8F">
        <w:rPr>
          <w:rFonts w:ascii="Arial Narrow" w:hAnsi="Arial Narrow" w:cs="Arial"/>
        </w:rPr>
        <w:tab/>
        <w:t xml:space="preserve">          </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jc w:val="both"/>
        <w:rPr>
          <w:rFonts w:ascii="Arial Narrow" w:hAnsi="Arial Narrow" w:cs="Arial"/>
        </w:rPr>
      </w:pPr>
    </w:p>
    <w:p w:rsidR="00360AEB" w:rsidRPr="00705A8F" w:rsidRDefault="00360AEB" w:rsidP="00360AEB">
      <w:pPr>
        <w:rPr>
          <w:rFonts w:ascii="Arial Narrow" w:hAnsi="Arial Narrow" w:cs="Arial"/>
          <w:b/>
        </w:rPr>
      </w:pPr>
      <w:r w:rsidRPr="00705A8F">
        <w:rPr>
          <w:rFonts w:ascii="Arial Narrow" w:hAnsi="Arial Narrow" w:cs="Arial"/>
          <w:b/>
        </w:rPr>
        <w:t xml:space="preserve">            Program Length:</w:t>
      </w:r>
      <w:r w:rsidRPr="00705A8F">
        <w:rPr>
          <w:rFonts w:ascii="Arial Narrow" w:hAnsi="Arial Narrow" w:cs="Arial"/>
          <w:b/>
        </w:rPr>
        <w:tab/>
      </w:r>
      <w:r w:rsidRPr="00705A8F">
        <w:rPr>
          <w:rFonts w:ascii="Arial Narrow" w:hAnsi="Arial Narrow" w:cs="Arial"/>
          <w:b/>
        </w:rPr>
        <w:tab/>
        <w:t xml:space="preserve">                          Total Contact Hours:</w:t>
      </w:r>
      <w:r w:rsidRPr="00705A8F">
        <w:rPr>
          <w:rFonts w:ascii="Arial Narrow" w:hAnsi="Arial Narrow" w:cs="Arial"/>
          <w:b/>
        </w:rPr>
        <w:tab/>
      </w:r>
      <w:r w:rsidRPr="00705A8F">
        <w:rPr>
          <w:rFonts w:ascii="Arial Narrow" w:hAnsi="Arial Narrow" w:cs="Arial"/>
          <w:b/>
        </w:rPr>
        <w:tab/>
        <w:t xml:space="preserve"> </w:t>
      </w:r>
    </w:p>
    <w:p w:rsidR="00360AEB" w:rsidRPr="00705A8F" w:rsidRDefault="00360AEB" w:rsidP="00360AEB">
      <w:pPr>
        <w:rPr>
          <w:rFonts w:ascii="Arial Narrow" w:hAnsi="Arial Narrow" w:cs="Arial"/>
        </w:rPr>
      </w:pPr>
      <w:r w:rsidRPr="00705A8F">
        <w:rPr>
          <w:rFonts w:ascii="Arial Narrow" w:hAnsi="Arial Narrow" w:cs="Arial"/>
        </w:rPr>
        <w:t xml:space="preserve">             Clock Hours</w:t>
      </w:r>
      <w:r w:rsidRPr="00705A8F">
        <w:rPr>
          <w:rFonts w:ascii="Arial Narrow" w:hAnsi="Arial Narrow" w:cs="Arial"/>
        </w:rPr>
        <w:tab/>
        <w:t xml:space="preserve"> </w:t>
      </w:r>
      <w:r w:rsidRPr="00705A8F">
        <w:rPr>
          <w:rFonts w:ascii="Arial Narrow" w:hAnsi="Arial Narrow" w:cs="Arial"/>
          <w:u w:val="single"/>
        </w:rPr>
        <w:t>900</w:t>
      </w:r>
      <w:r w:rsidRPr="00705A8F">
        <w:rPr>
          <w:rFonts w:ascii="Arial Narrow" w:hAnsi="Arial Narrow" w:cs="Arial"/>
        </w:rPr>
        <w:tab/>
      </w:r>
      <w:r w:rsidRPr="00705A8F">
        <w:rPr>
          <w:rFonts w:ascii="Arial Narrow" w:hAnsi="Arial Narrow" w:cs="Arial"/>
        </w:rPr>
        <w:tab/>
        <w:t xml:space="preserve">                             Theory Hours</w:t>
      </w:r>
      <w:r w:rsidRPr="00705A8F">
        <w:rPr>
          <w:rFonts w:ascii="Arial Narrow" w:hAnsi="Arial Narrow" w:cs="Arial"/>
        </w:rPr>
        <w:tab/>
        <w:t xml:space="preserve">   </w:t>
      </w:r>
      <w:r w:rsidR="008C6079">
        <w:rPr>
          <w:rFonts w:ascii="Arial Narrow" w:hAnsi="Arial Narrow" w:cs="Arial"/>
        </w:rPr>
        <w:t xml:space="preserve"> </w:t>
      </w:r>
      <w:r w:rsidRPr="00705A8F">
        <w:rPr>
          <w:rFonts w:ascii="Arial Narrow" w:hAnsi="Arial Narrow" w:cs="Arial"/>
          <w:u w:val="single"/>
        </w:rPr>
        <w:t>420</w:t>
      </w:r>
      <w:r w:rsidRPr="00705A8F">
        <w:rPr>
          <w:rFonts w:ascii="Arial Narrow" w:hAnsi="Arial Narrow" w:cs="Arial"/>
        </w:rPr>
        <w:tab/>
      </w:r>
      <w:r w:rsidRPr="00705A8F">
        <w:rPr>
          <w:rFonts w:ascii="Arial Narrow" w:hAnsi="Arial Narrow" w:cs="Arial"/>
        </w:rPr>
        <w:tab/>
      </w:r>
    </w:p>
    <w:p w:rsidR="00360AEB" w:rsidRPr="00705A8F" w:rsidRDefault="00360AEB" w:rsidP="00360AEB">
      <w:pPr>
        <w:rPr>
          <w:rFonts w:ascii="Arial Narrow" w:hAnsi="Arial Narrow" w:cs="Arial"/>
        </w:rPr>
      </w:pPr>
      <w:r w:rsidRPr="00705A8F">
        <w:rPr>
          <w:rFonts w:ascii="Arial Narrow" w:hAnsi="Arial Narrow" w:cs="Arial"/>
        </w:rPr>
        <w:t xml:space="preserve">             Credit Hours</w:t>
      </w:r>
      <w:r w:rsidRPr="00705A8F">
        <w:rPr>
          <w:rFonts w:ascii="Arial Narrow" w:hAnsi="Arial Narrow" w:cs="Arial"/>
        </w:rPr>
        <w:tab/>
      </w:r>
      <w:r w:rsidRPr="00705A8F">
        <w:rPr>
          <w:rFonts w:ascii="Arial Narrow" w:hAnsi="Arial Narrow" w:cs="Arial"/>
          <w:u w:val="single"/>
        </w:rPr>
        <w:t xml:space="preserve"> N/A</w:t>
      </w:r>
      <w:r w:rsidRPr="00705A8F">
        <w:rPr>
          <w:rFonts w:ascii="Arial Narrow" w:hAnsi="Arial Narrow" w:cs="Arial"/>
        </w:rPr>
        <w:tab/>
      </w:r>
      <w:r w:rsidRPr="00705A8F">
        <w:rPr>
          <w:rFonts w:ascii="Arial Narrow" w:hAnsi="Arial Narrow" w:cs="Arial"/>
        </w:rPr>
        <w:tab/>
        <w:t xml:space="preserve">                             Lab Hours</w:t>
      </w:r>
      <w:r w:rsidRPr="00705A8F">
        <w:rPr>
          <w:rFonts w:ascii="Arial Narrow" w:hAnsi="Arial Narrow" w:cs="Arial"/>
        </w:rPr>
        <w:tab/>
        <w:t xml:space="preserve">                    </w:t>
      </w:r>
      <w:r w:rsidRPr="00705A8F">
        <w:rPr>
          <w:rFonts w:ascii="Arial Narrow" w:hAnsi="Arial Narrow" w:cs="Arial"/>
          <w:u w:val="single"/>
        </w:rPr>
        <w:t>360</w:t>
      </w:r>
      <w:r w:rsidRPr="00705A8F">
        <w:rPr>
          <w:rFonts w:ascii="Arial Narrow" w:hAnsi="Arial Narrow" w:cs="Arial"/>
        </w:rPr>
        <w:tab/>
      </w:r>
      <w:r w:rsidRPr="00705A8F">
        <w:rPr>
          <w:rFonts w:ascii="Arial Narrow" w:hAnsi="Arial Narrow" w:cs="Arial"/>
        </w:rPr>
        <w:tab/>
      </w:r>
    </w:p>
    <w:p w:rsidR="00360AEB" w:rsidRPr="00705A8F" w:rsidRDefault="00360AEB" w:rsidP="00360AEB">
      <w:pPr>
        <w:rPr>
          <w:rFonts w:ascii="Arial Narrow" w:hAnsi="Arial Narrow" w:cs="Arial"/>
        </w:rPr>
      </w:pPr>
      <w:r w:rsidRPr="00705A8F">
        <w:rPr>
          <w:rFonts w:ascii="Arial Narrow" w:hAnsi="Arial Narrow" w:cs="Arial"/>
        </w:rPr>
        <w:tab/>
      </w:r>
      <w:r w:rsidRPr="00705A8F">
        <w:rPr>
          <w:rFonts w:ascii="Arial Narrow" w:hAnsi="Arial Narrow" w:cs="Arial"/>
        </w:rPr>
        <w:tab/>
      </w:r>
      <w:r w:rsidRPr="00705A8F">
        <w:rPr>
          <w:rFonts w:ascii="Arial Narrow" w:hAnsi="Arial Narrow" w:cs="Arial"/>
        </w:rPr>
        <w:tab/>
      </w:r>
      <w:r w:rsidRPr="00705A8F">
        <w:rPr>
          <w:rFonts w:ascii="Arial Narrow" w:hAnsi="Arial Narrow" w:cs="Arial"/>
        </w:rPr>
        <w:tab/>
        <w:t xml:space="preserve">                                         Externship Hours        </w:t>
      </w:r>
      <w:r w:rsidR="008C6079">
        <w:rPr>
          <w:rFonts w:ascii="Arial Narrow" w:hAnsi="Arial Narrow" w:cs="Arial"/>
        </w:rPr>
        <w:t xml:space="preserve">     </w:t>
      </w:r>
      <w:r w:rsidRPr="00705A8F">
        <w:rPr>
          <w:rFonts w:ascii="Arial Narrow" w:hAnsi="Arial Narrow" w:cs="Arial"/>
        </w:rPr>
        <w:t xml:space="preserve">  </w:t>
      </w:r>
      <w:r w:rsidRPr="00705A8F">
        <w:rPr>
          <w:rFonts w:ascii="Arial Narrow" w:hAnsi="Arial Narrow" w:cs="Arial"/>
          <w:u w:val="single"/>
        </w:rPr>
        <w:t>120</w:t>
      </w:r>
      <w:r w:rsidRPr="00705A8F">
        <w:rPr>
          <w:rFonts w:ascii="Arial Narrow" w:hAnsi="Arial Narrow" w:cs="Arial"/>
        </w:rPr>
        <w:tab/>
      </w:r>
      <w:r w:rsidRPr="00705A8F">
        <w:rPr>
          <w:rFonts w:ascii="Arial Narrow" w:hAnsi="Arial Narrow" w:cs="Arial"/>
        </w:rPr>
        <w:tab/>
      </w:r>
    </w:p>
    <w:p w:rsidR="00360AEB" w:rsidRPr="00705A8F" w:rsidRDefault="00360AEB" w:rsidP="00360AEB">
      <w:pPr>
        <w:spacing w:line="200" w:lineRule="exact"/>
        <w:rPr>
          <w:rFonts w:ascii="Arial Narrow" w:hAnsi="Arial Narrow" w:cs="Arial"/>
          <w:color w:val="000000"/>
        </w:rPr>
      </w:pPr>
    </w:p>
    <w:p w:rsidR="00360AEB" w:rsidRPr="00705A8F" w:rsidRDefault="00360AEB" w:rsidP="00360AEB">
      <w:pPr>
        <w:pStyle w:val="Heading2"/>
        <w:rPr>
          <w:rFonts w:ascii="Arial Narrow" w:hAnsi="Arial Narrow"/>
          <w:sz w:val="20"/>
          <w:szCs w:val="20"/>
        </w:rPr>
      </w:pPr>
      <w:bookmarkStart w:id="2" w:name="_Toc445201342"/>
      <w:r w:rsidRPr="00705A8F">
        <w:rPr>
          <w:rFonts w:ascii="Arial Narrow" w:hAnsi="Arial Narrow"/>
          <w:sz w:val="20"/>
          <w:szCs w:val="20"/>
        </w:rPr>
        <w:t>Program Breakdown by Course</w:t>
      </w:r>
      <w:bookmarkEnd w:id="2"/>
    </w:p>
    <w:p w:rsidR="00360AEB" w:rsidRPr="00705A8F" w:rsidRDefault="00360AEB" w:rsidP="00360AEB">
      <w:pPr>
        <w:rPr>
          <w:rFonts w:ascii="Arial Narrow" w:hAnsi="Arial Narrow"/>
        </w:rPr>
      </w:pP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523"/>
        <w:gridCol w:w="1260"/>
        <w:gridCol w:w="810"/>
        <w:gridCol w:w="810"/>
        <w:gridCol w:w="720"/>
      </w:tblGrid>
      <w:tr w:rsidR="00360AEB" w:rsidRPr="00705A8F" w:rsidTr="00CC0D9C">
        <w:trPr>
          <w:trHeight w:val="530"/>
        </w:trPr>
        <w:tc>
          <w:tcPr>
            <w:tcW w:w="877"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Course Code</w:t>
            </w:r>
          </w:p>
        </w:tc>
        <w:tc>
          <w:tcPr>
            <w:tcW w:w="4523"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COURSE TITLE</w:t>
            </w:r>
          </w:p>
        </w:tc>
        <w:tc>
          <w:tcPr>
            <w:tcW w:w="126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Clock</w:t>
            </w:r>
          </w:p>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Hours</w:t>
            </w:r>
          </w:p>
        </w:tc>
        <w:tc>
          <w:tcPr>
            <w:tcW w:w="81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Lab Hours</w:t>
            </w:r>
          </w:p>
        </w:tc>
        <w:tc>
          <w:tcPr>
            <w:tcW w:w="81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Extern. Hours</w:t>
            </w:r>
          </w:p>
        </w:tc>
        <w:tc>
          <w:tcPr>
            <w:tcW w:w="72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Total</w:t>
            </w:r>
          </w:p>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Hours</w:t>
            </w:r>
          </w:p>
        </w:tc>
      </w:tr>
      <w:tr w:rsidR="00360AEB" w:rsidRPr="00705A8F" w:rsidTr="00CC0D9C">
        <w:trPr>
          <w:trHeight w:val="463"/>
        </w:trPr>
        <w:tc>
          <w:tcPr>
            <w:tcW w:w="877" w:type="dxa"/>
          </w:tcPr>
          <w:p w:rsidR="00360AEB" w:rsidRPr="00705A8F" w:rsidRDefault="00360AEB" w:rsidP="00CC0D9C">
            <w:pPr>
              <w:rPr>
                <w:rFonts w:ascii="Arial Narrow" w:hAnsi="Arial Narrow" w:cs="Arial"/>
                <w:color w:val="000000"/>
              </w:rPr>
            </w:pPr>
            <w:r w:rsidRPr="00705A8F">
              <w:rPr>
                <w:rFonts w:ascii="Arial Narrow" w:hAnsi="Arial Narrow" w:cs="Arial"/>
              </w:rPr>
              <w:t>AHP105</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rPr>
              <w:t>Basic Anatomy and Physiology and Medical Terminology &amp; Abbreviations*</w:t>
            </w:r>
          </w:p>
        </w:tc>
        <w:tc>
          <w:tcPr>
            <w:tcW w:w="126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60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60</w:t>
            </w:r>
          </w:p>
        </w:tc>
        <w:bookmarkStart w:id="3" w:name="_GoBack"/>
        <w:bookmarkEnd w:id="3"/>
      </w:tr>
      <w:tr w:rsidR="00360AEB" w:rsidRPr="00705A8F" w:rsidTr="00CC0D9C">
        <w:trPr>
          <w:trHeight w:val="350"/>
        </w:trPr>
        <w:tc>
          <w:tcPr>
            <w:tcW w:w="877" w:type="dxa"/>
          </w:tcPr>
          <w:p w:rsidR="00360AEB" w:rsidRPr="00705A8F" w:rsidRDefault="00360AEB" w:rsidP="00CC0D9C">
            <w:pPr>
              <w:rPr>
                <w:rFonts w:ascii="Arial Narrow" w:hAnsi="Arial Narrow" w:cs="Arial"/>
              </w:rPr>
            </w:pPr>
            <w:r w:rsidRPr="00705A8F">
              <w:rPr>
                <w:rFonts w:ascii="Arial Narrow" w:hAnsi="Arial Narrow" w:cs="Arial"/>
              </w:rPr>
              <w:t>GEN110</w:t>
            </w:r>
          </w:p>
        </w:tc>
        <w:tc>
          <w:tcPr>
            <w:tcW w:w="4523" w:type="dxa"/>
            <w:vAlign w:val="center"/>
          </w:tcPr>
          <w:p w:rsidR="00360AEB" w:rsidRPr="00705A8F" w:rsidRDefault="00360AEB" w:rsidP="00CC0D9C">
            <w:pPr>
              <w:rPr>
                <w:rFonts w:ascii="Arial Narrow" w:hAnsi="Arial Narrow" w:cs="Arial"/>
              </w:rPr>
            </w:pPr>
            <w:r w:rsidRPr="00705A8F">
              <w:rPr>
                <w:rFonts w:ascii="Arial Narrow" w:hAnsi="Arial Narrow" w:cs="Arial"/>
              </w:rPr>
              <w:t>Basic Math</w:t>
            </w:r>
          </w:p>
        </w:tc>
        <w:tc>
          <w:tcPr>
            <w:tcW w:w="1260" w:type="dxa"/>
            <w:vAlign w:val="center"/>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rPr>
            </w:pPr>
            <w:r w:rsidRPr="00705A8F">
              <w:rPr>
                <w:rFonts w:ascii="Arial Narrow" w:hAnsi="Arial Narrow" w:cs="Arial"/>
              </w:rPr>
              <w:t>0</w:t>
            </w:r>
          </w:p>
        </w:tc>
        <w:tc>
          <w:tcPr>
            <w:tcW w:w="720" w:type="dxa"/>
            <w:vAlign w:val="center"/>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851033" w:rsidP="00CC0D9C">
            <w:pPr>
              <w:rPr>
                <w:rFonts w:ascii="Arial Narrow" w:hAnsi="Arial Narrow" w:cs="Arial"/>
                <w:color w:val="000000"/>
              </w:rPr>
            </w:pPr>
            <w:r>
              <w:rPr>
                <w:rFonts w:ascii="Arial Narrow" w:hAnsi="Arial Narrow" w:cs="Arial"/>
                <w:color w:val="000000"/>
              </w:rPr>
              <w:t>GEN</w:t>
            </w:r>
            <w:r w:rsidR="00360AEB" w:rsidRPr="00705A8F">
              <w:rPr>
                <w:rFonts w:ascii="Arial Narrow" w:hAnsi="Arial Narrow" w:cs="Arial"/>
                <w:color w:val="000000"/>
              </w:rPr>
              <w:t>120</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Computer Applications</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GEN130</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Employability/Career Planning</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7355F7" w:rsidP="00CC0D9C">
            <w:pPr>
              <w:jc w:val="center"/>
              <w:rPr>
                <w:rFonts w:ascii="Arial Narrow" w:hAnsi="Arial Narrow" w:cs="Arial"/>
                <w:color w:val="000000"/>
              </w:rPr>
            </w:pPr>
            <w:r>
              <w:rPr>
                <w:rFonts w:ascii="Arial Narrow" w:hAnsi="Arial Narrow" w:cs="Arial"/>
                <w:color w:val="000000"/>
              </w:rPr>
              <w:t>APH101</w:t>
            </w:r>
          </w:p>
        </w:tc>
        <w:tc>
          <w:tcPr>
            <w:tcW w:w="4523" w:type="dxa"/>
            <w:vAlign w:val="center"/>
          </w:tcPr>
          <w:p w:rsidR="00360AEB" w:rsidRPr="00705A8F" w:rsidRDefault="007355F7" w:rsidP="007355F7">
            <w:pPr>
              <w:rPr>
                <w:rFonts w:ascii="Arial Narrow" w:hAnsi="Arial Narrow" w:cs="Arial"/>
                <w:color w:val="000000"/>
              </w:rPr>
            </w:pPr>
            <w:r>
              <w:rPr>
                <w:rFonts w:ascii="Arial Narrow" w:hAnsi="Arial Narrow" w:cs="Arial"/>
                <w:color w:val="000000"/>
              </w:rPr>
              <w:t>Introduction to Allied Health Careers</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MAS102</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Pharmacology</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MAS104</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Medical Office Procedures</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MAS106</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Fundamentals of Medical Insurance</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MAS107</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Records Management &amp; Informatics</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MAS114</w:t>
            </w:r>
          </w:p>
        </w:tc>
        <w:tc>
          <w:tcPr>
            <w:tcW w:w="4523" w:type="dxa"/>
          </w:tcPr>
          <w:p w:rsidR="00360AEB" w:rsidRPr="00705A8F" w:rsidRDefault="00360AEB" w:rsidP="00CC0D9C">
            <w:pPr>
              <w:rPr>
                <w:rFonts w:ascii="Arial Narrow" w:hAnsi="Arial Narrow" w:cs="Arial"/>
                <w:color w:val="000000"/>
              </w:rPr>
            </w:pPr>
            <w:r w:rsidRPr="00705A8F">
              <w:rPr>
                <w:rFonts w:ascii="Arial Narrow" w:hAnsi="Arial Narrow" w:cs="Arial"/>
                <w:color w:val="000000"/>
              </w:rPr>
              <w:t>MAS114 Specialized Medical Exams I (Phlebotomy)*</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88"/>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MAS116</w:t>
            </w:r>
          </w:p>
        </w:tc>
        <w:tc>
          <w:tcPr>
            <w:tcW w:w="4523" w:type="dxa"/>
          </w:tcPr>
          <w:p w:rsidR="00360AEB" w:rsidRPr="00705A8F" w:rsidRDefault="00360AEB" w:rsidP="00CC0D9C">
            <w:pPr>
              <w:rPr>
                <w:rFonts w:ascii="Arial Narrow" w:hAnsi="Arial Narrow" w:cs="Arial"/>
                <w:color w:val="000000"/>
              </w:rPr>
            </w:pPr>
            <w:r w:rsidRPr="00705A8F">
              <w:rPr>
                <w:rFonts w:ascii="Arial Narrow" w:hAnsi="Arial Narrow" w:cs="Arial"/>
                <w:color w:val="000000"/>
              </w:rPr>
              <w:t>MAS116 Specialized Medical Exams II (EKG/ECG)*</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rPr>
                <w:rFonts w:ascii="Arial Narrow" w:hAnsi="Arial Narrow" w:cs="Arial"/>
              </w:rPr>
            </w:pPr>
            <w:r w:rsidRPr="00705A8F">
              <w:rPr>
                <w:rFonts w:ascii="Arial Narrow" w:hAnsi="Arial Narrow" w:cs="Arial"/>
              </w:rPr>
              <w:t xml:space="preserve">    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MAS120</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Medical Assistant Externship</w:t>
            </w:r>
          </w:p>
        </w:tc>
        <w:tc>
          <w:tcPr>
            <w:tcW w:w="126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120</w:t>
            </w:r>
          </w:p>
        </w:tc>
        <w:tc>
          <w:tcPr>
            <w:tcW w:w="72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120</w:t>
            </w:r>
          </w:p>
        </w:tc>
      </w:tr>
      <w:tr w:rsidR="00360AEB" w:rsidRPr="00705A8F" w:rsidTr="00CC0D9C">
        <w:trPr>
          <w:trHeight w:val="238"/>
        </w:trPr>
        <w:tc>
          <w:tcPr>
            <w:tcW w:w="877" w:type="dxa"/>
          </w:tcPr>
          <w:p w:rsidR="00360AEB" w:rsidRPr="00705A8F" w:rsidRDefault="00360AEB" w:rsidP="00CC0D9C">
            <w:pPr>
              <w:jc w:val="center"/>
              <w:rPr>
                <w:rFonts w:ascii="Arial Narrow" w:hAnsi="Arial Narrow" w:cs="Arial"/>
                <w:color w:val="000000"/>
              </w:rPr>
            </w:pPr>
          </w:p>
        </w:tc>
        <w:tc>
          <w:tcPr>
            <w:tcW w:w="4523" w:type="dxa"/>
          </w:tcPr>
          <w:p w:rsidR="00360AEB" w:rsidRPr="00705A8F" w:rsidRDefault="00360AEB" w:rsidP="00CC0D9C">
            <w:pPr>
              <w:jc w:val="right"/>
              <w:rPr>
                <w:rFonts w:ascii="Arial Narrow" w:hAnsi="Arial Narrow" w:cs="Arial"/>
                <w:b/>
                <w:color w:val="000000"/>
              </w:rPr>
            </w:pPr>
            <w:r w:rsidRPr="00705A8F">
              <w:rPr>
                <w:rFonts w:ascii="Arial Narrow" w:hAnsi="Arial Narrow" w:cs="Arial"/>
                <w:b/>
                <w:color w:val="000000"/>
              </w:rPr>
              <w:t>Total</w:t>
            </w:r>
          </w:p>
        </w:tc>
        <w:tc>
          <w:tcPr>
            <w:tcW w:w="126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420</w:t>
            </w:r>
          </w:p>
        </w:tc>
        <w:tc>
          <w:tcPr>
            <w:tcW w:w="81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360</w:t>
            </w:r>
          </w:p>
        </w:tc>
        <w:tc>
          <w:tcPr>
            <w:tcW w:w="81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120</w:t>
            </w:r>
          </w:p>
        </w:tc>
        <w:tc>
          <w:tcPr>
            <w:tcW w:w="72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900</w:t>
            </w:r>
          </w:p>
        </w:tc>
      </w:tr>
    </w:tbl>
    <w:p w:rsidR="008D4108" w:rsidRPr="00705A8F" w:rsidRDefault="008D4108" w:rsidP="008D4108">
      <w:pPr>
        <w:pStyle w:val="Heading2"/>
        <w:jc w:val="center"/>
        <w:rPr>
          <w:rFonts w:ascii="Arial Narrow" w:hAnsi="Arial Narrow"/>
          <w:sz w:val="20"/>
          <w:szCs w:val="20"/>
        </w:rPr>
      </w:pPr>
    </w:p>
    <w:p w:rsidR="008814EE" w:rsidRPr="00705A8F" w:rsidRDefault="008814EE" w:rsidP="008814EE">
      <w:pPr>
        <w:jc w:val="both"/>
        <w:rPr>
          <w:rFonts w:ascii="Arial Narrow" w:eastAsia="Calibri" w:hAnsi="Arial Narrow" w:cs="Arial"/>
        </w:rPr>
      </w:pPr>
      <w:r w:rsidRPr="00705A8F">
        <w:rPr>
          <w:rFonts w:ascii="Arial Narrow" w:eastAsia="Calibri" w:hAnsi="Arial Narrow" w:cs="Arial"/>
          <w:b/>
        </w:rPr>
        <w:t>Note:</w:t>
      </w:r>
      <w:r w:rsidRPr="00705A8F">
        <w:rPr>
          <w:rFonts w:ascii="Arial Narrow" w:eastAsia="Calibri" w:hAnsi="Arial Narrow" w:cs="Arial"/>
        </w:rPr>
        <w:t xml:space="preserve"> Students must pay $50 registration fee and background application fee of $9 prior to first day of class.</w:t>
      </w:r>
    </w:p>
    <w:p w:rsidR="008814EE" w:rsidRPr="00705A8F" w:rsidRDefault="008814EE" w:rsidP="008814EE">
      <w:pPr>
        <w:jc w:val="both"/>
        <w:rPr>
          <w:rFonts w:ascii="Arial Narrow" w:eastAsia="Calibri" w:hAnsi="Arial Narrow" w:cs="Arial"/>
        </w:rPr>
      </w:pPr>
      <w:r w:rsidRPr="00705A8F">
        <w:rPr>
          <w:rFonts w:ascii="Arial Narrow" w:eastAsia="Calibri" w:hAnsi="Arial Narrow" w:cs="Arial"/>
        </w:rPr>
        <w:t xml:space="preserve">          Books and supplies after cancellation period are not refunded.</w:t>
      </w:r>
    </w:p>
    <w:p w:rsidR="00705A8F" w:rsidRDefault="00705A8F">
      <w:pPr>
        <w:spacing w:after="200" w:line="276" w:lineRule="auto"/>
        <w:rPr>
          <w:rFonts w:ascii="Arial Narrow" w:hAnsi="Arial Narrow"/>
        </w:rPr>
      </w:pPr>
      <w:r>
        <w:rPr>
          <w:rFonts w:ascii="Arial Narrow" w:hAnsi="Arial Narrow"/>
        </w:rPr>
        <w:br w:type="page"/>
      </w:r>
    </w:p>
    <w:p w:rsidR="00360AEB" w:rsidRPr="00705A8F" w:rsidRDefault="00360AEB" w:rsidP="00360AEB">
      <w:pPr>
        <w:rPr>
          <w:rFonts w:ascii="Arial Narrow" w:hAnsi="Arial Narrow"/>
        </w:rPr>
      </w:pPr>
    </w:p>
    <w:p w:rsidR="008D4108" w:rsidRPr="00705A8F" w:rsidRDefault="008D4108" w:rsidP="008D4108">
      <w:pPr>
        <w:pStyle w:val="Heading2"/>
        <w:jc w:val="center"/>
        <w:rPr>
          <w:rFonts w:ascii="Arial Narrow" w:hAnsi="Arial Narrow"/>
          <w:sz w:val="20"/>
          <w:szCs w:val="20"/>
        </w:rPr>
      </w:pPr>
      <w:bookmarkStart w:id="4" w:name="_Toc419273157"/>
      <w:r w:rsidRPr="00705A8F">
        <w:rPr>
          <w:rFonts w:ascii="Arial Narrow" w:hAnsi="Arial Narrow"/>
          <w:sz w:val="20"/>
          <w:szCs w:val="20"/>
        </w:rPr>
        <w:t>PROGRAM COURSE DESCRIPTIONS</w:t>
      </w:r>
      <w:bookmarkEnd w:id="4"/>
    </w:p>
    <w:p w:rsidR="0052496B" w:rsidRPr="009165A3" w:rsidRDefault="0052496B" w:rsidP="0052496B">
      <w:pPr>
        <w:rPr>
          <w:rFonts w:ascii="Arial" w:hAnsi="Arial" w:cs="Arial"/>
        </w:rPr>
      </w:pPr>
    </w:p>
    <w:p w:rsidR="001C17EF" w:rsidRPr="009165A3" w:rsidRDefault="001C17EF" w:rsidP="001C17EF">
      <w:pPr>
        <w:rPr>
          <w:rFonts w:ascii="Arial" w:hAnsi="Arial" w:cs="Arial"/>
          <w:b/>
        </w:rPr>
      </w:pPr>
      <w:r w:rsidRPr="009165A3">
        <w:rPr>
          <w:rFonts w:ascii="Arial" w:hAnsi="Arial" w:cs="Arial"/>
          <w:b/>
        </w:rPr>
        <w:t>AHP105</w:t>
      </w:r>
      <w:r w:rsidRPr="009165A3">
        <w:rPr>
          <w:rFonts w:ascii="Arial" w:hAnsi="Arial" w:cs="Arial"/>
          <w:b/>
        </w:rPr>
        <w:tab/>
        <w:t xml:space="preserve"> Basic Anatomy and Physiology</w:t>
      </w:r>
      <w:r w:rsidRPr="009165A3">
        <w:rPr>
          <w:rFonts w:ascii="Arial" w:hAnsi="Arial" w:cs="Arial"/>
        </w:rPr>
        <w:t xml:space="preserve"> </w:t>
      </w:r>
      <w:r w:rsidRPr="009165A3">
        <w:rPr>
          <w:rFonts w:ascii="Arial" w:hAnsi="Arial" w:cs="Arial"/>
          <w:b/>
        </w:rPr>
        <w:t xml:space="preserve">and                                             60 Clock Hours  </w:t>
      </w:r>
    </w:p>
    <w:p w:rsidR="001C17EF" w:rsidRPr="009165A3" w:rsidRDefault="001C17EF" w:rsidP="001C17EF">
      <w:pPr>
        <w:ind w:left="720" w:firstLine="720"/>
        <w:rPr>
          <w:rFonts w:ascii="Arial" w:hAnsi="Arial" w:cs="Arial"/>
          <w:b/>
        </w:rPr>
      </w:pPr>
      <w:r w:rsidRPr="009165A3">
        <w:rPr>
          <w:rFonts w:ascii="Arial" w:hAnsi="Arial" w:cs="Arial"/>
          <w:b/>
        </w:rPr>
        <w:t xml:space="preserve"> Medical Terminology &amp; Abbreviations*   </w:t>
      </w:r>
    </w:p>
    <w:p w:rsidR="001C17EF" w:rsidRPr="009165A3" w:rsidRDefault="001C17EF" w:rsidP="001C17EF">
      <w:pPr>
        <w:ind w:left="720" w:firstLine="720"/>
        <w:rPr>
          <w:rFonts w:ascii="Arial" w:hAnsi="Arial" w:cs="Arial"/>
          <w:b/>
        </w:rPr>
      </w:pPr>
      <w:r w:rsidRPr="009165A3">
        <w:rPr>
          <w:rFonts w:ascii="Arial" w:hAnsi="Arial" w:cs="Arial"/>
        </w:rPr>
        <w:t xml:space="preserve"> (</w:t>
      </w:r>
      <w:r w:rsidRPr="009165A3">
        <w:rPr>
          <w:rFonts w:ascii="Arial" w:hAnsi="Arial" w:cs="Arial"/>
          <w:b/>
        </w:rPr>
        <w:t>60 Theory Hours /0 Lab Hours)</w:t>
      </w:r>
    </w:p>
    <w:p w:rsidR="0052496B" w:rsidRPr="009165A3" w:rsidRDefault="001C17EF" w:rsidP="001C17EF">
      <w:pPr>
        <w:rPr>
          <w:rFonts w:ascii="Arial" w:hAnsi="Arial" w:cs="Arial"/>
        </w:rPr>
      </w:pPr>
      <w:r w:rsidRPr="009165A3">
        <w:rPr>
          <w:rFonts w:ascii="Arial" w:hAnsi="Arial" w:cs="Arial"/>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 Instructor may provide additional resources or materials as a part of the lesson plan.</w:t>
      </w:r>
    </w:p>
    <w:p w:rsidR="009165A3"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Default="004C1DB9" w:rsidP="0052496B">
      <w:pPr>
        <w:rPr>
          <w:rFonts w:ascii="Arial" w:hAnsi="Arial" w:cs="Arial"/>
          <w:b/>
        </w:rPr>
      </w:pPr>
    </w:p>
    <w:p w:rsidR="0052496B" w:rsidRPr="009165A3" w:rsidRDefault="0052496B" w:rsidP="0052496B">
      <w:pPr>
        <w:rPr>
          <w:rFonts w:ascii="Arial" w:hAnsi="Arial" w:cs="Arial"/>
          <w:b/>
        </w:rPr>
      </w:pPr>
      <w:r w:rsidRPr="009165A3">
        <w:rPr>
          <w:rFonts w:ascii="Arial" w:hAnsi="Arial" w:cs="Arial"/>
          <w:b/>
        </w:rPr>
        <w:t xml:space="preserve">GEN110 </w:t>
      </w:r>
      <w:r w:rsidR="009165A3">
        <w:rPr>
          <w:rFonts w:ascii="Arial" w:hAnsi="Arial" w:cs="Arial"/>
          <w:b/>
        </w:rPr>
        <w:tab/>
      </w:r>
      <w:r w:rsidRPr="009165A3">
        <w:rPr>
          <w:rFonts w:ascii="Arial" w:hAnsi="Arial" w:cs="Arial"/>
          <w:b/>
        </w:rPr>
        <w:t>Basic Math</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t xml:space="preserve">   </w:t>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Students will study basic mathematical concepts including addition, subtraction, division, multiplication, basic algebra, dose calculation as well as other applications of math to medicine including calculations related to chemical laboratory, Hematology laboratory, Urinalysis, and IV therapy.</w:t>
      </w:r>
    </w:p>
    <w:p w:rsidR="00A81141" w:rsidRDefault="004C1DB9" w:rsidP="00A81141">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Default="004C1DB9" w:rsidP="00A81141">
      <w:pPr>
        <w:rPr>
          <w:rFonts w:ascii="Arial" w:hAnsi="Arial" w:cs="Arial"/>
          <w:b/>
        </w:rPr>
      </w:pPr>
    </w:p>
    <w:p w:rsidR="00A81141" w:rsidRPr="009165A3" w:rsidRDefault="006D3E56" w:rsidP="00A81141">
      <w:pPr>
        <w:rPr>
          <w:rFonts w:ascii="Arial" w:hAnsi="Arial" w:cs="Arial"/>
          <w:b/>
        </w:rPr>
      </w:pPr>
      <w:r>
        <w:rPr>
          <w:rFonts w:ascii="Arial" w:hAnsi="Arial" w:cs="Arial"/>
          <w:b/>
        </w:rPr>
        <w:t>GEN</w:t>
      </w:r>
      <w:r w:rsidR="00A81141" w:rsidRPr="009165A3">
        <w:rPr>
          <w:rFonts w:ascii="Arial" w:hAnsi="Arial" w:cs="Arial"/>
          <w:b/>
        </w:rPr>
        <w:t xml:space="preserve">120 </w:t>
      </w:r>
      <w:r w:rsidR="00A81141">
        <w:rPr>
          <w:rFonts w:ascii="Arial" w:hAnsi="Arial" w:cs="Arial"/>
          <w:b/>
        </w:rPr>
        <w:tab/>
      </w:r>
      <w:r w:rsidR="00A81141" w:rsidRPr="009165A3">
        <w:rPr>
          <w:rFonts w:ascii="Arial" w:hAnsi="Arial" w:cs="Arial"/>
          <w:b/>
        </w:rPr>
        <w:t>Computer Applications</w:t>
      </w:r>
      <w:r w:rsidR="00A81141">
        <w:rPr>
          <w:rFonts w:ascii="Arial" w:hAnsi="Arial" w:cs="Arial"/>
          <w:b/>
        </w:rPr>
        <w:tab/>
      </w:r>
      <w:r w:rsidR="00A81141">
        <w:rPr>
          <w:rFonts w:ascii="Arial" w:hAnsi="Arial" w:cs="Arial"/>
          <w:b/>
        </w:rPr>
        <w:tab/>
      </w:r>
      <w:r w:rsidR="00A81141">
        <w:rPr>
          <w:rFonts w:ascii="Arial" w:hAnsi="Arial" w:cs="Arial"/>
          <w:b/>
        </w:rPr>
        <w:tab/>
      </w:r>
      <w:r w:rsidR="00A81141">
        <w:rPr>
          <w:rFonts w:ascii="Arial" w:hAnsi="Arial" w:cs="Arial"/>
          <w:b/>
        </w:rPr>
        <w:tab/>
      </w:r>
      <w:r w:rsidR="00A81141">
        <w:rPr>
          <w:rFonts w:ascii="Arial" w:hAnsi="Arial" w:cs="Arial"/>
          <w:b/>
        </w:rPr>
        <w:tab/>
      </w:r>
      <w:r w:rsidR="00A81141" w:rsidRPr="009165A3">
        <w:rPr>
          <w:rFonts w:ascii="Arial" w:hAnsi="Arial" w:cs="Arial"/>
          <w:b/>
        </w:rPr>
        <w:t xml:space="preserve">60 Clock Hours  </w:t>
      </w:r>
    </w:p>
    <w:p w:rsidR="00A81141" w:rsidRPr="009165A3" w:rsidRDefault="00A81141" w:rsidP="00A81141">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A81141" w:rsidRPr="009165A3" w:rsidRDefault="00A81141" w:rsidP="00A81141">
      <w:pPr>
        <w:rPr>
          <w:rFonts w:ascii="Arial" w:hAnsi="Arial" w:cs="Arial"/>
        </w:rPr>
      </w:pPr>
      <w:r w:rsidRPr="009165A3">
        <w:rPr>
          <w:rFonts w:ascii="Arial" w:hAnsi="Arial" w:cs="Arial"/>
        </w:rPr>
        <w:t>This course provides the fundamental skills needed to operate a computer and popular software titles. Students will learn how to care and maintain computers, run diagnostic software, use a word processor, spreadsheet software, presentations software and database management. Students will also learn how to navigate the Internet and use e-mail programs.</w:t>
      </w:r>
    </w:p>
    <w:p w:rsidR="00A81141" w:rsidRDefault="004C1DB9" w:rsidP="00A81141">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Default="004C1DB9" w:rsidP="00A81141">
      <w:pPr>
        <w:rPr>
          <w:rFonts w:ascii="Arial" w:hAnsi="Arial" w:cs="Arial"/>
          <w:b/>
        </w:rPr>
      </w:pPr>
    </w:p>
    <w:p w:rsidR="00A81141" w:rsidRPr="009165A3" w:rsidRDefault="006D3E56" w:rsidP="00A81141">
      <w:pPr>
        <w:rPr>
          <w:rFonts w:ascii="Arial" w:hAnsi="Arial" w:cs="Arial"/>
          <w:b/>
        </w:rPr>
      </w:pPr>
      <w:r>
        <w:rPr>
          <w:rFonts w:ascii="Arial" w:hAnsi="Arial" w:cs="Arial"/>
          <w:b/>
        </w:rPr>
        <w:t>GEN</w:t>
      </w:r>
      <w:r w:rsidR="00A81141" w:rsidRPr="009165A3">
        <w:rPr>
          <w:rFonts w:ascii="Arial" w:hAnsi="Arial" w:cs="Arial"/>
          <w:b/>
        </w:rPr>
        <w:t xml:space="preserve">130 </w:t>
      </w:r>
      <w:r w:rsidR="00A81141">
        <w:rPr>
          <w:rFonts w:ascii="Arial" w:hAnsi="Arial" w:cs="Arial"/>
          <w:b/>
        </w:rPr>
        <w:tab/>
      </w:r>
      <w:r w:rsidR="00A81141" w:rsidRPr="009165A3">
        <w:rPr>
          <w:rFonts w:ascii="Arial" w:hAnsi="Arial" w:cs="Arial"/>
          <w:b/>
        </w:rPr>
        <w:t>Employability/Career Planning Skills</w:t>
      </w:r>
      <w:r w:rsidR="00A81141">
        <w:rPr>
          <w:rFonts w:ascii="Arial" w:hAnsi="Arial" w:cs="Arial"/>
          <w:b/>
        </w:rPr>
        <w:tab/>
      </w:r>
      <w:r w:rsidR="00A81141">
        <w:rPr>
          <w:rFonts w:ascii="Arial" w:hAnsi="Arial" w:cs="Arial"/>
          <w:b/>
        </w:rPr>
        <w:tab/>
      </w:r>
      <w:r w:rsidR="00A81141">
        <w:rPr>
          <w:rFonts w:ascii="Arial" w:hAnsi="Arial" w:cs="Arial"/>
          <w:b/>
        </w:rPr>
        <w:tab/>
      </w:r>
      <w:r w:rsidR="00A81141">
        <w:rPr>
          <w:rFonts w:ascii="Arial" w:hAnsi="Arial" w:cs="Arial"/>
          <w:b/>
        </w:rPr>
        <w:tab/>
      </w:r>
      <w:r w:rsidR="00A81141" w:rsidRPr="009165A3">
        <w:rPr>
          <w:rFonts w:ascii="Arial" w:hAnsi="Arial" w:cs="Arial"/>
          <w:b/>
        </w:rPr>
        <w:t xml:space="preserve">60 Clock Hours  </w:t>
      </w:r>
    </w:p>
    <w:p w:rsidR="00A81141" w:rsidRPr="009165A3" w:rsidRDefault="00A81141" w:rsidP="00A81141">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A81141" w:rsidRPr="009165A3" w:rsidRDefault="00A81141" w:rsidP="00A81141">
      <w:pPr>
        <w:rPr>
          <w:rFonts w:ascii="Arial" w:hAnsi="Arial" w:cs="Arial"/>
        </w:rPr>
      </w:pPr>
      <w:r w:rsidRPr="009165A3">
        <w:rPr>
          <w:rFonts w:ascii="Arial" w:hAnsi="Arial" w:cs="Arial"/>
        </w:rPr>
        <w:t>This course is designed to prepare the students for job search and career development. Resume writing, interview techniques, dress code and appearance, forms completion, follow up skills, as well as what employers may be looking for in a prospective employee. Topics emphasize how to maintain certification and State’s registry, continuing education, and learn how to manage stress and stressors. Information on Medical Assistant Certification and requirements for job placement will be reviewed. Information including professional ethic, guides to trade associations and memberships.</w:t>
      </w:r>
    </w:p>
    <w:p w:rsidR="007355F7" w:rsidRDefault="004C1DB9" w:rsidP="00A81141">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7355F7" w:rsidRDefault="007355F7" w:rsidP="00A81141">
      <w:pPr>
        <w:rPr>
          <w:rFonts w:ascii="Arial" w:hAnsi="Arial" w:cs="Arial"/>
          <w:szCs w:val="22"/>
        </w:rPr>
      </w:pPr>
    </w:p>
    <w:p w:rsidR="00A81141" w:rsidRPr="007355F7" w:rsidRDefault="007355F7" w:rsidP="00A81141">
      <w:pPr>
        <w:rPr>
          <w:rFonts w:ascii="Arial" w:hAnsi="Arial" w:cs="Arial"/>
          <w:b/>
          <w:szCs w:val="22"/>
        </w:rPr>
      </w:pPr>
      <w:r>
        <w:rPr>
          <w:rFonts w:ascii="Arial" w:hAnsi="Arial" w:cs="Arial"/>
          <w:b/>
          <w:szCs w:val="22"/>
        </w:rPr>
        <w:t>APH101</w:t>
      </w:r>
      <w:r w:rsidRPr="007355F7">
        <w:rPr>
          <w:rFonts w:ascii="Arial" w:hAnsi="Arial" w:cs="Arial"/>
          <w:b/>
          <w:szCs w:val="22"/>
        </w:rPr>
        <w:t xml:space="preserve">           Introduction to Allied Health Careers                                              60 Clock Hours</w:t>
      </w:r>
    </w:p>
    <w:p w:rsidR="00A81141" w:rsidRDefault="00A81141" w:rsidP="00A81141">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7355F7" w:rsidRDefault="007355F7" w:rsidP="007355F7">
      <w:pPr>
        <w:pStyle w:val="NormalWeb"/>
      </w:pPr>
      <w:r>
        <w:t xml:space="preserve">The course is designed to offer the student a foundation in allied health career skills. Students will learn medical terminology, as well as first aid procedures and CPR. Students will demonstrate knowledge of the healthcare delivery system, and health occupation, basic infection control procedures, HIPAA guidelines, and the general laws and ethical responsibly of healthcare workers. Student will learn to emergency situations, practice safety and security procedures, apply science skills, interpersonal communications skills concepts, and understand the developmental principles of the life cycle. In services given in this course: HIPAA, OSHA, Domestic Violence, Communication with cognitively impaired clients, and Medical Errors certificates. </w:t>
      </w:r>
    </w:p>
    <w:p w:rsidR="007355F7" w:rsidRPr="009165A3" w:rsidRDefault="007355F7" w:rsidP="007355F7">
      <w:pPr>
        <w:rPr>
          <w:rFonts w:ascii="Arial" w:hAnsi="Arial" w:cs="Arial"/>
          <w:b/>
        </w:rPr>
      </w:pPr>
    </w:p>
    <w:p w:rsidR="0052496B"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Pr="009165A3" w:rsidRDefault="004C1DB9" w:rsidP="0052496B">
      <w:pPr>
        <w:rPr>
          <w:rFonts w:ascii="Arial" w:hAnsi="Arial" w:cs="Arial"/>
          <w:b/>
        </w:rPr>
      </w:pPr>
    </w:p>
    <w:p w:rsidR="0052496B" w:rsidRPr="009165A3" w:rsidRDefault="006D3E56" w:rsidP="0052496B">
      <w:pPr>
        <w:rPr>
          <w:rFonts w:ascii="Arial" w:hAnsi="Arial" w:cs="Arial"/>
          <w:b/>
        </w:rPr>
      </w:pPr>
      <w:r>
        <w:rPr>
          <w:rFonts w:ascii="Arial" w:hAnsi="Arial" w:cs="Arial"/>
          <w:b/>
        </w:rPr>
        <w:lastRenderedPageBreak/>
        <w:t>MAS</w:t>
      </w:r>
      <w:r w:rsidR="0052496B" w:rsidRPr="009165A3">
        <w:rPr>
          <w:rFonts w:ascii="Arial" w:hAnsi="Arial" w:cs="Arial"/>
          <w:b/>
        </w:rPr>
        <w:t>102</w:t>
      </w:r>
      <w:r w:rsidR="009165A3">
        <w:rPr>
          <w:rFonts w:ascii="Arial" w:hAnsi="Arial" w:cs="Arial"/>
          <w:b/>
        </w:rPr>
        <w:tab/>
      </w:r>
      <w:r w:rsidR="0052496B" w:rsidRPr="009165A3">
        <w:rPr>
          <w:rFonts w:ascii="Arial" w:hAnsi="Arial" w:cs="Arial"/>
          <w:b/>
        </w:rPr>
        <w:t xml:space="preserve"> Pharmacology</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Dosage and calculations are the basic concepts of this course. Students will develop the knowledge needed to understand basic dosage orders, as well as measure and record calculations for such dosages.</w:t>
      </w:r>
    </w:p>
    <w:p w:rsidR="0052496B" w:rsidRPr="009165A3" w:rsidRDefault="004C1DB9" w:rsidP="0052496B">
      <w:pPr>
        <w:rPr>
          <w:rFonts w:ascii="Arial" w:hAnsi="Arial" w:cs="Arial"/>
        </w:rPr>
      </w:pPr>
      <w:r w:rsidRPr="002F13A2">
        <w:rPr>
          <w:rFonts w:ascii="Arial" w:hAnsi="Arial" w:cs="Arial"/>
          <w:b/>
          <w:szCs w:val="22"/>
        </w:rPr>
        <w:t>Pre-requisite(s):</w:t>
      </w:r>
      <w:r w:rsidRPr="002F13A2">
        <w:rPr>
          <w:rFonts w:ascii="Arial" w:hAnsi="Arial" w:cs="Arial"/>
          <w:szCs w:val="22"/>
        </w:rPr>
        <w:t xml:space="preserve"> None</w:t>
      </w:r>
    </w:p>
    <w:p w:rsidR="0052496B" w:rsidRPr="009165A3" w:rsidRDefault="006D3E56" w:rsidP="0052496B">
      <w:pPr>
        <w:rPr>
          <w:rFonts w:ascii="Arial" w:hAnsi="Arial" w:cs="Arial"/>
          <w:b/>
        </w:rPr>
      </w:pPr>
      <w:r>
        <w:rPr>
          <w:rFonts w:ascii="Arial" w:hAnsi="Arial" w:cs="Arial"/>
          <w:b/>
        </w:rPr>
        <w:t>MAS</w:t>
      </w:r>
      <w:r w:rsidR="004F2BBE" w:rsidRPr="009165A3">
        <w:rPr>
          <w:rFonts w:ascii="Arial" w:hAnsi="Arial" w:cs="Arial"/>
          <w:b/>
        </w:rPr>
        <w:t xml:space="preserve">104 </w:t>
      </w:r>
      <w:r w:rsidR="009165A3">
        <w:rPr>
          <w:rFonts w:ascii="Arial" w:hAnsi="Arial" w:cs="Arial"/>
          <w:b/>
        </w:rPr>
        <w:tab/>
      </w:r>
      <w:r w:rsidR="004F2BBE" w:rsidRPr="009165A3">
        <w:rPr>
          <w:rFonts w:ascii="Arial" w:hAnsi="Arial" w:cs="Arial"/>
          <w:b/>
        </w:rPr>
        <w:t>Medical</w:t>
      </w:r>
      <w:r w:rsidR="0052496B" w:rsidRPr="009165A3">
        <w:rPr>
          <w:rFonts w:ascii="Arial" w:hAnsi="Arial" w:cs="Arial"/>
          <w:b/>
        </w:rPr>
        <w:t xml:space="preserve"> Office Procedures</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Upon completion of this course students will demonstrate professional and appropriate phone technique, explain the role of the medical assistant in the medical office, demonstrate appropriate professional behavior for the medical office, explain the use and function of computers in the medical office, demonstrate appropriate written communication skills and mail processing, demonstrate how to schedule appointments, basic bookkeeping principles, demonstrate cordial, courteous and professional patient reception, and patient processing.</w:t>
      </w:r>
    </w:p>
    <w:p w:rsidR="0052496B"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Pr="009165A3" w:rsidRDefault="004C1DB9"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 xml:space="preserve">106 </w:t>
      </w:r>
      <w:r w:rsidR="009165A3">
        <w:rPr>
          <w:rFonts w:ascii="Arial" w:hAnsi="Arial" w:cs="Arial"/>
          <w:b/>
        </w:rPr>
        <w:tab/>
      </w:r>
      <w:r w:rsidR="0052496B" w:rsidRPr="009165A3">
        <w:rPr>
          <w:rFonts w:ascii="Arial" w:hAnsi="Arial" w:cs="Arial"/>
          <w:b/>
        </w:rPr>
        <w:t>Fundamentals of Medical Insurance</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 xml:space="preserve">In this course students will develop the basic skills necessary to initiate the claims development procedures of the medical office. Students will learn how to collect pertinent insurance information, integrate it into a patient’s file, complete billing forms, perform procedural and diagnostic coding and communicate with insurance companies. </w:t>
      </w:r>
    </w:p>
    <w:p w:rsidR="0052496B" w:rsidRPr="009165A3" w:rsidRDefault="004C1DB9" w:rsidP="0052496B">
      <w:pPr>
        <w:rPr>
          <w:rFonts w:ascii="Arial" w:hAnsi="Arial" w:cs="Arial"/>
        </w:rPr>
      </w:pPr>
      <w:r w:rsidRPr="002F13A2">
        <w:rPr>
          <w:rFonts w:ascii="Arial" w:hAnsi="Arial" w:cs="Arial"/>
          <w:b/>
          <w:szCs w:val="22"/>
        </w:rPr>
        <w:t>Pre-requisite(s):</w:t>
      </w:r>
      <w:r w:rsidRPr="002F13A2">
        <w:rPr>
          <w:rFonts w:ascii="Arial" w:hAnsi="Arial" w:cs="Arial"/>
          <w:szCs w:val="22"/>
        </w:rPr>
        <w:t xml:space="preserve"> None</w:t>
      </w:r>
    </w:p>
    <w:p w:rsidR="0052496B" w:rsidRPr="009165A3" w:rsidRDefault="0052496B"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108</w:t>
      </w:r>
      <w:r w:rsidR="009165A3">
        <w:rPr>
          <w:rFonts w:ascii="Arial" w:hAnsi="Arial" w:cs="Arial"/>
          <w:b/>
        </w:rPr>
        <w:tab/>
      </w:r>
      <w:r w:rsidR="0052496B" w:rsidRPr="009165A3">
        <w:rPr>
          <w:rFonts w:ascii="Arial" w:hAnsi="Arial" w:cs="Arial"/>
          <w:b/>
        </w:rPr>
        <w:t xml:space="preserve"> Record Management and Informatics</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This course is designed to provide students with training in common medical file systems. Students will learn how to initiate and maintain new files, patient charts, maintain clean forms and organize information in chronological order. Emphasis will be place on the computational, cognitive and social aspects of Informatics in the medical office.</w:t>
      </w:r>
    </w:p>
    <w:p w:rsidR="0052496B" w:rsidRPr="009165A3" w:rsidRDefault="004C1DB9" w:rsidP="0052496B">
      <w:pPr>
        <w:rPr>
          <w:rFonts w:ascii="Arial" w:hAnsi="Arial" w:cs="Arial"/>
        </w:rPr>
      </w:pPr>
      <w:r w:rsidRPr="002F13A2">
        <w:rPr>
          <w:rFonts w:ascii="Arial" w:hAnsi="Arial" w:cs="Arial"/>
          <w:b/>
          <w:szCs w:val="22"/>
        </w:rPr>
        <w:t>Pre-requisite(s):</w:t>
      </w:r>
      <w:r w:rsidRPr="002F13A2">
        <w:rPr>
          <w:rFonts w:ascii="Arial" w:hAnsi="Arial" w:cs="Arial"/>
          <w:szCs w:val="22"/>
        </w:rPr>
        <w:t xml:space="preserve"> None</w:t>
      </w:r>
    </w:p>
    <w:p w:rsidR="00705A8F" w:rsidRPr="009165A3" w:rsidRDefault="00705A8F" w:rsidP="0052496B">
      <w:pPr>
        <w:rPr>
          <w:rFonts w:ascii="Arial" w:hAnsi="Arial" w:cs="Arial"/>
        </w:rPr>
      </w:pPr>
    </w:p>
    <w:p w:rsidR="00705A8F" w:rsidRPr="009165A3" w:rsidRDefault="00705A8F"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 xml:space="preserve">110 </w:t>
      </w:r>
      <w:r w:rsidR="009165A3">
        <w:rPr>
          <w:rFonts w:ascii="Arial" w:hAnsi="Arial" w:cs="Arial"/>
          <w:b/>
        </w:rPr>
        <w:tab/>
      </w:r>
      <w:r w:rsidR="0052496B" w:rsidRPr="009165A3">
        <w:rPr>
          <w:rFonts w:ascii="Arial" w:hAnsi="Arial" w:cs="Arial"/>
          <w:b/>
        </w:rPr>
        <w:t>Diagnostic Imaging and X-Ray</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705A8F" w:rsidP="0052496B">
      <w:pPr>
        <w:rPr>
          <w:rFonts w:ascii="Arial" w:hAnsi="Arial" w:cs="Arial"/>
        </w:rPr>
      </w:pPr>
      <w:r w:rsidRPr="009165A3">
        <w:rPr>
          <w:rFonts w:ascii="Arial" w:hAnsi="Arial" w:cs="Arial"/>
        </w:rPr>
        <w:t>This</w:t>
      </w:r>
      <w:r w:rsidR="0052496B" w:rsidRPr="009165A3">
        <w:rPr>
          <w:rFonts w:ascii="Arial" w:hAnsi="Arial" w:cs="Arial"/>
        </w:rPr>
        <w:t xml:space="preserve"> </w:t>
      </w:r>
      <w:r w:rsidRPr="009165A3">
        <w:rPr>
          <w:rFonts w:ascii="Arial" w:hAnsi="Arial" w:cs="Arial"/>
        </w:rPr>
        <w:t xml:space="preserve">course </w:t>
      </w:r>
      <w:r w:rsidR="004F2BBE" w:rsidRPr="009165A3">
        <w:rPr>
          <w:rFonts w:ascii="Arial" w:hAnsi="Arial" w:cs="Arial"/>
        </w:rPr>
        <w:t>prepares students to prep and perform limited X</w:t>
      </w:r>
      <w:r w:rsidR="0052496B" w:rsidRPr="009165A3">
        <w:rPr>
          <w:rFonts w:ascii="Arial" w:hAnsi="Arial" w:cs="Arial"/>
        </w:rPr>
        <w:t>-</w:t>
      </w:r>
      <w:r w:rsidR="004F2BBE" w:rsidRPr="009165A3">
        <w:rPr>
          <w:rFonts w:ascii="Arial" w:hAnsi="Arial" w:cs="Arial"/>
        </w:rPr>
        <w:t>Ray work on</w:t>
      </w:r>
      <w:r w:rsidR="0052496B" w:rsidRPr="009165A3">
        <w:rPr>
          <w:rFonts w:ascii="Arial" w:hAnsi="Arial" w:cs="Arial"/>
        </w:rPr>
        <w:t xml:space="preserve"> </w:t>
      </w:r>
      <w:r w:rsidR="004F2BBE" w:rsidRPr="009165A3">
        <w:rPr>
          <w:rFonts w:ascii="Arial" w:hAnsi="Arial" w:cs="Arial"/>
        </w:rPr>
        <w:t>extremities and body region. Students will learn about machine maintenance</w:t>
      </w:r>
      <w:r w:rsidR="0052496B" w:rsidRPr="009165A3">
        <w:rPr>
          <w:rFonts w:ascii="Arial" w:hAnsi="Arial" w:cs="Arial"/>
        </w:rPr>
        <w:t xml:space="preserve">, </w:t>
      </w:r>
      <w:r w:rsidR="004F2BBE" w:rsidRPr="009165A3">
        <w:rPr>
          <w:rFonts w:ascii="Arial" w:hAnsi="Arial" w:cs="Arial"/>
        </w:rPr>
        <w:t>principal of use, safety precautions and X</w:t>
      </w:r>
      <w:r w:rsidR="0052496B" w:rsidRPr="009165A3">
        <w:rPr>
          <w:rFonts w:ascii="Arial" w:hAnsi="Arial" w:cs="Arial"/>
        </w:rPr>
        <w:t>-</w:t>
      </w:r>
      <w:r w:rsidR="004F2BBE" w:rsidRPr="009165A3">
        <w:rPr>
          <w:rFonts w:ascii="Arial" w:hAnsi="Arial" w:cs="Arial"/>
        </w:rPr>
        <w:t>Ray procedures</w:t>
      </w:r>
      <w:r w:rsidR="0052496B" w:rsidRPr="009165A3">
        <w:rPr>
          <w:rFonts w:ascii="Arial" w:hAnsi="Arial" w:cs="Arial"/>
        </w:rPr>
        <w:t>. The course is also designed to provide a basic knowledge on other imaging procedures including MRI, CT as well as Ultrasound.</w:t>
      </w:r>
    </w:p>
    <w:p w:rsidR="0052496B"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036D6E" w:rsidRPr="009165A3" w:rsidRDefault="00036D6E"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112</w:t>
      </w:r>
      <w:r w:rsidR="009165A3">
        <w:rPr>
          <w:rFonts w:ascii="Arial" w:hAnsi="Arial" w:cs="Arial"/>
          <w:b/>
        </w:rPr>
        <w:tab/>
      </w:r>
      <w:r w:rsidR="0052496B" w:rsidRPr="009165A3">
        <w:rPr>
          <w:rFonts w:ascii="Arial" w:hAnsi="Arial" w:cs="Arial"/>
          <w:b/>
        </w:rPr>
        <w:t xml:space="preserve"> Patient Preparation and Clinical Procedures</w:t>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Students will study patient care concepts involved in preparing patients for a medical examination or specialized test. Students will learn appropriate draping procedures, procedures for preparation for minor surgery, interpersonal skills required for patient communication, and the importance of maintaining well stocked, clean and well prepared examination areas.</w:t>
      </w:r>
    </w:p>
    <w:p w:rsidR="0052496B" w:rsidRPr="009165A3" w:rsidRDefault="004C1DB9" w:rsidP="0052496B">
      <w:pPr>
        <w:rPr>
          <w:rFonts w:ascii="Arial" w:hAnsi="Arial" w:cs="Arial"/>
        </w:rPr>
      </w:pPr>
      <w:r w:rsidRPr="002F13A2">
        <w:rPr>
          <w:rFonts w:ascii="Arial" w:hAnsi="Arial" w:cs="Arial"/>
          <w:b/>
          <w:szCs w:val="22"/>
        </w:rPr>
        <w:t>Pre-requisite(s):</w:t>
      </w:r>
      <w:r w:rsidRPr="002F13A2">
        <w:rPr>
          <w:rFonts w:ascii="Arial" w:hAnsi="Arial" w:cs="Arial"/>
          <w:szCs w:val="22"/>
        </w:rPr>
        <w:t xml:space="preserve"> None</w:t>
      </w:r>
    </w:p>
    <w:p w:rsidR="0052496B" w:rsidRPr="009165A3" w:rsidRDefault="0052496B"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 xml:space="preserve">114 </w:t>
      </w:r>
      <w:r w:rsidR="009165A3">
        <w:rPr>
          <w:rFonts w:ascii="Arial" w:hAnsi="Arial" w:cs="Arial"/>
          <w:b/>
        </w:rPr>
        <w:tab/>
      </w:r>
      <w:r w:rsidR="0052496B" w:rsidRPr="009165A3">
        <w:rPr>
          <w:rFonts w:ascii="Arial" w:hAnsi="Arial" w:cs="Arial"/>
          <w:b/>
        </w:rPr>
        <w:t>Specialized Medical Exam I (Phlebotomy)</w:t>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medical office and laboratories.</w:t>
      </w:r>
    </w:p>
    <w:p w:rsidR="0052496B"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036D6E" w:rsidRPr="009165A3" w:rsidRDefault="00036D6E"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 xml:space="preserve">116 </w:t>
      </w:r>
      <w:r w:rsidR="009165A3">
        <w:rPr>
          <w:rFonts w:ascii="Arial" w:hAnsi="Arial" w:cs="Arial"/>
          <w:b/>
        </w:rPr>
        <w:tab/>
      </w:r>
      <w:r w:rsidR="0052496B" w:rsidRPr="009165A3">
        <w:rPr>
          <w:rFonts w:ascii="Arial" w:hAnsi="Arial" w:cs="Arial"/>
          <w:b/>
        </w:rPr>
        <w:t>Specialized Medical Exam II EKG</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The course is designed to introduce basic principles of ECG. Students will be prepared to performed electrocardiogram procedure including the recording of the traces as well as ability to read them and recognize cardiac disorders.</w:t>
      </w:r>
    </w:p>
    <w:p w:rsidR="0052496B"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Pr="009165A3" w:rsidRDefault="004C1DB9"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 xml:space="preserve">120 </w:t>
      </w:r>
      <w:r w:rsidR="009165A3">
        <w:rPr>
          <w:rFonts w:ascii="Arial" w:hAnsi="Arial" w:cs="Arial"/>
          <w:b/>
        </w:rPr>
        <w:tab/>
      </w:r>
      <w:r w:rsidR="0052496B" w:rsidRPr="009165A3">
        <w:rPr>
          <w:rFonts w:ascii="Arial" w:hAnsi="Arial" w:cs="Arial"/>
          <w:b/>
        </w:rPr>
        <w:t>Medical Assistant Externship</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t xml:space="preserve">         12</w:t>
      </w:r>
      <w:r w:rsidR="009165A3" w:rsidRPr="009165A3">
        <w:rPr>
          <w:rFonts w:ascii="Arial" w:hAnsi="Arial" w:cs="Arial"/>
          <w:b/>
        </w:rPr>
        <w:t xml:space="preserve">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r>
        <w:rPr>
          <w:rFonts w:ascii="Arial" w:hAnsi="Arial" w:cs="Arial"/>
          <w:b/>
        </w:rPr>
        <w:t>/ 120 Externship Hours</w:t>
      </w:r>
      <w:r w:rsidRPr="009165A3">
        <w:rPr>
          <w:rFonts w:ascii="Arial" w:hAnsi="Arial" w:cs="Arial"/>
          <w:b/>
        </w:rPr>
        <w:t>)</w:t>
      </w:r>
    </w:p>
    <w:p w:rsidR="0052496B" w:rsidRDefault="0052496B" w:rsidP="0052496B">
      <w:pPr>
        <w:rPr>
          <w:rFonts w:ascii="Arial" w:hAnsi="Arial" w:cs="Arial"/>
        </w:rPr>
      </w:pPr>
      <w:r w:rsidRPr="009165A3">
        <w:rPr>
          <w:rFonts w:ascii="Arial" w:hAnsi="Arial" w:cs="Arial"/>
        </w:rPr>
        <w:t>This 120-hour module is designed to provide the student with supervised, practical hands-on and observational experiences in the working medical office.   Students will gain exposure to “on-the-job” experiences and training in the Medical Office setting and practice of skills, gaining experiences in all aspects of assisting patient’s physical examination, vital signs electrocardiography, phlebotomy as well as office procedures, and other administrative duties.</w:t>
      </w:r>
    </w:p>
    <w:p w:rsidR="004C1DB9" w:rsidRPr="005973F2" w:rsidRDefault="004C1DB9" w:rsidP="004C1DB9">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w:t>
      </w:r>
      <w:r>
        <w:rPr>
          <w:rFonts w:ascii="Arial" w:hAnsi="Arial" w:cs="Arial"/>
        </w:rPr>
        <w:t>Successful completion of all didactic and lab courses</w:t>
      </w:r>
    </w:p>
    <w:p w:rsidR="004C1DB9" w:rsidRPr="009165A3" w:rsidRDefault="004C1DB9" w:rsidP="0052496B">
      <w:pPr>
        <w:rPr>
          <w:rFonts w:ascii="Arial" w:hAnsi="Arial" w:cs="Arial"/>
        </w:rPr>
      </w:pPr>
    </w:p>
    <w:p w:rsidR="008D4108" w:rsidRPr="009165A3" w:rsidRDefault="008D4108" w:rsidP="008D4108">
      <w:pPr>
        <w:pStyle w:val="PlainText"/>
        <w:tabs>
          <w:tab w:val="left" w:pos="1309"/>
          <w:tab w:val="left" w:pos="5053"/>
          <w:tab w:val="left" w:pos="6062"/>
          <w:tab w:val="left" w:pos="7363"/>
          <w:tab w:val="left" w:pos="8724"/>
        </w:tabs>
        <w:rPr>
          <w:rFonts w:ascii="Arial" w:hAnsi="Arial" w:cs="Arial"/>
          <w:b/>
        </w:rPr>
      </w:pPr>
    </w:p>
    <w:p w:rsidR="001C17EF" w:rsidRPr="009165A3" w:rsidRDefault="001C17EF">
      <w:pPr>
        <w:pStyle w:val="PlainText"/>
        <w:tabs>
          <w:tab w:val="left" w:pos="1309"/>
          <w:tab w:val="left" w:pos="5053"/>
          <w:tab w:val="left" w:pos="6062"/>
          <w:tab w:val="left" w:pos="7363"/>
          <w:tab w:val="left" w:pos="8724"/>
        </w:tabs>
        <w:rPr>
          <w:rFonts w:ascii="Arial" w:hAnsi="Arial" w:cs="Arial"/>
          <w:b/>
        </w:rPr>
      </w:pPr>
    </w:p>
    <w:sectPr w:rsidR="001C17EF" w:rsidRPr="009165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634" w:rsidRDefault="00635634" w:rsidP="00A120EB">
      <w:r>
        <w:separator/>
      </w:r>
    </w:p>
  </w:endnote>
  <w:endnote w:type="continuationSeparator" w:id="0">
    <w:p w:rsidR="00635634" w:rsidRDefault="00635634" w:rsidP="00A1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2A" w:rsidRDefault="005838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2A" w:rsidRDefault="0058382A">
    <w:pPr>
      <w:pStyle w:val="Footer"/>
    </w:pPr>
    <w:r w:rsidRPr="0047755A">
      <w:rPr>
        <w:rFonts w:ascii="Arial" w:hAnsi="Arial" w:cs="Arial"/>
        <w:b/>
        <w:sz w:val="18"/>
        <w:szCs w:val="18"/>
      </w:rPr>
      <w:t>*Effe</w:t>
    </w:r>
    <w:r>
      <w:rPr>
        <w:rFonts w:ascii="Arial" w:hAnsi="Arial" w:cs="Arial"/>
        <w:b/>
        <w:sz w:val="18"/>
        <w:szCs w:val="18"/>
      </w:rPr>
      <w:t>ctive for all students who start</w:t>
    </w:r>
    <w:r w:rsidRPr="0047755A">
      <w:rPr>
        <w:rFonts w:ascii="Arial" w:hAnsi="Arial" w:cs="Arial"/>
        <w:b/>
        <w:sz w:val="18"/>
        <w:szCs w:val="18"/>
      </w:rPr>
      <w:t xml:space="preserve"> after April 1,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2A" w:rsidRDefault="00583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634" w:rsidRDefault="00635634" w:rsidP="00A120EB">
      <w:r>
        <w:separator/>
      </w:r>
    </w:p>
  </w:footnote>
  <w:footnote w:type="continuationSeparator" w:id="0">
    <w:p w:rsidR="00635634" w:rsidRDefault="00635634" w:rsidP="00A12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2A" w:rsidRDefault="005838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EB" w:rsidRDefault="00A120EB" w:rsidP="00A120EB">
    <w:pPr>
      <w:pStyle w:val="Header"/>
      <w:jc w:val="center"/>
    </w:pPr>
    <w:r>
      <w:rPr>
        <w:noProof/>
      </w:rPr>
      <w:drawing>
        <wp:inline distT="0" distB="0" distL="0" distR="0" wp14:anchorId="6334C520" wp14:editId="68043570">
          <wp:extent cx="1039495" cy="408305"/>
          <wp:effectExtent l="0" t="0" r="8255" b="0"/>
          <wp:docPr id="1" name="Picture 1" descr="florida no seal Light blue-01 (2)"/>
          <wp:cNvGraphicFramePr/>
          <a:graphic xmlns:a="http://schemas.openxmlformats.org/drawingml/2006/main">
            <a:graphicData uri="http://schemas.openxmlformats.org/drawingml/2006/picture">
              <pic:pic xmlns:pic="http://schemas.openxmlformats.org/drawingml/2006/picture">
                <pic:nvPicPr>
                  <pic:cNvPr id="1" name="Picture 1" descr="florida no seal Light blue-01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9495" cy="40830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82A" w:rsidRDefault="005838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D04FB"/>
    <w:multiLevelType w:val="hybridMultilevel"/>
    <w:tmpl w:val="BAE6A8EA"/>
    <w:lvl w:ilvl="0" w:tplc="A06A6CC2">
      <w:numFmt w:val="bullet"/>
      <w:lvlText w:val="-"/>
      <w:lvlJc w:val="left"/>
      <w:pPr>
        <w:ind w:left="1080" w:hanging="360"/>
      </w:pPr>
      <w:rPr>
        <w:rFonts w:ascii="Arial" w:eastAsia="Times New Roman"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108"/>
    <w:rsid w:val="00036D6E"/>
    <w:rsid w:val="000A09D8"/>
    <w:rsid w:val="000D4807"/>
    <w:rsid w:val="00104734"/>
    <w:rsid w:val="00175E8D"/>
    <w:rsid w:val="001C17EF"/>
    <w:rsid w:val="00360AEB"/>
    <w:rsid w:val="003863D8"/>
    <w:rsid w:val="004C1DB9"/>
    <w:rsid w:val="004F2BBE"/>
    <w:rsid w:val="0052496B"/>
    <w:rsid w:val="00533108"/>
    <w:rsid w:val="0058382A"/>
    <w:rsid w:val="00635634"/>
    <w:rsid w:val="0069122F"/>
    <w:rsid w:val="006D3E56"/>
    <w:rsid w:val="00705A8F"/>
    <w:rsid w:val="007355F7"/>
    <w:rsid w:val="00806D83"/>
    <w:rsid w:val="00820995"/>
    <w:rsid w:val="00851033"/>
    <w:rsid w:val="008814EE"/>
    <w:rsid w:val="008C6079"/>
    <w:rsid w:val="008D4108"/>
    <w:rsid w:val="009165A3"/>
    <w:rsid w:val="00974094"/>
    <w:rsid w:val="00A120EB"/>
    <w:rsid w:val="00A81013"/>
    <w:rsid w:val="00A81141"/>
    <w:rsid w:val="00A9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10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D4108"/>
    <w:pPr>
      <w:keepNext/>
      <w:jc w:val="center"/>
      <w:outlineLvl w:val="0"/>
    </w:pPr>
    <w:rPr>
      <w:rFonts w:ascii="Arial" w:hAnsi="Arial"/>
      <w:b/>
      <w:caps/>
      <w:sz w:val="24"/>
      <w:szCs w:val="24"/>
    </w:rPr>
  </w:style>
  <w:style w:type="paragraph" w:styleId="Heading2">
    <w:name w:val="heading 2"/>
    <w:basedOn w:val="Normal"/>
    <w:next w:val="Normal"/>
    <w:link w:val="Heading2Char"/>
    <w:semiHidden/>
    <w:unhideWhenUsed/>
    <w:qFormat/>
    <w:rsid w:val="008D4108"/>
    <w:pPr>
      <w:keepNext/>
      <w:outlineLvl w:val="1"/>
    </w:pPr>
    <w:rPr>
      <w:rFonts w:ascii="Arial" w:hAnsi="Arial"/>
      <w:b/>
      <w:bCs/>
      <w:sz w:val="2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4108"/>
    <w:rPr>
      <w:rFonts w:ascii="Arial" w:eastAsia="Times New Roman" w:hAnsi="Arial" w:cs="Times New Roman"/>
      <w:b/>
      <w:caps/>
      <w:sz w:val="24"/>
      <w:szCs w:val="24"/>
    </w:rPr>
  </w:style>
  <w:style w:type="character" w:customStyle="1" w:styleId="Heading2Char">
    <w:name w:val="Heading 2 Char"/>
    <w:basedOn w:val="DefaultParagraphFont"/>
    <w:link w:val="Heading2"/>
    <w:semiHidden/>
    <w:rsid w:val="008D4108"/>
    <w:rPr>
      <w:rFonts w:ascii="Arial" w:eastAsia="Times New Roman" w:hAnsi="Arial" w:cs="Times New Roman"/>
      <w:b/>
      <w:bCs/>
      <w:szCs w:val="24"/>
      <w:u w:val="single"/>
    </w:rPr>
  </w:style>
  <w:style w:type="paragraph" w:styleId="PlainText">
    <w:name w:val="Plain Text"/>
    <w:basedOn w:val="Normal"/>
    <w:link w:val="PlainTextChar"/>
    <w:semiHidden/>
    <w:unhideWhenUsed/>
    <w:rsid w:val="008D4108"/>
    <w:rPr>
      <w:rFonts w:ascii="Courier New" w:hAnsi="Courier New" w:cs="Courier New"/>
    </w:rPr>
  </w:style>
  <w:style w:type="character" w:customStyle="1" w:styleId="PlainTextChar">
    <w:name w:val="Plain Text Char"/>
    <w:basedOn w:val="DefaultParagraphFont"/>
    <w:link w:val="PlainText"/>
    <w:semiHidden/>
    <w:rsid w:val="008D4108"/>
    <w:rPr>
      <w:rFonts w:ascii="Courier New" w:eastAsia="Times New Roman" w:hAnsi="Courier New" w:cs="Courier New"/>
      <w:sz w:val="20"/>
      <w:szCs w:val="20"/>
    </w:rPr>
  </w:style>
  <w:style w:type="paragraph" w:styleId="Header">
    <w:name w:val="header"/>
    <w:basedOn w:val="Normal"/>
    <w:link w:val="HeaderChar"/>
    <w:uiPriority w:val="99"/>
    <w:unhideWhenUsed/>
    <w:rsid w:val="00A120EB"/>
    <w:pPr>
      <w:tabs>
        <w:tab w:val="center" w:pos="4680"/>
        <w:tab w:val="right" w:pos="9360"/>
      </w:tabs>
    </w:pPr>
  </w:style>
  <w:style w:type="character" w:customStyle="1" w:styleId="HeaderChar">
    <w:name w:val="Header Char"/>
    <w:basedOn w:val="DefaultParagraphFont"/>
    <w:link w:val="Header"/>
    <w:uiPriority w:val="99"/>
    <w:rsid w:val="00A120E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120EB"/>
    <w:pPr>
      <w:tabs>
        <w:tab w:val="center" w:pos="4680"/>
        <w:tab w:val="right" w:pos="9360"/>
      </w:tabs>
    </w:pPr>
  </w:style>
  <w:style w:type="character" w:customStyle="1" w:styleId="FooterChar">
    <w:name w:val="Footer Char"/>
    <w:basedOn w:val="DefaultParagraphFont"/>
    <w:link w:val="Footer"/>
    <w:uiPriority w:val="99"/>
    <w:rsid w:val="00A120E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33108"/>
    <w:rPr>
      <w:rFonts w:ascii="Tahoma" w:hAnsi="Tahoma" w:cs="Tahoma"/>
      <w:sz w:val="16"/>
      <w:szCs w:val="16"/>
    </w:rPr>
  </w:style>
  <w:style w:type="character" w:customStyle="1" w:styleId="BalloonTextChar">
    <w:name w:val="Balloon Text Char"/>
    <w:basedOn w:val="DefaultParagraphFont"/>
    <w:link w:val="BalloonText"/>
    <w:uiPriority w:val="99"/>
    <w:semiHidden/>
    <w:rsid w:val="00533108"/>
    <w:rPr>
      <w:rFonts w:ascii="Tahoma" w:eastAsia="Times New Roman" w:hAnsi="Tahoma" w:cs="Tahoma"/>
      <w:sz w:val="16"/>
      <w:szCs w:val="16"/>
    </w:rPr>
  </w:style>
  <w:style w:type="paragraph" w:styleId="NormalWeb">
    <w:name w:val="Normal (Web)"/>
    <w:basedOn w:val="Normal"/>
    <w:uiPriority w:val="99"/>
    <w:semiHidden/>
    <w:unhideWhenUsed/>
    <w:rsid w:val="007355F7"/>
    <w:pPr>
      <w:spacing w:before="100" w:beforeAutospacing="1" w:after="100" w:afterAutospacing="1"/>
    </w:pPr>
    <w:rPr>
      <w:sz w:val="24"/>
      <w:szCs w:val="24"/>
    </w:rPr>
  </w:style>
  <w:style w:type="table" w:styleId="TableGrid">
    <w:name w:val="Table Grid"/>
    <w:basedOn w:val="TableNormal"/>
    <w:uiPriority w:val="39"/>
    <w:rsid w:val="0073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10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D4108"/>
    <w:pPr>
      <w:keepNext/>
      <w:jc w:val="center"/>
      <w:outlineLvl w:val="0"/>
    </w:pPr>
    <w:rPr>
      <w:rFonts w:ascii="Arial" w:hAnsi="Arial"/>
      <w:b/>
      <w:caps/>
      <w:sz w:val="24"/>
      <w:szCs w:val="24"/>
    </w:rPr>
  </w:style>
  <w:style w:type="paragraph" w:styleId="Heading2">
    <w:name w:val="heading 2"/>
    <w:basedOn w:val="Normal"/>
    <w:next w:val="Normal"/>
    <w:link w:val="Heading2Char"/>
    <w:semiHidden/>
    <w:unhideWhenUsed/>
    <w:qFormat/>
    <w:rsid w:val="008D4108"/>
    <w:pPr>
      <w:keepNext/>
      <w:outlineLvl w:val="1"/>
    </w:pPr>
    <w:rPr>
      <w:rFonts w:ascii="Arial" w:hAnsi="Arial"/>
      <w:b/>
      <w:bCs/>
      <w:sz w:val="2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4108"/>
    <w:rPr>
      <w:rFonts w:ascii="Arial" w:eastAsia="Times New Roman" w:hAnsi="Arial" w:cs="Times New Roman"/>
      <w:b/>
      <w:caps/>
      <w:sz w:val="24"/>
      <w:szCs w:val="24"/>
    </w:rPr>
  </w:style>
  <w:style w:type="character" w:customStyle="1" w:styleId="Heading2Char">
    <w:name w:val="Heading 2 Char"/>
    <w:basedOn w:val="DefaultParagraphFont"/>
    <w:link w:val="Heading2"/>
    <w:semiHidden/>
    <w:rsid w:val="008D4108"/>
    <w:rPr>
      <w:rFonts w:ascii="Arial" w:eastAsia="Times New Roman" w:hAnsi="Arial" w:cs="Times New Roman"/>
      <w:b/>
      <w:bCs/>
      <w:szCs w:val="24"/>
      <w:u w:val="single"/>
    </w:rPr>
  </w:style>
  <w:style w:type="paragraph" w:styleId="PlainText">
    <w:name w:val="Plain Text"/>
    <w:basedOn w:val="Normal"/>
    <w:link w:val="PlainTextChar"/>
    <w:semiHidden/>
    <w:unhideWhenUsed/>
    <w:rsid w:val="008D4108"/>
    <w:rPr>
      <w:rFonts w:ascii="Courier New" w:hAnsi="Courier New" w:cs="Courier New"/>
    </w:rPr>
  </w:style>
  <w:style w:type="character" w:customStyle="1" w:styleId="PlainTextChar">
    <w:name w:val="Plain Text Char"/>
    <w:basedOn w:val="DefaultParagraphFont"/>
    <w:link w:val="PlainText"/>
    <w:semiHidden/>
    <w:rsid w:val="008D4108"/>
    <w:rPr>
      <w:rFonts w:ascii="Courier New" w:eastAsia="Times New Roman" w:hAnsi="Courier New" w:cs="Courier New"/>
      <w:sz w:val="20"/>
      <w:szCs w:val="20"/>
    </w:rPr>
  </w:style>
  <w:style w:type="paragraph" w:styleId="Header">
    <w:name w:val="header"/>
    <w:basedOn w:val="Normal"/>
    <w:link w:val="HeaderChar"/>
    <w:uiPriority w:val="99"/>
    <w:unhideWhenUsed/>
    <w:rsid w:val="00A120EB"/>
    <w:pPr>
      <w:tabs>
        <w:tab w:val="center" w:pos="4680"/>
        <w:tab w:val="right" w:pos="9360"/>
      </w:tabs>
    </w:pPr>
  </w:style>
  <w:style w:type="character" w:customStyle="1" w:styleId="HeaderChar">
    <w:name w:val="Header Char"/>
    <w:basedOn w:val="DefaultParagraphFont"/>
    <w:link w:val="Header"/>
    <w:uiPriority w:val="99"/>
    <w:rsid w:val="00A120E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120EB"/>
    <w:pPr>
      <w:tabs>
        <w:tab w:val="center" w:pos="4680"/>
        <w:tab w:val="right" w:pos="9360"/>
      </w:tabs>
    </w:pPr>
  </w:style>
  <w:style w:type="character" w:customStyle="1" w:styleId="FooterChar">
    <w:name w:val="Footer Char"/>
    <w:basedOn w:val="DefaultParagraphFont"/>
    <w:link w:val="Footer"/>
    <w:uiPriority w:val="99"/>
    <w:rsid w:val="00A120E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33108"/>
    <w:rPr>
      <w:rFonts w:ascii="Tahoma" w:hAnsi="Tahoma" w:cs="Tahoma"/>
      <w:sz w:val="16"/>
      <w:szCs w:val="16"/>
    </w:rPr>
  </w:style>
  <w:style w:type="character" w:customStyle="1" w:styleId="BalloonTextChar">
    <w:name w:val="Balloon Text Char"/>
    <w:basedOn w:val="DefaultParagraphFont"/>
    <w:link w:val="BalloonText"/>
    <w:uiPriority w:val="99"/>
    <w:semiHidden/>
    <w:rsid w:val="00533108"/>
    <w:rPr>
      <w:rFonts w:ascii="Tahoma" w:eastAsia="Times New Roman" w:hAnsi="Tahoma" w:cs="Tahoma"/>
      <w:sz w:val="16"/>
      <w:szCs w:val="16"/>
    </w:rPr>
  </w:style>
  <w:style w:type="paragraph" w:styleId="NormalWeb">
    <w:name w:val="Normal (Web)"/>
    <w:basedOn w:val="Normal"/>
    <w:uiPriority w:val="99"/>
    <w:semiHidden/>
    <w:unhideWhenUsed/>
    <w:rsid w:val="007355F7"/>
    <w:pPr>
      <w:spacing w:before="100" w:beforeAutospacing="1" w:after="100" w:afterAutospacing="1"/>
    </w:pPr>
    <w:rPr>
      <w:sz w:val="24"/>
      <w:szCs w:val="24"/>
    </w:rPr>
  </w:style>
  <w:style w:type="table" w:styleId="TableGrid">
    <w:name w:val="Table Grid"/>
    <w:basedOn w:val="TableNormal"/>
    <w:uiPriority w:val="39"/>
    <w:rsid w:val="0073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82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2016-03-17T13:27:00Z</cp:lastPrinted>
  <dcterms:created xsi:type="dcterms:W3CDTF">2016-05-04T13:30:00Z</dcterms:created>
  <dcterms:modified xsi:type="dcterms:W3CDTF">2016-05-04T13:30:00Z</dcterms:modified>
</cp:coreProperties>
</file>