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Standard 2</w:t>
      </w:r>
    </w:p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 w:rsidRPr="002A67AB">
        <w:rPr>
          <w:rFonts w:ascii="Times New Roman" w:eastAsia="Times New Roman" w:hAnsi="Times New Roman" w:cs="Times New Roman"/>
          <w:smallCaps/>
          <w:sz w:val="28"/>
          <w:szCs w:val="24"/>
        </w:rPr>
        <w:t>Educational Programs</w:t>
      </w:r>
    </w:p>
    <w:p w:rsidR="003F3DCD" w:rsidRPr="002A67AB" w:rsidRDefault="00231D76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Programs</w:t>
      </w:r>
    </w:p>
    <w:p w:rsidR="00F80C48" w:rsidRDefault="000E65F4"/>
    <w:p w:rsidR="009D2D5C" w:rsidRPr="006F23BC" w:rsidRDefault="009D2D5C" w:rsidP="009D2D5C">
      <w:pPr>
        <w:spacing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F23BC">
        <w:rPr>
          <w:rFonts w:ascii="Times New Roman" w:eastAsia="Calibri" w:hAnsi="Times New Roman" w:cs="Times New Roman"/>
          <w:b/>
          <w:sz w:val="24"/>
          <w:szCs w:val="24"/>
        </w:rPr>
        <w:t>Each program offered by the institution:</w:t>
      </w:r>
    </w:p>
    <w:p w:rsidR="000E65F4" w:rsidRPr="006F23BC" w:rsidRDefault="000E65F4" w:rsidP="000E65F4">
      <w:pPr>
        <w:pStyle w:val="ListParagraph"/>
        <w:numPr>
          <w:ilvl w:val="0"/>
          <w:numId w:val="10"/>
        </w:numPr>
        <w:spacing w:after="200" w:line="360" w:lineRule="auto"/>
        <w:ind w:hanging="7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F23BC">
        <w:rPr>
          <w:rFonts w:ascii="Times New Roman" w:eastAsia="Calibri" w:hAnsi="Times New Roman" w:cs="Times New Roman"/>
          <w:b/>
          <w:sz w:val="24"/>
          <w:szCs w:val="24"/>
        </w:rPr>
        <w:t>Has measures of achievement of the student learning objectives;</w:t>
      </w:r>
    </w:p>
    <w:p w:rsidR="000E65F4" w:rsidRPr="006F23BC" w:rsidRDefault="000E65F4" w:rsidP="000E65F4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6F23BC">
        <w:rPr>
          <w:rFonts w:ascii="Times New Roman" w:eastAsia="Calibri" w:hAnsi="Times New Roman" w:cs="Times New Roman"/>
          <w:sz w:val="24"/>
          <w:szCs w:val="24"/>
        </w:rPr>
        <w:t>Each Allied Health program incorporates quizzes, comprehensive testing, skill observations in clinical</w:t>
      </w:r>
      <w:r>
        <w:rPr>
          <w:rFonts w:ascii="Times New Roman" w:eastAsia="Calibri" w:hAnsi="Times New Roman" w:cs="Times New Roman"/>
          <w:sz w:val="24"/>
          <w:szCs w:val="24"/>
        </w:rPr>
        <w:t>,</w:t>
      </w:r>
      <w:r w:rsidRPr="006F23BC">
        <w:rPr>
          <w:rFonts w:ascii="Times New Roman" w:eastAsia="Calibri" w:hAnsi="Times New Roman" w:cs="Times New Roman"/>
          <w:sz w:val="24"/>
          <w:szCs w:val="24"/>
        </w:rPr>
        <w:t xml:space="preserve"> and lab environments to assess student progress.  The final assessment is reflected in the performance of the student during the externship experience. </w:t>
      </w:r>
    </w:p>
    <w:p w:rsidR="003F3DCD" w:rsidRDefault="000E65F4" w:rsidP="000E65F4">
      <w:pPr>
        <w:spacing w:after="0" w:line="360" w:lineRule="auto"/>
        <w:contextualSpacing/>
        <w:jc w:val="both"/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6F23BC">
        <w:rPr>
          <w:rFonts w:ascii="Times New Roman" w:eastAsia="Calibri" w:hAnsi="Times New Roman" w:cs="Times New Roman"/>
          <w:sz w:val="24"/>
          <w:szCs w:val="24"/>
        </w:rPr>
        <w:t>In the technology programs most assessment is measured through problem solving testing.  Students are given projects to develop, projects to trouble shoot.  Quizzes and exams are also used to measure achievement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3F3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457"/>
    <w:multiLevelType w:val="hybridMultilevel"/>
    <w:tmpl w:val="9EB4D722"/>
    <w:lvl w:ilvl="0" w:tplc="0396DB5A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E7047"/>
    <w:multiLevelType w:val="hybridMultilevel"/>
    <w:tmpl w:val="BDBC57B4"/>
    <w:lvl w:ilvl="0" w:tplc="BA3E85F0">
      <w:start w:val="3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81B5D"/>
    <w:multiLevelType w:val="hybridMultilevel"/>
    <w:tmpl w:val="64AC75F8"/>
    <w:lvl w:ilvl="0" w:tplc="0298C148">
      <w:start w:val="1"/>
      <w:numFmt w:val="decimal"/>
      <w:lvlText w:val="%1."/>
      <w:lvlJc w:val="left"/>
      <w:pPr>
        <w:ind w:left="14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2BA218D9"/>
    <w:multiLevelType w:val="hybridMultilevel"/>
    <w:tmpl w:val="E4288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E47A1"/>
    <w:multiLevelType w:val="hybridMultilevel"/>
    <w:tmpl w:val="5D56096E"/>
    <w:lvl w:ilvl="0" w:tplc="0396DB5A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129F9"/>
    <w:multiLevelType w:val="hybridMultilevel"/>
    <w:tmpl w:val="5442CF22"/>
    <w:lvl w:ilvl="0" w:tplc="0396DB5A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8098E"/>
    <w:multiLevelType w:val="hybridMultilevel"/>
    <w:tmpl w:val="E3CCC282"/>
    <w:lvl w:ilvl="0" w:tplc="0396DB5A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813FE"/>
    <w:multiLevelType w:val="hybridMultilevel"/>
    <w:tmpl w:val="DACEADE4"/>
    <w:lvl w:ilvl="0" w:tplc="E0BE541A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826DC"/>
    <w:multiLevelType w:val="hybridMultilevel"/>
    <w:tmpl w:val="B16875A4"/>
    <w:lvl w:ilvl="0" w:tplc="0396DB5A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619A8"/>
    <w:multiLevelType w:val="hybridMultilevel"/>
    <w:tmpl w:val="9DC8A604"/>
    <w:lvl w:ilvl="0" w:tplc="B692B05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CD"/>
    <w:rsid w:val="000004C2"/>
    <w:rsid w:val="0001592F"/>
    <w:rsid w:val="00040B6C"/>
    <w:rsid w:val="000465AD"/>
    <w:rsid w:val="00060280"/>
    <w:rsid w:val="000E3EE7"/>
    <w:rsid w:val="000E65F4"/>
    <w:rsid w:val="001C5F53"/>
    <w:rsid w:val="001E4BE6"/>
    <w:rsid w:val="00231D76"/>
    <w:rsid w:val="0029560A"/>
    <w:rsid w:val="002B6EC2"/>
    <w:rsid w:val="002D09C0"/>
    <w:rsid w:val="00307EB7"/>
    <w:rsid w:val="00315C07"/>
    <w:rsid w:val="00362936"/>
    <w:rsid w:val="00364B47"/>
    <w:rsid w:val="003D57EC"/>
    <w:rsid w:val="003E7A5D"/>
    <w:rsid w:val="003F3DCD"/>
    <w:rsid w:val="00500056"/>
    <w:rsid w:val="00516C00"/>
    <w:rsid w:val="00517DD4"/>
    <w:rsid w:val="00602847"/>
    <w:rsid w:val="00726FD9"/>
    <w:rsid w:val="007A4B21"/>
    <w:rsid w:val="0081179D"/>
    <w:rsid w:val="008802B6"/>
    <w:rsid w:val="008B398C"/>
    <w:rsid w:val="008D4996"/>
    <w:rsid w:val="0090280F"/>
    <w:rsid w:val="00975927"/>
    <w:rsid w:val="009D2D5C"/>
    <w:rsid w:val="009D74C4"/>
    <w:rsid w:val="00A03998"/>
    <w:rsid w:val="00A7275E"/>
    <w:rsid w:val="00B15DB9"/>
    <w:rsid w:val="00B31E0B"/>
    <w:rsid w:val="00BE4F3A"/>
    <w:rsid w:val="00C94661"/>
    <w:rsid w:val="00CB620C"/>
    <w:rsid w:val="00CC6FB1"/>
    <w:rsid w:val="00CF52BB"/>
    <w:rsid w:val="00D162A5"/>
    <w:rsid w:val="00D27C83"/>
    <w:rsid w:val="00D80E2A"/>
    <w:rsid w:val="00D868AD"/>
    <w:rsid w:val="00DD2ECF"/>
    <w:rsid w:val="00E149BC"/>
    <w:rsid w:val="00E41E59"/>
    <w:rsid w:val="00E56226"/>
    <w:rsid w:val="00EA0B84"/>
    <w:rsid w:val="00EA4247"/>
    <w:rsid w:val="00F235C6"/>
    <w:rsid w:val="00F37676"/>
    <w:rsid w:val="00F54047"/>
    <w:rsid w:val="00FC07CE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FE03"/>
  <w15:chartTrackingRefBased/>
  <w15:docId w15:val="{B37B73F7-F0AB-44E4-84F0-C5F71AB2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CD"/>
    <w:pPr>
      <w:ind w:left="720"/>
      <w:contextualSpacing/>
    </w:pPr>
  </w:style>
  <w:style w:type="paragraph" w:customStyle="1" w:styleId="SERReportTitleHeading">
    <w:name w:val="SER Report Title Heading"/>
    <w:basedOn w:val="Normal"/>
    <w:link w:val="SERReportTitleHeadingChar"/>
    <w:autoRedefine/>
    <w:rsid w:val="00D162A5"/>
    <w:pPr>
      <w:spacing w:after="120" w:line="360" w:lineRule="auto"/>
      <w:jc w:val="both"/>
    </w:pPr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  <w:style w:type="character" w:customStyle="1" w:styleId="SERReportTitleHeadingChar">
    <w:name w:val="SER Report Title Heading Char"/>
    <w:link w:val="SERReportTitleHeading"/>
    <w:rsid w:val="00D162A5"/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774C7-F0BE-4BAA-A548-DA6C90363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2016-05-20T16:51:00Z</dcterms:created>
  <dcterms:modified xsi:type="dcterms:W3CDTF">2016-05-20T16:52:00Z</dcterms:modified>
</cp:coreProperties>
</file>