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736DF4"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5</w:t>
      </w:r>
    </w:p>
    <w:p w:rsidR="003F3DCD" w:rsidRPr="002A67AB" w:rsidRDefault="00736DF4"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Learning Resources</w:t>
      </w:r>
    </w:p>
    <w:p w:rsidR="00F80C48" w:rsidRPr="00CC65A2" w:rsidRDefault="003B6155" w:rsidP="00CC65A2">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Instructional Equipment</w:t>
      </w:r>
    </w:p>
    <w:p w:rsidR="007E025B" w:rsidRDefault="007E025B" w:rsidP="007E025B">
      <w:pPr>
        <w:spacing w:after="0" w:line="360" w:lineRule="auto"/>
        <w:jc w:val="both"/>
        <w:rPr>
          <w:rFonts w:ascii="Times New Roman" w:eastAsia="Calibri" w:hAnsi="Times New Roman" w:cs="Times New Roman"/>
          <w:sz w:val="24"/>
          <w:szCs w:val="24"/>
        </w:rPr>
      </w:pPr>
    </w:p>
    <w:p w:rsidR="003A7C9D" w:rsidRDefault="003A7C9D" w:rsidP="007E025B">
      <w:pPr>
        <w:spacing w:after="0" w:line="360" w:lineRule="auto"/>
        <w:jc w:val="both"/>
        <w:rPr>
          <w:rFonts w:ascii="Times New Roman" w:eastAsia="Calibri" w:hAnsi="Times New Roman" w:cs="Times New Roman"/>
          <w:sz w:val="24"/>
          <w:szCs w:val="24"/>
        </w:rPr>
      </w:pPr>
    </w:p>
    <w:p w:rsidR="00E93126" w:rsidRDefault="00E93126" w:rsidP="00E93126">
      <w:pPr>
        <w:pStyle w:val="ListParagraph"/>
        <w:numPr>
          <w:ilvl w:val="0"/>
          <w:numId w:val="19"/>
        </w:numPr>
        <w:spacing w:after="0" w:line="360" w:lineRule="auto"/>
        <w:ind w:hanging="720"/>
        <w:jc w:val="both"/>
        <w:rPr>
          <w:rFonts w:ascii="Times New Roman" w:hAnsi="Times New Roman" w:cs="Times New Roman"/>
          <w:b/>
          <w:color w:val="FF0000"/>
          <w:sz w:val="24"/>
          <w:szCs w:val="24"/>
        </w:rPr>
      </w:pPr>
      <w:r w:rsidRPr="006F23BC">
        <w:rPr>
          <w:rFonts w:ascii="Times New Roman" w:hAnsi="Times New Roman" w:cs="Times New Roman"/>
          <w:b/>
          <w:sz w:val="24"/>
          <w:szCs w:val="24"/>
        </w:rPr>
        <w:t>Relevant and up-to-date equipment is available to support the instructional programs offered by the institution.</w:t>
      </w:r>
      <w:r w:rsidRPr="006F23BC">
        <w:rPr>
          <w:rFonts w:ascii="Times New Roman" w:hAnsi="Times New Roman" w:cs="Times New Roman"/>
          <w:b/>
          <w:color w:val="FF0000"/>
          <w:sz w:val="24"/>
          <w:szCs w:val="24"/>
        </w:rPr>
        <w:t xml:space="preserve"> </w:t>
      </w:r>
    </w:p>
    <w:p w:rsidR="00E93126" w:rsidRPr="006F23BC" w:rsidRDefault="00E93126" w:rsidP="00E93126">
      <w:pPr>
        <w:pStyle w:val="ListParagraph"/>
        <w:spacing w:after="0" w:line="360" w:lineRule="auto"/>
        <w:ind w:left="0"/>
        <w:jc w:val="both"/>
        <w:rPr>
          <w:rFonts w:ascii="Times New Roman" w:hAnsi="Times New Roman" w:cs="Times New Roman"/>
          <w:b/>
          <w:color w:val="FF0000"/>
          <w:sz w:val="24"/>
          <w:szCs w:val="24"/>
        </w:rPr>
      </w:pPr>
    </w:p>
    <w:p w:rsidR="00E93126" w:rsidRPr="006F23BC" w:rsidRDefault="00E93126" w:rsidP="00E9312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6F23BC">
        <w:rPr>
          <w:rFonts w:ascii="Times New Roman" w:hAnsi="Times New Roman" w:cs="Times New Roman"/>
          <w:sz w:val="24"/>
          <w:szCs w:val="24"/>
        </w:rPr>
        <w:t>To assure the success of educational programs, relevant and technologically acceptable equipment is m</w:t>
      </w:r>
      <w:bookmarkStart w:id="0" w:name="_GoBack"/>
      <w:bookmarkEnd w:id="0"/>
      <w:r w:rsidRPr="006F23BC">
        <w:rPr>
          <w:rFonts w:ascii="Times New Roman" w:hAnsi="Times New Roman" w:cs="Times New Roman"/>
          <w:sz w:val="24"/>
          <w:szCs w:val="24"/>
        </w:rPr>
        <w:t>ade available. Student learning and instructional effectiveness are enhanced through the use of current equipment. Proper training on the safe operation of equipment affords student preparedness when making the transition from classroom to employment. When making equipment purchases, much consideration is given to the recommendations provided by our business and industry partners. In areas where specialized training is developed, the types of equipment purchased are made in accordance with certification or testing guidelines. Occupational advisory committees, organizational memberships, and other industry associations offer experienced support in assuring that the training equipment available for student instruction is acceptable and effective.</w:t>
      </w:r>
    </w:p>
    <w:p w:rsidR="007E025B" w:rsidRPr="007E025B" w:rsidRDefault="007E025B" w:rsidP="007E025B">
      <w:pPr>
        <w:spacing w:after="0" w:line="360" w:lineRule="auto"/>
        <w:jc w:val="both"/>
        <w:rPr>
          <w:rFonts w:ascii="Times New Roman" w:eastAsia="Calibri" w:hAnsi="Times New Roman" w:cs="Times New Roman"/>
          <w:sz w:val="24"/>
          <w:szCs w:val="24"/>
        </w:rPr>
      </w:pPr>
    </w:p>
    <w:sectPr w:rsidR="007E025B" w:rsidRPr="007E0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457"/>
    <w:multiLevelType w:val="hybridMultilevel"/>
    <w:tmpl w:val="9EB4D722"/>
    <w:lvl w:ilvl="0" w:tplc="0396DB5A">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A0B55"/>
    <w:multiLevelType w:val="hybridMultilevel"/>
    <w:tmpl w:val="05A6EC64"/>
    <w:lvl w:ilvl="0" w:tplc="B96E61DE">
      <w:start w:val="14"/>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85AF8"/>
    <w:multiLevelType w:val="hybridMultilevel"/>
    <w:tmpl w:val="77206478"/>
    <w:lvl w:ilvl="0" w:tplc="0396DB5A">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4396B"/>
    <w:multiLevelType w:val="hybridMultilevel"/>
    <w:tmpl w:val="2A5435EC"/>
    <w:lvl w:ilvl="0" w:tplc="FF40F776">
      <w:start w:val="3"/>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4E7047"/>
    <w:multiLevelType w:val="hybridMultilevel"/>
    <w:tmpl w:val="BDBC57B4"/>
    <w:lvl w:ilvl="0" w:tplc="BA3E85F0">
      <w:start w:val="3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981B5D"/>
    <w:multiLevelType w:val="hybridMultilevel"/>
    <w:tmpl w:val="64AC75F8"/>
    <w:lvl w:ilvl="0" w:tplc="0298C148">
      <w:start w:val="1"/>
      <w:numFmt w:val="decimal"/>
      <w:lvlText w:val="%1."/>
      <w:lvlJc w:val="left"/>
      <w:pPr>
        <w:ind w:left="1440" w:hanging="84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6" w15:restartNumberingAfterBreak="0">
    <w:nsid w:val="25654BF9"/>
    <w:multiLevelType w:val="hybridMultilevel"/>
    <w:tmpl w:val="186E7F3A"/>
    <w:lvl w:ilvl="0" w:tplc="0396DB5A">
      <w:start w:val="3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A218D9"/>
    <w:multiLevelType w:val="hybridMultilevel"/>
    <w:tmpl w:val="E4288B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4A1B4C"/>
    <w:multiLevelType w:val="hybridMultilevel"/>
    <w:tmpl w:val="607273D6"/>
    <w:lvl w:ilvl="0" w:tplc="0396DB5A">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D5347B"/>
    <w:multiLevelType w:val="hybridMultilevel"/>
    <w:tmpl w:val="64E8A02A"/>
    <w:lvl w:ilvl="0" w:tplc="0396DB5A">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7E47A1"/>
    <w:multiLevelType w:val="hybridMultilevel"/>
    <w:tmpl w:val="5D56096E"/>
    <w:lvl w:ilvl="0" w:tplc="0396DB5A">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5878C0"/>
    <w:multiLevelType w:val="hybridMultilevel"/>
    <w:tmpl w:val="C7D0EC08"/>
    <w:lvl w:ilvl="0" w:tplc="0396DB5A">
      <w:start w:val="3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6129F9"/>
    <w:multiLevelType w:val="hybridMultilevel"/>
    <w:tmpl w:val="5442CF22"/>
    <w:lvl w:ilvl="0" w:tplc="0396DB5A">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08098E"/>
    <w:multiLevelType w:val="hybridMultilevel"/>
    <w:tmpl w:val="E3CCC282"/>
    <w:lvl w:ilvl="0" w:tplc="0396DB5A">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1813FE"/>
    <w:multiLevelType w:val="hybridMultilevel"/>
    <w:tmpl w:val="DACEADE4"/>
    <w:lvl w:ilvl="0" w:tplc="E0BE541A">
      <w:start w:val="15"/>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8826DC"/>
    <w:multiLevelType w:val="hybridMultilevel"/>
    <w:tmpl w:val="B16875A4"/>
    <w:lvl w:ilvl="0" w:tplc="0396DB5A">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1412D8"/>
    <w:multiLevelType w:val="hybridMultilevel"/>
    <w:tmpl w:val="4796A552"/>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7CC619A8"/>
    <w:multiLevelType w:val="hybridMultilevel"/>
    <w:tmpl w:val="9DC8A604"/>
    <w:lvl w:ilvl="0" w:tplc="B692B050">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DB73101"/>
    <w:multiLevelType w:val="hybridMultilevel"/>
    <w:tmpl w:val="9C06437A"/>
    <w:lvl w:ilvl="0" w:tplc="7474EF1C">
      <w:start w:val="30"/>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14"/>
  </w:num>
  <w:num w:numId="3">
    <w:abstractNumId w:val="5"/>
  </w:num>
  <w:num w:numId="4">
    <w:abstractNumId w:val="7"/>
  </w:num>
  <w:num w:numId="5">
    <w:abstractNumId w:val="0"/>
  </w:num>
  <w:num w:numId="6">
    <w:abstractNumId w:val="10"/>
  </w:num>
  <w:num w:numId="7">
    <w:abstractNumId w:val="13"/>
  </w:num>
  <w:num w:numId="8">
    <w:abstractNumId w:val="4"/>
  </w:num>
  <w:num w:numId="9">
    <w:abstractNumId w:val="12"/>
  </w:num>
  <w:num w:numId="10">
    <w:abstractNumId w:val="15"/>
  </w:num>
  <w:num w:numId="11">
    <w:abstractNumId w:val="11"/>
  </w:num>
  <w:num w:numId="12">
    <w:abstractNumId w:val="8"/>
  </w:num>
  <w:num w:numId="13">
    <w:abstractNumId w:val="6"/>
  </w:num>
  <w:num w:numId="14">
    <w:abstractNumId w:val="2"/>
  </w:num>
  <w:num w:numId="15">
    <w:abstractNumId w:val="9"/>
  </w:num>
  <w:num w:numId="16">
    <w:abstractNumId w:val="18"/>
  </w:num>
  <w:num w:numId="17">
    <w:abstractNumId w:val="1"/>
  </w:num>
  <w:num w:numId="18">
    <w:abstractNumId w:val="1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004C2"/>
    <w:rsid w:val="00005FA0"/>
    <w:rsid w:val="00014C2F"/>
    <w:rsid w:val="0001592F"/>
    <w:rsid w:val="000174F7"/>
    <w:rsid w:val="00040B6C"/>
    <w:rsid w:val="000465AD"/>
    <w:rsid w:val="00060280"/>
    <w:rsid w:val="00062847"/>
    <w:rsid w:val="00097989"/>
    <w:rsid w:val="000D5B6F"/>
    <w:rsid w:val="000E3EE7"/>
    <w:rsid w:val="000E65F4"/>
    <w:rsid w:val="000F2FD1"/>
    <w:rsid w:val="00133B7D"/>
    <w:rsid w:val="0016345C"/>
    <w:rsid w:val="00186D0F"/>
    <w:rsid w:val="001A510E"/>
    <w:rsid w:val="001C5F53"/>
    <w:rsid w:val="001D1444"/>
    <w:rsid w:val="001E4BE6"/>
    <w:rsid w:val="00204BCA"/>
    <w:rsid w:val="00213135"/>
    <w:rsid w:val="00231D76"/>
    <w:rsid w:val="0024202F"/>
    <w:rsid w:val="00263DA2"/>
    <w:rsid w:val="00265D0D"/>
    <w:rsid w:val="0029560A"/>
    <w:rsid w:val="002B6EC2"/>
    <w:rsid w:val="002D09C0"/>
    <w:rsid w:val="00307EB7"/>
    <w:rsid w:val="00314783"/>
    <w:rsid w:val="00315C07"/>
    <w:rsid w:val="00326BCB"/>
    <w:rsid w:val="00330F4C"/>
    <w:rsid w:val="00351301"/>
    <w:rsid w:val="00362936"/>
    <w:rsid w:val="00364B47"/>
    <w:rsid w:val="003725EA"/>
    <w:rsid w:val="0037531B"/>
    <w:rsid w:val="00387EA4"/>
    <w:rsid w:val="003A6069"/>
    <w:rsid w:val="003A7C9D"/>
    <w:rsid w:val="003B6155"/>
    <w:rsid w:val="003D57EC"/>
    <w:rsid w:val="003D5951"/>
    <w:rsid w:val="003E6963"/>
    <w:rsid w:val="003E7A5D"/>
    <w:rsid w:val="003F3DCD"/>
    <w:rsid w:val="00500056"/>
    <w:rsid w:val="00516C00"/>
    <w:rsid w:val="00517DD4"/>
    <w:rsid w:val="005253CD"/>
    <w:rsid w:val="00543B9C"/>
    <w:rsid w:val="0055389D"/>
    <w:rsid w:val="005607E9"/>
    <w:rsid w:val="00596CC8"/>
    <w:rsid w:val="005A637B"/>
    <w:rsid w:val="005A7F00"/>
    <w:rsid w:val="005D5665"/>
    <w:rsid w:val="005E43FD"/>
    <w:rsid w:val="00602847"/>
    <w:rsid w:val="00670DEF"/>
    <w:rsid w:val="006A1E8C"/>
    <w:rsid w:val="006A42D9"/>
    <w:rsid w:val="006E4E96"/>
    <w:rsid w:val="006E5A01"/>
    <w:rsid w:val="00726FD9"/>
    <w:rsid w:val="00736DF4"/>
    <w:rsid w:val="00757208"/>
    <w:rsid w:val="00796599"/>
    <w:rsid w:val="007A3501"/>
    <w:rsid w:val="007A4B21"/>
    <w:rsid w:val="007A6875"/>
    <w:rsid w:val="007B3D71"/>
    <w:rsid w:val="007E025B"/>
    <w:rsid w:val="007F4588"/>
    <w:rsid w:val="00807985"/>
    <w:rsid w:val="0081179D"/>
    <w:rsid w:val="00825BA3"/>
    <w:rsid w:val="00854681"/>
    <w:rsid w:val="00856129"/>
    <w:rsid w:val="008802B6"/>
    <w:rsid w:val="00881754"/>
    <w:rsid w:val="008B398C"/>
    <w:rsid w:val="008D4996"/>
    <w:rsid w:val="0090280F"/>
    <w:rsid w:val="00975927"/>
    <w:rsid w:val="009A3F58"/>
    <w:rsid w:val="009A7CF4"/>
    <w:rsid w:val="009C166A"/>
    <w:rsid w:val="009D2D5C"/>
    <w:rsid w:val="009D74C4"/>
    <w:rsid w:val="009E0252"/>
    <w:rsid w:val="009F66CC"/>
    <w:rsid w:val="00A02D4D"/>
    <w:rsid w:val="00A03998"/>
    <w:rsid w:val="00A07C92"/>
    <w:rsid w:val="00A53B8F"/>
    <w:rsid w:val="00A7275E"/>
    <w:rsid w:val="00AA2243"/>
    <w:rsid w:val="00AB58E6"/>
    <w:rsid w:val="00AD59C7"/>
    <w:rsid w:val="00AE7FB3"/>
    <w:rsid w:val="00B15DB9"/>
    <w:rsid w:val="00B31CFF"/>
    <w:rsid w:val="00B31E0B"/>
    <w:rsid w:val="00B75004"/>
    <w:rsid w:val="00B953AF"/>
    <w:rsid w:val="00BE339B"/>
    <w:rsid w:val="00BE4F3A"/>
    <w:rsid w:val="00C4717B"/>
    <w:rsid w:val="00C5264F"/>
    <w:rsid w:val="00C6243F"/>
    <w:rsid w:val="00C86FA7"/>
    <w:rsid w:val="00C94661"/>
    <w:rsid w:val="00CB620C"/>
    <w:rsid w:val="00CC65A2"/>
    <w:rsid w:val="00CC6FB1"/>
    <w:rsid w:val="00CE6FD5"/>
    <w:rsid w:val="00CF0816"/>
    <w:rsid w:val="00CF243E"/>
    <w:rsid w:val="00CF52BB"/>
    <w:rsid w:val="00D05159"/>
    <w:rsid w:val="00D162A5"/>
    <w:rsid w:val="00D27C83"/>
    <w:rsid w:val="00D80E2A"/>
    <w:rsid w:val="00D868AD"/>
    <w:rsid w:val="00DC366E"/>
    <w:rsid w:val="00DD2ECF"/>
    <w:rsid w:val="00DD3211"/>
    <w:rsid w:val="00DD3820"/>
    <w:rsid w:val="00DF0165"/>
    <w:rsid w:val="00DF0990"/>
    <w:rsid w:val="00E040A9"/>
    <w:rsid w:val="00E05876"/>
    <w:rsid w:val="00E149BC"/>
    <w:rsid w:val="00E41E59"/>
    <w:rsid w:val="00E421A2"/>
    <w:rsid w:val="00E54ADE"/>
    <w:rsid w:val="00E56226"/>
    <w:rsid w:val="00E93126"/>
    <w:rsid w:val="00EA0B84"/>
    <w:rsid w:val="00EA4247"/>
    <w:rsid w:val="00EF2E36"/>
    <w:rsid w:val="00F144D4"/>
    <w:rsid w:val="00F235C6"/>
    <w:rsid w:val="00F37676"/>
    <w:rsid w:val="00F54047"/>
    <w:rsid w:val="00F96A2D"/>
    <w:rsid w:val="00FC07CE"/>
    <w:rsid w:val="00FE0F45"/>
    <w:rsid w:val="00FF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C43CC"/>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 w:type="paragraph" w:customStyle="1" w:styleId="SERReportTitleHeading">
    <w:name w:val="SER Report Title Heading"/>
    <w:basedOn w:val="Normal"/>
    <w:link w:val="SERReportTitleHeadingChar"/>
    <w:autoRedefine/>
    <w:rsid w:val="00D162A5"/>
    <w:pPr>
      <w:spacing w:after="120" w:line="360" w:lineRule="auto"/>
      <w:jc w:val="both"/>
    </w:pPr>
    <w:rPr>
      <w:rFonts w:ascii="Times New Roman" w:eastAsia="Times New Roman" w:hAnsi="Times New Roman" w:cs="Times New Roman"/>
      <w:b/>
      <w:bCs/>
      <w:smallCaps/>
      <w:kern w:val="32"/>
      <w:sz w:val="24"/>
      <w:szCs w:val="24"/>
    </w:rPr>
  </w:style>
  <w:style w:type="character" w:customStyle="1" w:styleId="SERReportTitleHeadingChar">
    <w:name w:val="SER Report Title Heading Char"/>
    <w:link w:val="SERReportTitleHeading"/>
    <w:rsid w:val="00D162A5"/>
    <w:rPr>
      <w:rFonts w:ascii="Times New Roman" w:eastAsia="Times New Roman" w:hAnsi="Times New Roman" w:cs="Times New Roman"/>
      <w:b/>
      <w:bCs/>
      <w:smallCaps/>
      <w:kern w:val="32"/>
      <w:sz w:val="24"/>
      <w:szCs w:val="24"/>
    </w:rPr>
  </w:style>
  <w:style w:type="character" w:customStyle="1" w:styleId="shorttext">
    <w:name w:val="short_text"/>
    <w:basedOn w:val="DefaultParagraphFont"/>
    <w:rsid w:val="00807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480B1-0025-4511-A0FC-7A548C162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dcterms:created xsi:type="dcterms:W3CDTF">2016-06-03T22:17:00Z</dcterms:created>
  <dcterms:modified xsi:type="dcterms:W3CDTF">2016-06-03T22:17:00Z</dcterms:modified>
</cp:coreProperties>
</file>