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AC7B1" w14:textId="52510733" w:rsidR="00BE4C12" w:rsidRDefault="00000000">
      <w:pPr>
        <w:pStyle w:val="Title"/>
        <w:spacing w:before="240" w:after="80" w:line="264" w:lineRule="auto"/>
      </w:pPr>
      <w:r>
        <w:rPr>
          <w:rFonts w:ascii="Calibri" w:hAnsi="Calibri"/>
        </w:rPr>
        <w:t>Spacekoncept Events &amp; Exhibition Rental Website Terms</w:t>
      </w:r>
      <w:r w:rsidR="00C272C4">
        <w:rPr>
          <w:rFonts w:ascii="Calibri" w:hAnsi="Calibri"/>
        </w:rPr>
        <w:t xml:space="preserve"> </w:t>
      </w:r>
    </w:p>
    <w:p w14:paraId="2EBB9DF4" w14:textId="77777777" w:rsidR="00BE4C12" w:rsidRDefault="00000000">
      <w:pPr>
        <w:spacing w:after="240"/>
      </w:pPr>
      <w:r>
        <w:rPr>
          <w:color w:val="596069"/>
          <w:sz w:val="24"/>
        </w:rPr>
        <w:t>Use of Site, Delivery, Collection, Exchange, Servicing and Maintenance</w:t>
      </w:r>
    </w:p>
    <w:p w14:paraId="6EA76C82" w14:textId="77777777" w:rsidR="00BE4C12" w:rsidRDefault="00000000">
      <w:pPr>
        <w:spacing w:after="40"/>
      </w:pPr>
      <w:r>
        <w:rPr>
          <w:b/>
          <w:color w:val="000000"/>
          <w:sz w:val="21"/>
        </w:rPr>
        <w:t xml:space="preserve">Prepared for: </w:t>
      </w:r>
      <w:r>
        <w:rPr>
          <w:color w:val="000000"/>
          <w:sz w:val="21"/>
        </w:rPr>
        <w:t>Spacekoncept Events &amp; Exhibition Furniture Rental website</w:t>
      </w:r>
    </w:p>
    <w:p w14:paraId="27FAB362" w14:textId="77777777" w:rsidR="00BE4C12" w:rsidRDefault="00000000">
      <w:pPr>
        <w:spacing w:after="40"/>
      </w:pPr>
      <w:r>
        <w:rPr>
          <w:b/>
          <w:color w:val="000000"/>
          <w:sz w:val="21"/>
        </w:rPr>
        <w:t xml:space="preserve">Document type: </w:t>
      </w:r>
      <w:r>
        <w:rPr>
          <w:color w:val="000000"/>
          <w:sz w:val="21"/>
        </w:rPr>
        <w:t>Draft website policy copy</w:t>
      </w:r>
    </w:p>
    <w:p w14:paraId="57C08FB1" w14:textId="77777777" w:rsidR="00BE4C12" w:rsidRDefault="00000000">
      <w:pPr>
        <w:spacing w:after="40"/>
      </w:pPr>
      <w:r>
        <w:rPr>
          <w:b/>
          <w:color w:val="000000"/>
          <w:sz w:val="21"/>
        </w:rPr>
        <w:t xml:space="preserve">Date: </w:t>
      </w:r>
      <w:r>
        <w:rPr>
          <w:color w:val="000000"/>
          <w:sz w:val="21"/>
        </w:rPr>
        <w:t>May 15, 2026</w:t>
      </w:r>
    </w:p>
    <w:p w14:paraId="11555205" w14:textId="77777777" w:rsidR="00BE4C12" w:rsidRDefault="00000000">
      <w:pPr>
        <w:spacing w:after="40"/>
      </w:pPr>
      <w:r>
        <w:rPr>
          <w:b/>
          <w:color w:val="000000"/>
          <w:sz w:val="21"/>
        </w:rPr>
        <w:t xml:space="preserve">Status: </w:t>
      </w:r>
      <w:r>
        <w:rPr>
          <w:color w:val="000000"/>
          <w:sz w:val="21"/>
        </w:rPr>
        <w:t>For business and legal review before publication</w:t>
      </w:r>
    </w:p>
    <w:p w14:paraId="11383FB1" w14:textId="77777777" w:rsidR="00BE4C12" w:rsidRDefault="00BE4C12">
      <w:pPr>
        <w:pBdr>
          <w:bottom w:val="single" w:sz="8" w:space="1" w:color="2E74B5"/>
        </w:pBdr>
        <w:spacing w:before="160" w:after="280"/>
      </w:pPr>
    </w:p>
    <w:p w14:paraId="7AE271BC" w14:textId="11F0C95D" w:rsidR="00BE4C12" w:rsidRPr="00C272C4" w:rsidRDefault="00C272C4">
      <w:pPr>
        <w:spacing w:after="160"/>
        <w:rPr>
          <w:b/>
          <w:bCs/>
          <w:sz w:val="28"/>
          <w:szCs w:val="28"/>
        </w:rPr>
      </w:pPr>
      <w:r w:rsidRPr="00C272C4">
        <w:rPr>
          <w:b/>
          <w:bCs/>
          <w:sz w:val="28"/>
          <w:szCs w:val="28"/>
        </w:rPr>
        <w:t>Terms and Conditions</w:t>
      </w:r>
    </w:p>
    <w:p w14:paraId="5C322471" w14:textId="77777777" w:rsidR="00BE4C12" w:rsidRDefault="00000000">
      <w:pPr>
        <w:pStyle w:val="Heading1"/>
        <w:spacing w:before="320" w:after="160"/>
      </w:pPr>
      <w:r>
        <w:rPr>
          <w:rFonts w:ascii="Calibri" w:hAnsi="Calibri"/>
          <w:color w:val="2E74B5"/>
          <w:sz w:val="32"/>
        </w:rPr>
        <w:t>Use Of Site</w:t>
      </w:r>
    </w:p>
    <w:p w14:paraId="0AACF9AA" w14:textId="77777777" w:rsidR="00BE4C12" w:rsidRDefault="00000000">
      <w:r>
        <w:t>By using this website, you agree that any information, materials, suggestions, ideas, comments, images, floor plans, event requirements, or other content submitted to Spacekoncept through the website, enquiry forms, WhatsApp, email, or other communication channels may be used by Spacekoncept for the purpose of responding to enquiries, preparing quotations, processing rental requests, improving our services, and managing customer support.</w:t>
      </w:r>
    </w:p>
    <w:p w14:paraId="28F2B6D7" w14:textId="77777777" w:rsidR="00BE4C12" w:rsidRDefault="00000000">
      <w:r>
        <w:t>Except for payment, rental booking, or personal information protected by applicable privacy laws, any general feedback, suggestions, ideas, or comments submitted to Spacekoncept will be treated as non-confidential. By submitting such information, you grant Spacekoncept and FJ &amp; Joseph Pte Ltd the right to use, reproduce, adapt, transmit, display, or distribute such materials for business and service-related purposes to the extent permitted by law.</w:t>
      </w:r>
    </w:p>
    <w:p w14:paraId="025D25E8" w14:textId="77777777" w:rsidR="00BE4C12" w:rsidRDefault="00000000">
      <w:pPr>
        <w:pStyle w:val="Heading1"/>
        <w:spacing w:before="320" w:after="160"/>
      </w:pPr>
      <w:r>
        <w:rPr>
          <w:rFonts w:ascii="Calibri" w:hAnsi="Calibri"/>
          <w:color w:val="2E74B5"/>
          <w:sz w:val="32"/>
        </w:rPr>
        <w:t>Proprietary Rights</w:t>
      </w:r>
    </w:p>
    <w:p w14:paraId="4A83F9EA" w14:textId="77777777" w:rsidR="00BE4C12" w:rsidRDefault="00000000">
      <w:r>
        <w:t>You acknowledge and agree that all content, materials, text, images, layouts, product information, logos, graphics, icons, page headers, website design, and other components displayed on this website are owned by or licensed to Spacekoncept and/or FJ &amp; Joseph Pte Ltd.</w:t>
      </w:r>
    </w:p>
    <w:p w14:paraId="44176E89" w14:textId="77777777" w:rsidR="00BE4C12" w:rsidRDefault="00000000">
      <w:r>
        <w:t>These materials are protected by copyright, trademark, service mark, and other intellectual property laws. You may not sell, license, rent, modify, distribute, copy, reproduce, transmit, publicly display, publish, adapt, edit, or create derivative works from any website content or materials without prior written permission from Spacekoncept.</w:t>
      </w:r>
    </w:p>
    <w:p w14:paraId="51F85729" w14:textId="77777777" w:rsidR="00BE4C12" w:rsidRDefault="00000000">
      <w:r>
        <w:t>Use of this website's content for any purpose not expressly permitted in these Terms of Use is strictly prohibited.</w:t>
      </w:r>
    </w:p>
    <w:p w14:paraId="3F348E1F" w14:textId="77777777" w:rsidR="00BE4C12" w:rsidRDefault="00000000">
      <w:pPr>
        <w:pStyle w:val="Heading1"/>
        <w:spacing w:before="320" w:after="160"/>
      </w:pPr>
      <w:r>
        <w:rPr>
          <w:rFonts w:ascii="Calibri" w:hAnsi="Calibri"/>
          <w:color w:val="2E74B5"/>
          <w:sz w:val="32"/>
        </w:rPr>
        <w:lastRenderedPageBreak/>
        <w:t>Security</w:t>
      </w:r>
    </w:p>
    <w:p w14:paraId="5E3D0703" w14:textId="77777777" w:rsidR="00BE4C12" w:rsidRDefault="00000000">
      <w:r>
        <w:t>You are responsible for maintaining the confidentiality of any account, password, enquiry details, or identification information assigned to you. You agree to accept responsibility for all activities carried out under your account or submitted through your contact details.</w:t>
      </w:r>
    </w:p>
    <w:p w14:paraId="6642F06E" w14:textId="77777777" w:rsidR="00BE4C12" w:rsidRDefault="00000000">
      <w:r>
        <w:t>This website may only be used for lawful purposes. You agree not to:</w:t>
      </w:r>
    </w:p>
    <w:p w14:paraId="310E8CD8" w14:textId="77777777" w:rsidR="00BE4C12" w:rsidRDefault="00000000">
      <w:pPr>
        <w:pStyle w:val="ListBullet"/>
        <w:spacing w:after="80" w:line="280" w:lineRule="auto"/>
        <w:ind w:left="720"/>
      </w:pPr>
      <w:r>
        <w:rPr>
          <w:sz w:val="21"/>
        </w:rPr>
        <w:t>Tamper with, disrupt, or interfere with the website.</w:t>
      </w:r>
    </w:p>
    <w:p w14:paraId="163E0EFE" w14:textId="77777777" w:rsidR="00BE4C12" w:rsidRDefault="00000000">
      <w:pPr>
        <w:pStyle w:val="ListBullet"/>
        <w:spacing w:after="80" w:line="280" w:lineRule="auto"/>
        <w:ind w:left="720"/>
      </w:pPr>
      <w:r>
        <w:rPr>
          <w:sz w:val="21"/>
        </w:rPr>
        <w:t>Misrepresent your identity or submit false information.</w:t>
      </w:r>
    </w:p>
    <w:p w14:paraId="65D1D58D" w14:textId="77777777" w:rsidR="00BE4C12" w:rsidRDefault="00000000">
      <w:pPr>
        <w:pStyle w:val="ListBullet"/>
        <w:spacing w:after="80" w:line="280" w:lineRule="auto"/>
        <w:ind w:left="720"/>
      </w:pPr>
      <w:r>
        <w:rPr>
          <w:sz w:val="21"/>
        </w:rPr>
        <w:t>Use the website for fraudulent enquiries, false bookings, or unauthorised transactions.</w:t>
      </w:r>
    </w:p>
    <w:p w14:paraId="3DFA73AA" w14:textId="77777777" w:rsidR="00BE4C12" w:rsidRDefault="00000000">
      <w:pPr>
        <w:pStyle w:val="ListBullet"/>
        <w:spacing w:after="80" w:line="280" w:lineRule="auto"/>
        <w:ind w:left="720"/>
      </w:pPr>
      <w:r>
        <w:rPr>
          <w:sz w:val="21"/>
        </w:rPr>
        <w:t>Access data, systems, servers, or accounts that you are not authorised to access.</w:t>
      </w:r>
    </w:p>
    <w:p w14:paraId="4C341ABF" w14:textId="77777777" w:rsidR="00BE4C12" w:rsidRDefault="00000000">
      <w:pPr>
        <w:pStyle w:val="ListBullet"/>
        <w:spacing w:after="80" w:line="280" w:lineRule="auto"/>
        <w:ind w:left="720"/>
      </w:pPr>
      <w:r>
        <w:rPr>
          <w:sz w:val="21"/>
        </w:rPr>
        <w:t>Probe, scan, or test the vulnerability of the website or related systems without permission.</w:t>
      </w:r>
    </w:p>
    <w:p w14:paraId="05F2F100" w14:textId="77777777" w:rsidR="00BE4C12" w:rsidRDefault="00000000">
      <w:pPr>
        <w:pStyle w:val="ListBullet"/>
        <w:spacing w:after="80" w:line="280" w:lineRule="auto"/>
        <w:ind w:left="720"/>
      </w:pPr>
      <w:r>
        <w:rPr>
          <w:sz w:val="21"/>
        </w:rPr>
        <w:t>Upload viruses, harmful code, spam, or any material that may damage or disrupt the website.</w:t>
      </w:r>
    </w:p>
    <w:p w14:paraId="541437C8" w14:textId="77777777" w:rsidR="00BE4C12" w:rsidRDefault="00000000">
      <w:pPr>
        <w:pStyle w:val="ListBullet"/>
        <w:spacing w:after="80" w:line="280" w:lineRule="auto"/>
        <w:ind w:left="720"/>
      </w:pPr>
      <w:r>
        <w:rPr>
          <w:sz w:val="21"/>
        </w:rPr>
        <w:t>Overload, flood, spam, mailbomb, crash, or otherwise interfere with the website or its users.</w:t>
      </w:r>
    </w:p>
    <w:p w14:paraId="26ACE8FF" w14:textId="77777777" w:rsidR="00BE4C12" w:rsidRDefault="00000000">
      <w:pPr>
        <w:pStyle w:val="ListBullet"/>
        <w:spacing w:after="80" w:line="280" w:lineRule="auto"/>
        <w:ind w:left="720"/>
      </w:pPr>
      <w:r>
        <w:rPr>
          <w:sz w:val="21"/>
        </w:rPr>
        <w:t>Impersonate Spacekoncept, FJ &amp; Joseph Pte Ltd, or any legitimate customer or representative.</w:t>
      </w:r>
    </w:p>
    <w:p w14:paraId="52734358" w14:textId="77777777" w:rsidR="00BE4C12" w:rsidRDefault="00000000">
      <w:pPr>
        <w:pStyle w:val="ListBullet"/>
        <w:spacing w:after="80" w:line="280" w:lineRule="auto"/>
        <w:ind w:left="720"/>
      </w:pPr>
      <w:r>
        <w:rPr>
          <w:sz w:val="21"/>
        </w:rPr>
        <w:t>Send unauthorised advertising, promotions, or emails on behalf of Spacekoncept.</w:t>
      </w:r>
    </w:p>
    <w:p w14:paraId="2AEB7677" w14:textId="77777777" w:rsidR="00BE4C12" w:rsidRDefault="00000000">
      <w:pPr>
        <w:pStyle w:val="ListBullet"/>
        <w:spacing w:after="80" w:line="280" w:lineRule="auto"/>
        <w:ind w:left="720"/>
      </w:pPr>
      <w:r>
        <w:rPr>
          <w:sz w:val="21"/>
        </w:rPr>
        <w:t>Use robots, spiders, scrapers, automated tools, or other extraction methods to access, copy, or collect website content except through normal publicly available browsers.</w:t>
      </w:r>
    </w:p>
    <w:p w14:paraId="262C717F" w14:textId="77777777" w:rsidR="00BE4C12" w:rsidRDefault="00000000">
      <w:r>
        <w:t>Violations of website or network security may result in civil or criminal liability. Spacekoncept reserves the right to investigate suspected violations and cooperate with law enforcement where required.</w:t>
      </w:r>
    </w:p>
    <w:p w14:paraId="120AECCE" w14:textId="77777777" w:rsidR="00BE4C12" w:rsidRDefault="00000000">
      <w:pPr>
        <w:pStyle w:val="Heading1"/>
        <w:spacing w:before="320" w:after="160"/>
      </w:pPr>
      <w:r>
        <w:rPr>
          <w:rFonts w:ascii="Calibri" w:hAnsi="Calibri"/>
          <w:color w:val="2E74B5"/>
          <w:sz w:val="32"/>
        </w:rPr>
        <w:t>Links</w:t>
      </w:r>
    </w:p>
    <w:p w14:paraId="482B623E" w14:textId="77777777" w:rsidR="00BE4C12" w:rsidRDefault="00000000">
      <w:r>
        <w:t>This website may contain links to third-party websites, social media platforms, payment providers, maps, messaging platforms, or other external services. These third-party websites are not controlled by Spacekoncept.</w:t>
      </w:r>
    </w:p>
    <w:p w14:paraId="4364C255" w14:textId="77777777" w:rsidR="00BE4C12" w:rsidRDefault="00000000">
      <w:r>
        <w:t>Spacekoncept is not responsible for the content, operation, availability, privacy practices, or policies of any third-party website. Accessing third-party links is at your own discretion and risk.</w:t>
      </w:r>
    </w:p>
    <w:p w14:paraId="0B80209B" w14:textId="77777777" w:rsidR="00BE4C12" w:rsidRDefault="00000000">
      <w:pPr>
        <w:pStyle w:val="Heading1"/>
        <w:spacing w:before="320" w:after="160"/>
      </w:pPr>
      <w:r>
        <w:rPr>
          <w:rFonts w:ascii="Calibri" w:hAnsi="Calibri"/>
          <w:color w:val="2E74B5"/>
          <w:sz w:val="32"/>
        </w:rPr>
        <w:t>Delivery Of Event &amp; Exhibition Furniture</w:t>
      </w:r>
    </w:p>
    <w:p w14:paraId="4D6F9919" w14:textId="77777777" w:rsidR="00BE4C12" w:rsidRDefault="00000000">
      <w:pPr>
        <w:spacing w:before="40"/>
      </w:pPr>
      <w:r>
        <w:rPr>
          <w:b/>
          <w:color w:val="1F4D78"/>
        </w:rPr>
        <w:t xml:space="preserve">Advance Notice: </w:t>
      </w:r>
      <w:r>
        <w:t>Please provide at least 5 working days' notice for event or exhibition furniture delivery arrangements. For large exhibitions, peak periods, custom requirements, or venues with strict access rules, earlier notice is strongly recommended.</w:t>
      </w:r>
    </w:p>
    <w:p w14:paraId="4D51362A" w14:textId="77777777" w:rsidR="00BE4C12" w:rsidRDefault="00000000">
      <w:pPr>
        <w:spacing w:before="40"/>
      </w:pPr>
      <w:r>
        <w:rPr>
          <w:b/>
          <w:color w:val="1F4D78"/>
        </w:rPr>
        <w:t xml:space="preserve">Urgent Requests: </w:t>
      </w:r>
      <w:r>
        <w:t>Urgent requests may be reviewed, but delivery is subject to item availability, manpower, venue access, and schedule confirmation.</w:t>
      </w:r>
    </w:p>
    <w:p w14:paraId="3F97BA2E" w14:textId="77777777" w:rsidR="00BE4C12" w:rsidRDefault="00000000">
      <w:pPr>
        <w:spacing w:before="40"/>
      </w:pPr>
      <w:r>
        <w:rPr>
          <w:b/>
          <w:color w:val="1F4D78"/>
        </w:rPr>
        <w:t xml:space="preserve">Delivery Timing: </w:t>
      </w:r>
      <w:r>
        <w:t>Standard delivery timing is Monday to Saturday, 10:00am to 6:00pm, excluding public holidays, unless otherwise confirmed in writing.</w:t>
      </w:r>
    </w:p>
    <w:p w14:paraId="3ACE5725" w14:textId="77777777" w:rsidR="00BE4C12" w:rsidRDefault="00000000">
      <w:pPr>
        <w:spacing w:before="40"/>
      </w:pPr>
      <w:r>
        <w:rPr>
          <w:b/>
          <w:color w:val="1F4D78"/>
        </w:rPr>
        <w:t xml:space="preserve">Venue Timing: </w:t>
      </w:r>
      <w:r>
        <w:t xml:space="preserve">Venues such as exhibition halls, shopping malls, hotels, offices, condominiums, convention centres, and event spaces may have specific delivery slots, loading bay rules, lift booking requirements, contractor pass requirements, or security procedures. Customers are responsible for </w:t>
      </w:r>
      <w:r>
        <w:lastRenderedPageBreak/>
        <w:t>checking these requirements with the venue management, event organiser, or official contractor before delivery is arranged.</w:t>
      </w:r>
    </w:p>
    <w:p w14:paraId="18F1F784" w14:textId="77777777" w:rsidR="00BE4C12" w:rsidRDefault="00000000">
      <w:pPr>
        <w:spacing w:before="40"/>
      </w:pPr>
      <w:r>
        <w:rPr>
          <w:b/>
          <w:color w:val="1F4D78"/>
        </w:rPr>
        <w:t xml:space="preserve">Delivery Duration: </w:t>
      </w:r>
      <w:r>
        <w:t>Delivery duration depends on the quantity, item size, venue access, loading bay distance, lift availability, booth location, and setup requirements. Our team will advise the estimated delivery and setup duration after reviewing your order and venue details.</w:t>
      </w:r>
    </w:p>
    <w:p w14:paraId="15B14AF6" w14:textId="77777777" w:rsidR="00BE4C12" w:rsidRDefault="00000000">
      <w:pPr>
        <w:pStyle w:val="Heading1"/>
        <w:spacing w:before="320" w:after="160"/>
      </w:pPr>
      <w:r>
        <w:rPr>
          <w:rFonts w:ascii="Calibri" w:hAnsi="Calibri"/>
          <w:color w:val="2E74B5"/>
          <w:sz w:val="32"/>
        </w:rPr>
        <w:t>Venue Access And Readiness</w:t>
      </w:r>
    </w:p>
    <w:p w14:paraId="4D958832" w14:textId="77777777" w:rsidR="00BE4C12" w:rsidRDefault="00000000">
      <w:r>
        <w:t>Customers must ensure that:</w:t>
      </w:r>
    </w:p>
    <w:p w14:paraId="7C96D548" w14:textId="77777777" w:rsidR="00BE4C12" w:rsidRDefault="00000000">
      <w:pPr>
        <w:pStyle w:val="ListBullet"/>
        <w:spacing w:after="80" w:line="280" w:lineRule="auto"/>
        <w:ind w:left="720"/>
      </w:pPr>
      <w:r>
        <w:rPr>
          <w:sz w:val="21"/>
        </w:rPr>
        <w:t>The delivery location is accessible at the confirmed date and time.</w:t>
      </w:r>
    </w:p>
    <w:p w14:paraId="4181134F" w14:textId="77777777" w:rsidR="00BE4C12" w:rsidRDefault="00000000">
      <w:pPr>
        <w:pStyle w:val="ListBullet"/>
        <w:spacing w:after="80" w:line="280" w:lineRule="auto"/>
        <w:ind w:left="720"/>
      </w:pPr>
      <w:r>
        <w:rPr>
          <w:sz w:val="21"/>
        </w:rPr>
        <w:t>The loading bay, lift, corridor, booth, or event space is ready for delivery.</w:t>
      </w:r>
    </w:p>
    <w:p w14:paraId="0FCE83C3" w14:textId="77777777" w:rsidR="00BE4C12" w:rsidRDefault="00000000">
      <w:pPr>
        <w:pStyle w:val="ListBullet"/>
        <w:spacing w:after="80" w:line="280" w:lineRule="auto"/>
        <w:ind w:left="720"/>
      </w:pPr>
      <w:r>
        <w:rPr>
          <w:sz w:val="21"/>
        </w:rPr>
        <w:t>Required permits, passes, security clearance, lift bookings, and venue approvals are arranged in advance.</w:t>
      </w:r>
    </w:p>
    <w:p w14:paraId="00A17CF3" w14:textId="77777777" w:rsidR="00BE4C12" w:rsidRDefault="00000000">
      <w:pPr>
        <w:pStyle w:val="ListBullet"/>
        <w:spacing w:after="80" w:line="280" w:lineRule="auto"/>
        <w:ind w:left="720"/>
      </w:pPr>
      <w:r>
        <w:rPr>
          <w:sz w:val="21"/>
        </w:rPr>
        <w:t>Someone is present onsite to receive and confirm the furniture.</w:t>
      </w:r>
    </w:p>
    <w:p w14:paraId="4E433717" w14:textId="77777777" w:rsidR="00BE4C12" w:rsidRDefault="00000000">
      <w:pPr>
        <w:pStyle w:val="ListBullet"/>
        <w:spacing w:after="80" w:line="280" w:lineRule="auto"/>
        <w:ind w:left="720"/>
      </w:pPr>
      <w:r>
        <w:rPr>
          <w:sz w:val="21"/>
        </w:rPr>
        <w:t>The furniture can fit through lifts, doors, staircases, corridors, booth entrances, and venue access points.</w:t>
      </w:r>
    </w:p>
    <w:p w14:paraId="03A54BC5" w14:textId="77777777" w:rsidR="00BE4C12" w:rsidRDefault="00000000">
      <w:r>
        <w:t>If delivery cannot be completed due to missing permits, denied access, unsuitable access route, absent onsite contact, blocked setup area, incorrect information, or venue restrictions, additional charges may apply for waiting time, redelivery, rescheduling, manpower, or cancellation.</w:t>
      </w:r>
    </w:p>
    <w:p w14:paraId="77587E68" w14:textId="77777777" w:rsidR="00BE4C12" w:rsidRDefault="00000000">
      <w:pPr>
        <w:pStyle w:val="Heading1"/>
        <w:spacing w:before="320" w:after="160"/>
      </w:pPr>
      <w:r>
        <w:rPr>
          <w:rFonts w:ascii="Calibri" w:hAnsi="Calibri"/>
          <w:color w:val="2E74B5"/>
          <w:sz w:val="32"/>
        </w:rPr>
        <w:t>Protection Of Property</w:t>
      </w:r>
    </w:p>
    <w:p w14:paraId="18F664AE" w14:textId="77777777" w:rsidR="00BE4C12" w:rsidRDefault="00000000">
      <w:r>
        <w:t>Our delivery team will take reasonable care during delivery and setup. Customers should inform Spacekoncept in advance of any fragile flooring, walls, fixtures, lifts, narrow access points, or venue protection requirements.</w:t>
      </w:r>
    </w:p>
    <w:p w14:paraId="3F81154B" w14:textId="77777777" w:rsidR="00BE4C12" w:rsidRDefault="00000000">
      <w:r>
        <w:t>Spacekoncept is not responsible for pre-existing damage, venue restrictions not disclosed before delivery, or damage caused by third-party contractors, venue staff, exhibitors, visitors, or event attendees.</w:t>
      </w:r>
    </w:p>
    <w:p w14:paraId="561AACEB" w14:textId="77777777" w:rsidR="00BE4C12" w:rsidRDefault="00000000">
      <w:pPr>
        <w:pStyle w:val="Heading1"/>
        <w:spacing w:before="320" w:after="160"/>
      </w:pPr>
      <w:r>
        <w:rPr>
          <w:rFonts w:ascii="Calibri" w:hAnsi="Calibri"/>
          <w:color w:val="2E74B5"/>
          <w:sz w:val="32"/>
        </w:rPr>
        <w:t>Contact Us For Delivery Matters</w:t>
      </w:r>
    </w:p>
    <w:p w14:paraId="5868A8EF" w14:textId="77777777" w:rsidR="00BE4C12" w:rsidRDefault="00000000">
      <w:r>
        <w:t>For delivery matters, please contact Spacekoncept through the official website contact form, WhatsApp, or email listed on our contact page.</w:t>
      </w:r>
    </w:p>
    <w:p w14:paraId="4225B270" w14:textId="77777777" w:rsidR="00BE4C12" w:rsidRDefault="00000000">
      <w:pPr>
        <w:pStyle w:val="Heading1"/>
        <w:spacing w:before="320" w:after="160"/>
      </w:pPr>
      <w:r>
        <w:rPr>
          <w:rFonts w:ascii="Calibri" w:hAnsi="Calibri"/>
          <w:color w:val="2E74B5"/>
          <w:sz w:val="32"/>
        </w:rPr>
        <w:t>Collection Of Event &amp; Exhibition Furniture</w:t>
      </w:r>
    </w:p>
    <w:p w14:paraId="3B3B55D1" w14:textId="77777777" w:rsidR="00BE4C12" w:rsidRDefault="00000000">
      <w:pPr>
        <w:spacing w:before="40"/>
      </w:pPr>
      <w:r>
        <w:rPr>
          <w:b/>
          <w:color w:val="1F4D78"/>
        </w:rPr>
        <w:t xml:space="preserve">Advance Notice: </w:t>
      </w:r>
      <w:r>
        <w:t>Please provide at least 5 working days' notice to arrange collection, unless collection timing has already been confirmed in your rental agreement or quotation.</w:t>
      </w:r>
    </w:p>
    <w:p w14:paraId="6E5818AD" w14:textId="77777777" w:rsidR="00BE4C12" w:rsidRDefault="00000000">
      <w:pPr>
        <w:spacing w:before="40"/>
      </w:pPr>
      <w:r>
        <w:rPr>
          <w:b/>
          <w:color w:val="1F4D78"/>
        </w:rPr>
        <w:t xml:space="preserve">Event Collection Timing: </w:t>
      </w:r>
      <w:r>
        <w:t>For exhibitions and events, collection is usually subject to the official dismantling schedule, venue rules, loading bay availability, and event organiser instructions.</w:t>
      </w:r>
    </w:p>
    <w:p w14:paraId="44B79850" w14:textId="77777777" w:rsidR="00BE4C12" w:rsidRDefault="00000000">
      <w:pPr>
        <w:spacing w:before="40"/>
      </w:pPr>
      <w:r>
        <w:rPr>
          <w:b/>
          <w:color w:val="1F4D78"/>
        </w:rPr>
        <w:lastRenderedPageBreak/>
        <w:t xml:space="preserve">Standard Collection Timing: </w:t>
      </w:r>
      <w:r>
        <w:t>Standard collection timing is Monday to Saturday, 10:00am to 6:00pm, excluding public holidays, unless otherwise confirmed in writing.</w:t>
      </w:r>
    </w:p>
    <w:p w14:paraId="525B0B74" w14:textId="77777777" w:rsidR="00BE4C12" w:rsidRDefault="00000000">
      <w:pPr>
        <w:spacing w:before="40"/>
      </w:pPr>
      <w:r>
        <w:rPr>
          <w:b/>
          <w:color w:val="1F4D78"/>
        </w:rPr>
        <w:t xml:space="preserve">After-Hours Collection: </w:t>
      </w:r>
      <w:r>
        <w:t>After-hours collection, Sunday collection, public holiday collection, or venue-specific dismantling timing may be subject to additional charges and manpower availability.</w:t>
      </w:r>
    </w:p>
    <w:p w14:paraId="09D34B8B" w14:textId="77777777" w:rsidR="00BE4C12" w:rsidRDefault="00000000">
      <w:pPr>
        <w:pStyle w:val="Heading1"/>
        <w:spacing w:before="320" w:after="160"/>
      </w:pPr>
      <w:r>
        <w:rPr>
          <w:rFonts w:ascii="Calibri" w:hAnsi="Calibri"/>
          <w:color w:val="2E74B5"/>
          <w:sz w:val="32"/>
        </w:rPr>
        <w:t>Collection Requirements</w:t>
      </w:r>
    </w:p>
    <w:p w14:paraId="0A05C447" w14:textId="77777777" w:rsidR="00BE4C12" w:rsidRDefault="00000000">
      <w:r>
        <w:t>Customers must ensure that:</w:t>
      </w:r>
    </w:p>
    <w:p w14:paraId="1A4794CA" w14:textId="77777777" w:rsidR="00BE4C12" w:rsidRDefault="00000000">
      <w:pPr>
        <w:pStyle w:val="ListBullet"/>
        <w:spacing w:after="80" w:line="280" w:lineRule="auto"/>
        <w:ind w:left="720"/>
      </w:pPr>
      <w:r>
        <w:rPr>
          <w:sz w:val="21"/>
        </w:rPr>
        <w:t>All rented items are ready for collection at the confirmed time.</w:t>
      </w:r>
    </w:p>
    <w:p w14:paraId="4723B750" w14:textId="77777777" w:rsidR="00BE4C12" w:rsidRDefault="00000000">
      <w:pPr>
        <w:pStyle w:val="ListBullet"/>
        <w:spacing w:after="80" w:line="280" w:lineRule="auto"/>
        <w:ind w:left="720"/>
      </w:pPr>
      <w:r>
        <w:rPr>
          <w:sz w:val="21"/>
        </w:rPr>
        <w:t>The collection location is accessible.</w:t>
      </w:r>
    </w:p>
    <w:p w14:paraId="403C5F2A" w14:textId="77777777" w:rsidR="00BE4C12" w:rsidRDefault="00000000">
      <w:pPr>
        <w:pStyle w:val="ListBullet"/>
        <w:spacing w:after="80" w:line="280" w:lineRule="auto"/>
        <w:ind w:left="720"/>
      </w:pPr>
      <w:r>
        <w:rPr>
          <w:sz w:val="21"/>
        </w:rPr>
        <w:t>The furniture is not blocked by booths, displays, stock, rubbish, renovation works, or third-party equipment.</w:t>
      </w:r>
    </w:p>
    <w:p w14:paraId="671BA5B2" w14:textId="77777777" w:rsidR="00BE4C12" w:rsidRDefault="00000000">
      <w:pPr>
        <w:pStyle w:val="ListBullet"/>
        <w:spacing w:after="80" w:line="280" w:lineRule="auto"/>
        <w:ind w:left="720"/>
      </w:pPr>
      <w:r>
        <w:rPr>
          <w:sz w:val="21"/>
        </w:rPr>
        <w:t>Venue passes, lift booking, loading bay access, and security clearance are arranged if required.</w:t>
      </w:r>
    </w:p>
    <w:p w14:paraId="2AB09CE5" w14:textId="77777777" w:rsidR="00BE4C12" w:rsidRDefault="00000000">
      <w:pPr>
        <w:pStyle w:val="ListBullet"/>
        <w:spacing w:after="80" w:line="280" w:lineRule="auto"/>
        <w:ind w:left="720"/>
      </w:pPr>
      <w:r>
        <w:rPr>
          <w:sz w:val="21"/>
        </w:rPr>
        <w:t>An authorised onsite contact is available during collection.</w:t>
      </w:r>
    </w:p>
    <w:p w14:paraId="547FC100" w14:textId="77777777" w:rsidR="00BE4C12" w:rsidRDefault="00000000">
      <w:r>
        <w:t>If collection cannot be completed due to access issues, missing approvals, absent onsite contact, or venue restrictions, additional rental, waiting, manpower, storage, or recollection charges may apply.</w:t>
      </w:r>
    </w:p>
    <w:p w14:paraId="441C059A" w14:textId="77777777" w:rsidR="00BE4C12" w:rsidRDefault="00000000">
      <w:pPr>
        <w:pStyle w:val="Heading1"/>
        <w:spacing w:before="320" w:after="160"/>
      </w:pPr>
      <w:r>
        <w:rPr>
          <w:rFonts w:ascii="Calibri" w:hAnsi="Calibri"/>
          <w:color w:val="2E74B5"/>
          <w:sz w:val="32"/>
        </w:rPr>
        <w:t>Condition Upon Collection</w:t>
      </w:r>
    </w:p>
    <w:p w14:paraId="020FAE4E" w14:textId="77777777" w:rsidR="00BE4C12" w:rsidRDefault="00000000">
      <w:r>
        <w:t>All rented items must be returned in the same condition as received, except for fair wear and tear from normal use. Customers may be responsible for charges arising from stains, burns, water damage, breakage, missing parts, loss, misuse, unauthorised movement, or damage caused by customers, exhibitors, guests, venue staff, or third parties.</w:t>
      </w:r>
    </w:p>
    <w:p w14:paraId="2E9E9325" w14:textId="77777777" w:rsidR="00BE4C12" w:rsidRDefault="00000000">
      <w:pPr>
        <w:pStyle w:val="Heading1"/>
        <w:spacing w:before="320" w:after="160"/>
      </w:pPr>
      <w:r>
        <w:rPr>
          <w:rFonts w:ascii="Calibri" w:hAnsi="Calibri"/>
          <w:color w:val="2E74B5"/>
          <w:sz w:val="32"/>
        </w:rPr>
        <w:t>Exchange Policy</w:t>
      </w:r>
    </w:p>
    <w:p w14:paraId="147FBDC0" w14:textId="77777777" w:rsidR="00BE4C12" w:rsidRDefault="00000000">
      <w:pPr>
        <w:spacing w:before="40"/>
      </w:pPr>
      <w:r>
        <w:rPr>
          <w:b/>
          <w:color w:val="1F4D78"/>
        </w:rPr>
        <w:t xml:space="preserve">New Rental Furniture Items: </w:t>
      </w:r>
      <w:r>
        <w:t>For new or confirmed rental items, exchange requests may be reviewed within 7 days of delivery or before the event starts, whichever is earlier. Exchanges are subject to stock availability, delivery schedule, item condition, venue access, and any price difference.</w:t>
      </w:r>
    </w:p>
    <w:p w14:paraId="039F27ED" w14:textId="77777777" w:rsidR="00BE4C12" w:rsidRDefault="00000000">
      <w:pPr>
        <w:spacing w:before="40"/>
      </w:pPr>
      <w:r>
        <w:rPr>
          <w:b/>
          <w:color w:val="1F4D78"/>
        </w:rPr>
        <w:t xml:space="preserve">Replacement Value: </w:t>
      </w:r>
      <w:r>
        <w:t>The replacement item should be of the same value or lower value. If a higher-value item is selected, additional rental charges may apply.</w:t>
      </w:r>
    </w:p>
    <w:p w14:paraId="0BCB52EB" w14:textId="77777777" w:rsidR="00BE4C12" w:rsidRDefault="00000000">
      <w:pPr>
        <w:spacing w:before="40"/>
      </w:pPr>
      <w:r>
        <w:rPr>
          <w:b/>
          <w:color w:val="1F4D78"/>
        </w:rPr>
        <w:t xml:space="preserve">Item Condition: </w:t>
      </w:r>
      <w:r>
        <w:t>Items requested for exchange must be in their original condition. Spacekoncept reserves the right to reject an exchange if the item is damaged, stained, used beyond normal handling, missing parts, or otherwise not in satisfactory condition.</w:t>
      </w:r>
    </w:p>
    <w:p w14:paraId="1238AE1B" w14:textId="77777777" w:rsidR="00BE4C12" w:rsidRDefault="00000000">
      <w:pPr>
        <w:pStyle w:val="Heading1"/>
        <w:spacing w:before="320" w:after="160"/>
      </w:pPr>
      <w:r>
        <w:rPr>
          <w:rFonts w:ascii="Calibri" w:hAnsi="Calibri"/>
          <w:color w:val="2E74B5"/>
          <w:sz w:val="32"/>
        </w:rPr>
        <w:t>Ex-Rental Or Non-New Furniture Items</w:t>
      </w:r>
    </w:p>
    <w:p w14:paraId="237C0625" w14:textId="77777777" w:rsidR="00BE4C12" w:rsidRDefault="00000000">
      <w:r>
        <w:t>Some rental furniture may be ex-rental or previously used. Such items may have reasonable signs of use, including minor dents, scratches, marks, or wear. These conditions are generally reflected in the rental arrangement.</w:t>
      </w:r>
    </w:p>
    <w:p w14:paraId="68048617" w14:textId="77777777" w:rsidR="00BE4C12" w:rsidRDefault="00000000">
      <w:r>
        <w:lastRenderedPageBreak/>
        <w:t>The 7-day exchange policy may not apply to ex-rental, discounted, clearance, event-use, or specially arranged rental furniture. If there are concerns, please contact Spacekoncept and we will review the matter where possible.</w:t>
      </w:r>
    </w:p>
    <w:p w14:paraId="10991998" w14:textId="77777777" w:rsidR="00BE4C12" w:rsidRDefault="00000000">
      <w:pPr>
        <w:pStyle w:val="Heading1"/>
        <w:spacing w:before="320" w:after="160"/>
      </w:pPr>
      <w:r>
        <w:rPr>
          <w:rFonts w:ascii="Calibri" w:hAnsi="Calibri"/>
          <w:color w:val="2E74B5"/>
          <w:sz w:val="32"/>
        </w:rPr>
        <w:t>Servicing And Maintenance For Rented Furniture</w:t>
      </w:r>
    </w:p>
    <w:p w14:paraId="5C778BA6" w14:textId="77777777" w:rsidR="00BE4C12" w:rsidRDefault="00000000">
      <w:r>
        <w:t>During the rental period, if furniture is affected by normal wear and tear, please contact Spacekoncept as soon as possible with photos, event details, and the rental order reference.</w:t>
      </w:r>
    </w:p>
    <w:p w14:paraId="71353851" w14:textId="77777777" w:rsidR="00BE4C12" w:rsidRDefault="00000000">
      <w:r>
        <w:t>Where appropriate, Spacekoncept may arrange repair, servicing, or replacement, subject to availability, access, event timing, and the nature of the issue. Replacement items may be ex-rental or equivalent items and may not be identical in colour, finish, model, or condition.</w:t>
      </w:r>
    </w:p>
    <w:p w14:paraId="21BE738A" w14:textId="77777777" w:rsidR="00BE4C12" w:rsidRDefault="00000000">
      <w:r>
        <w:t>Servicing and maintenance do not cover damage caused by misuse, negligence, unauthorised relocation, improper handling, water exposure, food or drink stains, burns, overloading, outdoor exposure without approval, or damage caused by third parties.</w:t>
      </w:r>
    </w:p>
    <w:sectPr w:rsidR="00BE4C1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79C2B" w14:textId="77777777" w:rsidR="00163971" w:rsidRDefault="00163971">
      <w:pPr>
        <w:spacing w:after="0" w:line="240" w:lineRule="auto"/>
      </w:pPr>
      <w:r>
        <w:separator/>
      </w:r>
    </w:p>
  </w:endnote>
  <w:endnote w:type="continuationSeparator" w:id="0">
    <w:p w14:paraId="32271746" w14:textId="77777777" w:rsidR="00163971" w:rsidRDefault="00163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79D1" w14:textId="77777777" w:rsidR="00BE4C12" w:rsidRDefault="00000000">
    <w:pPr>
      <w:pStyle w:val="Footer"/>
      <w:jc w:val="center"/>
    </w:pPr>
    <w:r>
      <w:rPr>
        <w:color w:val="596069"/>
        <w:sz w:val="17"/>
      </w:rPr>
      <w:t>Draft for review before publication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B3589" w14:textId="77777777" w:rsidR="00163971" w:rsidRDefault="00163971">
      <w:pPr>
        <w:spacing w:after="0" w:line="240" w:lineRule="auto"/>
      </w:pPr>
      <w:r>
        <w:separator/>
      </w:r>
    </w:p>
  </w:footnote>
  <w:footnote w:type="continuationSeparator" w:id="0">
    <w:p w14:paraId="25554148" w14:textId="77777777" w:rsidR="00163971" w:rsidRDefault="00163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12B0" w14:textId="77777777" w:rsidR="00BE4C12" w:rsidRDefault="00000000">
    <w:pPr>
      <w:pStyle w:val="Header"/>
      <w:jc w:val="right"/>
    </w:pPr>
    <w:proofErr w:type="spellStart"/>
    <w:r>
      <w:rPr>
        <w:color w:val="596069"/>
        <w:sz w:val="17"/>
      </w:rPr>
      <w:t>Spacekoncept</w:t>
    </w:r>
    <w:proofErr w:type="spellEnd"/>
    <w:r>
      <w:rPr>
        <w:color w:val="596069"/>
        <w:sz w:val="17"/>
      </w:rPr>
      <w:t xml:space="preserve"> Events &amp; Exhibition Rental | Draft Website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4510779">
    <w:abstractNumId w:val="8"/>
  </w:num>
  <w:num w:numId="2" w16cid:durableId="1977248565">
    <w:abstractNumId w:val="6"/>
  </w:num>
  <w:num w:numId="3" w16cid:durableId="1200585251">
    <w:abstractNumId w:val="5"/>
  </w:num>
  <w:num w:numId="4" w16cid:durableId="539972191">
    <w:abstractNumId w:val="4"/>
  </w:num>
  <w:num w:numId="5" w16cid:durableId="1254316113">
    <w:abstractNumId w:val="7"/>
  </w:num>
  <w:num w:numId="6" w16cid:durableId="524293446">
    <w:abstractNumId w:val="3"/>
  </w:num>
  <w:num w:numId="7" w16cid:durableId="1694064928">
    <w:abstractNumId w:val="2"/>
  </w:num>
  <w:num w:numId="8" w16cid:durableId="1854613593">
    <w:abstractNumId w:val="1"/>
  </w:num>
  <w:num w:numId="9" w16cid:durableId="753548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971"/>
    <w:rsid w:val="00164AEE"/>
    <w:rsid w:val="0029639D"/>
    <w:rsid w:val="00326F90"/>
    <w:rsid w:val="00AA1D8D"/>
    <w:rsid w:val="00B47730"/>
    <w:rsid w:val="00BE4C12"/>
    <w:rsid w:val="00C272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C9D78"/>
  <w14:defaultImageDpi w14:val="300"/>
  <w15:docId w15:val="{0C23D95F-F61D-744C-98FD-6977B1C5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1435</Words>
  <Characters>8842</Characters>
  <Application>Microsoft Office Word</Application>
  <DocSecurity>0</DocSecurity>
  <Lines>142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Francies Cheng</cp:lastModifiedBy>
  <cp:revision>2</cp:revision>
  <dcterms:created xsi:type="dcterms:W3CDTF">2026-05-15T09:18:00Z</dcterms:created>
  <dcterms:modified xsi:type="dcterms:W3CDTF">2026-05-15T09:18:00Z</dcterms:modified>
  <cp:category/>
</cp:coreProperties>
</file>