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表名：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login</w:t>
      </w:r>
      <w:r>
        <w:rPr>
          <w:rFonts w:ascii="Helvetica Neue" w:hAnsi="Helvetica Neue"/>
          <w:sz w:val="26"/>
          <w:szCs w:val="26"/>
          <w:rtl w:val="0"/>
          <w:lang w:val="en-US"/>
        </w:rPr>
        <w:t>_face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用于存储注册的人脸特征</w:t>
      </w:r>
    </w:p>
    <w:p>
      <w:pPr>
        <w:pStyle w:val="正文"/>
        <w:rPr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348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字段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数据类型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348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uid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varchar(32)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用户编号，主键</w:t>
            </w:r>
          </w:p>
        </w:tc>
      </w:tr>
      <w:tr>
        <w:tblPrEx>
          <w:shd w:val="clear" w:color="auto" w:fill="auto"/>
        </w:tblPrEx>
        <w:trPr>
          <w:trHeight w:val="692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uid_type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varchar(16)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用于表示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id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的类型，有身份证、港澳台通行证、工号等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varchar(15)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用于名字</w:t>
            </w:r>
          </w:p>
        </w:tc>
      </w:tr>
      <w:tr>
        <w:tblPrEx>
          <w:shd w:val="clear" w:color="auto" w:fill="auto"/>
        </w:tblPrEx>
        <w:trPr>
          <w:trHeight w:val="6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channel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varchar(16)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调用渠道，有微信、安卓端、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ios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端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login_time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Timestamp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用于注册时间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varchar(4096)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用于的脸部特征字串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img_path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varchar(4096)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文件存储路径</w:t>
            </w:r>
          </w:p>
        </w:tc>
      </w:tr>
    </w:tbl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表名：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check</w:t>
      </w:r>
      <w:r>
        <w:rPr>
          <w:rFonts w:ascii="Helvetica Neue" w:hAnsi="Helvetica Neue"/>
          <w:sz w:val="26"/>
          <w:szCs w:val="26"/>
          <w:rtl w:val="0"/>
          <w:lang w:val="en-US"/>
        </w:rPr>
        <w:t>_log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存储验证记录</w:t>
      </w:r>
    </w:p>
    <w:p>
      <w:pPr>
        <w:pStyle w:val="正文"/>
        <w:rPr>
          <w:sz w:val="26"/>
          <w:szCs w:val="26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348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字段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数据类型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348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记录编号，主键，自增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uid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varchar(32)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用户编号</w:t>
            </w:r>
          </w:p>
        </w:tc>
      </w:tr>
      <w:tr>
        <w:tblPrEx>
          <w:shd w:val="clear" w:color="auto" w:fill="auto"/>
        </w:tblPrEx>
        <w:trPr>
          <w:trHeight w:val="692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uid_type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varchar(16)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用于表示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id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的类型，有身份证、港澳台通行证、工号等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varchar(15)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用于名字</w:t>
            </w:r>
          </w:p>
        </w:tc>
      </w:tr>
      <w:tr>
        <w:tblPrEx>
          <w:shd w:val="clear" w:color="auto" w:fill="auto"/>
        </w:tblPrEx>
        <w:trPr>
          <w:trHeight w:val="6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channel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varchar(16)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调用渠道，有微信、安卓端、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>ios</w:t>
            </w:r>
            <w:r>
              <w:rPr>
                <w:rFonts w:eastAsia="Helvetica Neue" w:hint="eastAsia"/>
                <w:sz w:val="24"/>
                <w:szCs w:val="24"/>
                <w:rtl w:val="0"/>
              </w:rPr>
              <w:t>端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login_time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Timestamp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用于注册时间</w:t>
            </w:r>
          </w:p>
        </w:tc>
      </w:tr>
      <w:tr>
        <w:tblPrEx>
          <w:shd w:val="clear" w:color="auto" w:fill="auto"/>
        </w:tblPrEx>
        <w:trPr>
          <w:trHeight w:val="34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img_path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varchar(4096)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 Neue" w:hint="eastAsia"/>
                <w:sz w:val="24"/>
                <w:szCs w:val="24"/>
                <w:rtl w:val="0"/>
              </w:rPr>
              <w:t>文件存储路径</w:t>
            </w:r>
          </w:p>
        </w:tc>
      </w:tr>
    </w:tbl>
    <w:p>
      <w:pPr>
        <w:pStyle w:val="正文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