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E696" w14:textId="77777777" w:rsidR="00E05600" w:rsidRDefault="005C6E62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国投电力业务发展部政策资讯专刊（模板）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05600" w14:paraId="2B8D902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F464" w14:textId="77777777" w:rsidR="00E05600" w:rsidRDefault="005C6E62">
            <w:pPr>
              <w:spacing w:before="120" w:after="120" w:line="288" w:lineRule="auto"/>
              <w:jc w:val="right"/>
            </w:pPr>
            <w:r>
              <w:rPr>
                <w:noProof/>
              </w:rPr>
              <w:drawing>
                <wp:inline distT="0" distB="0" distL="0" distR="0" wp14:anchorId="7E0E05B6" wp14:editId="7AFE1DC3">
                  <wp:extent cx="1600200" cy="895350"/>
                  <wp:effectExtent l="0" t="0" r="0" b="0"/>
                  <wp:docPr id="1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6962" w14:textId="77777777" w:rsidR="00E05600" w:rsidRDefault="005C6E62">
            <w:pPr>
              <w:spacing w:before="120" w:after="120" w:line="288" w:lineRule="auto"/>
              <w:jc w:val="right"/>
            </w:pPr>
            <w:r>
              <w:rPr>
                <w:noProof/>
              </w:rPr>
              <w:drawing>
                <wp:inline distT="0" distB="0" distL="0" distR="0" wp14:anchorId="01C8AB6B" wp14:editId="0A64D8CE">
                  <wp:extent cx="1600200" cy="800100"/>
                  <wp:effectExtent l="0" t="0" r="0" b="0"/>
                  <wp:docPr id="2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2B244" w14:textId="77777777" w:rsidR="00E05600" w:rsidRDefault="005C6E62">
            <w:pPr>
              <w:spacing w:before="120" w:after="120" w:line="288" w:lineRule="auto"/>
              <w:jc w:val="right"/>
            </w:pPr>
            <w:r>
              <w:rPr>
                <w:rFonts w:ascii="Arial" w:eastAsia="DengXian" w:hAnsi="Arial" w:cs="Arial"/>
                <w:color w:val="8F959E"/>
                <w:sz w:val="22"/>
              </w:rPr>
              <w:t>【内部资料</w:t>
            </w:r>
            <w:r>
              <w:rPr>
                <w:rFonts w:ascii="Arial" w:eastAsia="DengXian" w:hAnsi="Arial" w:cs="Arial"/>
                <w:color w:val="8F959E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color w:val="8F959E"/>
                <w:sz w:val="22"/>
              </w:rPr>
              <w:t>妥善保管】</w:t>
            </w:r>
          </w:p>
        </w:tc>
      </w:tr>
    </w:tbl>
    <w:p w14:paraId="70DF0905" w14:textId="24BB8EF6" w:rsidR="00E05600" w:rsidRDefault="005C6E62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eastAsia="DengXian" w:hAnsi="Arial" w:cs="Arial"/>
          <w:b/>
          <w:sz w:val="36"/>
        </w:rPr>
        <w:t>一、重要数据</w:t>
      </w:r>
      <w:bookmarkEnd w:id="0"/>
    </w:p>
    <w:p w14:paraId="74AF17D8" w14:textId="6E82FEFA" w:rsidR="00E05600" w:rsidRDefault="005C6E62">
      <w:pPr>
        <w:spacing w:before="320" w:after="120" w:line="288" w:lineRule="auto"/>
        <w:jc w:val="left"/>
        <w:outlineLvl w:val="1"/>
        <w:rPr>
          <w:rFonts w:hint="eastAsia"/>
        </w:rPr>
      </w:pPr>
      <w:bookmarkStart w:id="1" w:name="heading_1"/>
      <w:r w:rsidRPr="00976A6E">
        <w:rPr>
          <w:rFonts w:ascii="楷体" w:eastAsia="楷体" w:hAnsi="楷体" w:cs="Arial"/>
          <w:b/>
          <w:sz w:val="32"/>
        </w:rPr>
        <w:t>（一）全国电力供应数据</w:t>
      </w:r>
      <w:bookmarkEnd w:id="1"/>
    </w:p>
    <w:p w14:paraId="7C32A3B7" w14:textId="2B5334E2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截至**，全国累计发电装机容量**亿千瓦，同比增长**%。其中，水电装机容量**亿千瓦，同比增长**%；火电装机容量**亿千瓦，同比增长**%；核电装机容量**万千瓦，同比增长**%；太阳能发电装机容量**亿千瓦，同比增长**%；风电装机容量**亿千瓦，同比增长**%。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E05600" w14:paraId="13352434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9333" w14:textId="1801EB21" w:rsidR="00E05600" w:rsidRDefault="00E05600">
            <w:pPr>
              <w:spacing w:before="120" w:after="120" w:line="288" w:lineRule="auto"/>
              <w:jc w:val="center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DEC5" w14:textId="1CA61A7F" w:rsidR="00E05600" w:rsidRDefault="00E05600">
            <w:pPr>
              <w:spacing w:before="120" w:after="120" w:line="288" w:lineRule="auto"/>
              <w:jc w:val="center"/>
            </w:pPr>
          </w:p>
        </w:tc>
      </w:tr>
    </w:tbl>
    <w:p w14:paraId="78BAA372" w14:textId="77777777" w:rsidR="00E05600" w:rsidRPr="00976A6E" w:rsidRDefault="005C6E62">
      <w:pPr>
        <w:spacing w:before="120" w:after="120" w:line="288" w:lineRule="auto"/>
        <w:jc w:val="left"/>
        <w:rPr>
          <w:rFonts w:ascii="楷体" w:eastAsia="楷体" w:hAnsi="楷体"/>
          <w:b/>
          <w:bCs/>
          <w:sz w:val="32"/>
          <w:szCs w:val="32"/>
        </w:rPr>
      </w:pPr>
      <w:r w:rsidRPr="00976A6E">
        <w:rPr>
          <w:rFonts w:ascii="楷体" w:eastAsia="楷体" w:hAnsi="楷体" w:cs="Arial"/>
          <w:b/>
          <w:bCs/>
          <w:sz w:val="32"/>
          <w:szCs w:val="32"/>
        </w:rPr>
        <w:t>（二）全国电力交易和消费数据</w:t>
      </w:r>
    </w:p>
    <w:p w14:paraId="2B1D5456" w14:textId="42B131B2" w:rsidR="00E05600" w:rsidRPr="00637208" w:rsidRDefault="005C6E62">
      <w:pPr>
        <w:spacing w:before="120" w:after="120" w:line="288" w:lineRule="auto"/>
        <w:jc w:val="left"/>
        <w:rPr>
          <w:rFonts w:ascii="仿宋" w:eastAsia="仿宋" w:hAnsi="仿宋"/>
          <w:sz w:val="32"/>
          <w:szCs w:val="32"/>
        </w:rPr>
      </w:pPr>
      <w:r w:rsidRPr="00637208">
        <w:rPr>
          <w:rFonts w:ascii="仿宋" w:eastAsia="仿宋" w:hAnsi="仿宋" w:cs="Arial"/>
          <w:sz w:val="32"/>
          <w:szCs w:val="32"/>
        </w:rPr>
        <w:t>截至**，全国完成电力市场交易电量**亿千瓦时，同比增长**%。其中，省内交易电量**亿千瓦时，同比增长/下降**%；跨省跨区交易电量**亿千瓦时，同比增长/下降**%。绿电交易电量**亿千瓦时，同比增长/下降**%。</w:t>
      </w:r>
    </w:p>
    <w:p w14:paraId="1F392DE7" w14:textId="3220852A" w:rsidR="00E05600" w:rsidRPr="00976A6E" w:rsidRDefault="005C6E62">
      <w:pPr>
        <w:spacing w:before="120" w:after="120" w:line="288" w:lineRule="auto"/>
        <w:jc w:val="left"/>
        <w:rPr>
          <w:sz w:val="32"/>
          <w:szCs w:val="32"/>
        </w:rPr>
      </w:pPr>
      <w:r w:rsidRPr="00637208">
        <w:rPr>
          <w:rFonts w:ascii="仿宋" w:eastAsia="仿宋" w:hAnsi="仿宋" w:cs="Arial"/>
          <w:sz w:val="32"/>
          <w:szCs w:val="32"/>
        </w:rPr>
        <w:t>**,全社会用电量为**亿千瓦时，同比增长**%。其中第一产业用电量**亿千瓦时,同比增长**%；第二产业用电量**</w:t>
      </w:r>
      <w:r w:rsidRPr="00637208">
        <w:rPr>
          <w:rFonts w:ascii="仿宋" w:eastAsia="仿宋" w:hAnsi="仿宋" w:cs="Arial"/>
          <w:sz w:val="32"/>
          <w:szCs w:val="32"/>
        </w:rPr>
        <w:lastRenderedPageBreak/>
        <w:t>亿千瓦时,同比增长**%；第三产业用电量**亿千瓦时,同比增长**%。</w:t>
      </w:r>
    </w:p>
    <w:p w14:paraId="6FA2B568" w14:textId="7244D0C6" w:rsidR="00E05600" w:rsidRDefault="005C6E62">
      <w:pPr>
        <w:spacing w:before="380" w:after="140" w:line="288" w:lineRule="auto"/>
        <w:jc w:val="left"/>
        <w:outlineLvl w:val="0"/>
        <w:rPr>
          <w:rFonts w:hint="eastAsia"/>
        </w:rPr>
      </w:pPr>
      <w:bookmarkStart w:id="2" w:name="heading_2"/>
      <w:r w:rsidRPr="00976A6E">
        <w:rPr>
          <w:rFonts w:ascii="黑体" w:eastAsia="黑体" w:hAnsi="黑体" w:cs="Arial"/>
          <w:b/>
          <w:sz w:val="36"/>
        </w:rPr>
        <w:t>二、政府文件</w:t>
      </w:r>
      <w:bookmarkEnd w:id="2"/>
    </w:p>
    <w:p w14:paraId="0122B52E" w14:textId="1FEAB3A5" w:rsidR="00E05600" w:rsidRDefault="005C6E62">
      <w:pPr>
        <w:spacing w:before="320" w:after="120" w:line="288" w:lineRule="auto"/>
        <w:jc w:val="left"/>
        <w:outlineLvl w:val="1"/>
      </w:pPr>
      <w:bookmarkStart w:id="3" w:name="heading_4"/>
      <w:r w:rsidRPr="00976A6E">
        <w:rPr>
          <w:rFonts w:ascii="楷体" w:eastAsia="楷体" w:hAnsi="楷体" w:cs="Arial"/>
          <w:b/>
          <w:sz w:val="32"/>
        </w:rPr>
        <w:t>（一）国家***印发《***》通知/办法</w:t>
      </w:r>
      <w:bookmarkEnd w:id="3"/>
    </w:p>
    <w:p w14:paraId="2B8D6540" w14:textId="76C64054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***年**月**日，国家发展改革委、国家能源局联合印发《***》。文件主要内容：****。解析：该政策出台对行业影响是*****，重在引导****发展/变革，对电力发展有****作用。发电企业需****做/应对，在***方面做好布局/转型，从而促进***的发展，有助于****，未来***。</w:t>
      </w:r>
    </w:p>
    <w:p w14:paraId="6A722349" w14:textId="77777777" w:rsidR="00E05600" w:rsidRPr="00976A6E" w:rsidRDefault="005C6E62">
      <w:pPr>
        <w:spacing w:before="320" w:after="120" w:line="288" w:lineRule="auto"/>
        <w:jc w:val="left"/>
        <w:outlineLvl w:val="1"/>
        <w:rPr>
          <w:rFonts w:ascii="楷体" w:eastAsia="楷体" w:hAnsi="楷体"/>
        </w:rPr>
      </w:pPr>
      <w:bookmarkStart w:id="4" w:name="heading_5"/>
      <w:r w:rsidRPr="00976A6E">
        <w:rPr>
          <w:rFonts w:ascii="楷体" w:eastAsia="楷体" w:hAnsi="楷体" w:cs="Arial"/>
          <w:b/>
          <w:sz w:val="32"/>
        </w:rPr>
        <w:t>（二）工业和信息化部/中国电力企业联合会印发/制定/发布《***》方案/指南</w:t>
      </w:r>
      <w:bookmarkEnd w:id="4"/>
    </w:p>
    <w:p w14:paraId="37C0A776" w14:textId="77777777" w:rsidR="00E05600" w:rsidRPr="00976A6E" w:rsidRDefault="005C6E62">
      <w:pPr>
        <w:spacing w:before="120" w:after="120" w:line="288" w:lineRule="auto"/>
        <w:jc w:val="left"/>
        <w:rPr>
          <w:rFonts w:ascii="仿宋" w:eastAsia="仿宋" w:hAnsi="仿宋"/>
          <w:sz w:val="32"/>
          <w:szCs w:val="32"/>
        </w:rPr>
      </w:pPr>
      <w:r w:rsidRPr="00976A6E">
        <w:rPr>
          <w:rFonts w:ascii="仿宋" w:eastAsia="仿宋" w:hAnsi="仿宋" w:cs="Arial"/>
          <w:sz w:val="32"/>
          <w:szCs w:val="32"/>
        </w:rPr>
        <w:t>***年**月**日，***印发《***》。文件主要内容：****。解析：该方案出台对行业影响是*****，重在引导****发展/变革，对电力发展有****作用。发电企业需****做/应对，在***方面做好布局/转型，从而促进***的发展，有助于****，未来***。</w:t>
      </w:r>
    </w:p>
    <w:p w14:paraId="15FAEF94" w14:textId="2ACD1446" w:rsidR="00E05600" w:rsidRDefault="005C6E62" w:rsidP="0054002F">
      <w:pPr>
        <w:spacing w:before="320" w:after="120" w:line="288" w:lineRule="auto"/>
        <w:jc w:val="left"/>
        <w:outlineLvl w:val="1"/>
        <w:rPr>
          <w:rFonts w:hint="eastAsia"/>
        </w:rPr>
      </w:pPr>
      <w:bookmarkStart w:id="5" w:name="heading_6"/>
      <w:r>
        <w:rPr>
          <w:rFonts w:ascii="Arial" w:eastAsia="DengXian" w:hAnsi="Arial" w:cs="Arial"/>
          <w:b/>
          <w:color w:val="8F959E"/>
          <w:sz w:val="32"/>
        </w:rPr>
        <w:t>能源新政专题</w:t>
      </w:r>
      <w:bookmarkEnd w:id="5"/>
    </w:p>
    <w:p w14:paraId="56C5BCA2" w14:textId="541CE797" w:rsidR="00E05600" w:rsidRDefault="005C6E62">
      <w:pPr>
        <w:spacing w:before="380" w:after="140" w:line="288" w:lineRule="auto"/>
        <w:jc w:val="left"/>
        <w:outlineLvl w:val="0"/>
        <w:rPr>
          <w:rFonts w:hint="eastAsia"/>
        </w:rPr>
      </w:pPr>
      <w:bookmarkStart w:id="6" w:name="heading_8"/>
      <w:r>
        <w:rPr>
          <w:rFonts w:ascii="Arial" w:eastAsia="DengXian" w:hAnsi="Arial" w:cs="Arial"/>
          <w:b/>
          <w:sz w:val="36"/>
        </w:rPr>
        <w:t>一、电力交易新政</w:t>
      </w:r>
      <w:bookmarkEnd w:id="6"/>
    </w:p>
    <w:p w14:paraId="5C312B4E" w14:textId="05A6625B" w:rsidR="00E05600" w:rsidRDefault="005C6E62">
      <w:pPr>
        <w:spacing w:before="320" w:after="120" w:line="288" w:lineRule="auto"/>
        <w:jc w:val="left"/>
        <w:outlineLvl w:val="1"/>
      </w:pPr>
      <w:bookmarkStart w:id="7" w:name="heading_10"/>
      <w:r w:rsidRPr="00976A6E">
        <w:rPr>
          <w:rFonts w:ascii="楷体" w:eastAsia="楷体" w:hAnsi="楷体" w:cs="Arial"/>
          <w:b/>
          <w:sz w:val="32"/>
        </w:rPr>
        <w:t>（一）**省：****电力交易</w:t>
      </w:r>
      <w:bookmarkEnd w:id="7"/>
    </w:p>
    <w:p w14:paraId="65574798" w14:textId="5B17EB96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***年**月**日，**省发布了关于《*****电能量交易实施细则》。文件主要内容：****。解析：该细则鼓励/支持****，促进火电/水电/新能源/工商业用户等***参与电力市场交易，有助于****，预计未来***。</w:t>
      </w:r>
    </w:p>
    <w:p w14:paraId="60628083" w14:textId="6BF73482" w:rsidR="00E05600" w:rsidRDefault="005C6E62">
      <w:pPr>
        <w:spacing w:before="320" w:after="120" w:line="288" w:lineRule="auto"/>
        <w:jc w:val="left"/>
        <w:outlineLvl w:val="1"/>
      </w:pPr>
      <w:bookmarkStart w:id="8" w:name="heading_11"/>
      <w:r w:rsidRPr="00976A6E">
        <w:rPr>
          <w:rFonts w:ascii="楷体" w:eastAsia="楷体" w:hAnsi="楷体" w:cs="Arial"/>
          <w:b/>
          <w:sz w:val="32"/>
        </w:rPr>
        <w:lastRenderedPageBreak/>
        <w:t>（二）**省/区域：公布**年**月电力竞价交易结果</w:t>
      </w:r>
      <w:bookmarkEnd w:id="8"/>
    </w:p>
    <w:p w14:paraId="3DE909D1" w14:textId="3FB5D1FA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***年**月**日，**省/区域公布**年**月电力集中竞价交易结果。交易主要内容/数据：****。解析：**省/区域竞价交易中火电/水电/新能源（风、光）成交量**，占比**%，同比增长/减少**%。其市场表现****样，对该区域有***的影响，发电企业面临****的压力和挑战，在****方面有突破口或机遇，需要****做来应对市场波动，实现可持续发展。</w:t>
      </w:r>
    </w:p>
    <w:p w14:paraId="302A63CE" w14:textId="73ED5B80" w:rsidR="00E05600" w:rsidRDefault="005C6E62">
      <w:pPr>
        <w:spacing w:before="380" w:after="140" w:line="288" w:lineRule="auto"/>
        <w:jc w:val="left"/>
        <w:outlineLvl w:val="0"/>
      </w:pPr>
      <w:bookmarkStart w:id="9" w:name="heading_12"/>
      <w:r>
        <w:rPr>
          <w:rFonts w:ascii="Arial" w:eastAsia="DengXian" w:hAnsi="Arial" w:cs="Arial"/>
          <w:b/>
          <w:sz w:val="36"/>
        </w:rPr>
        <w:t>二、区域电价政策</w:t>
      </w:r>
      <w:bookmarkEnd w:id="9"/>
    </w:p>
    <w:p w14:paraId="6543973F" w14:textId="63B38E80" w:rsidR="00E05600" w:rsidRDefault="005C6E62">
      <w:pPr>
        <w:spacing w:before="320" w:after="120" w:line="288" w:lineRule="auto"/>
        <w:jc w:val="left"/>
        <w:outlineLvl w:val="1"/>
        <w:rPr>
          <w:rFonts w:hint="eastAsia"/>
        </w:rPr>
      </w:pPr>
      <w:bookmarkStart w:id="10" w:name="heading_13"/>
      <w:r w:rsidRPr="00976A6E">
        <w:rPr>
          <w:rFonts w:ascii="楷体" w:eastAsia="楷体" w:hAnsi="楷体" w:cs="Arial"/>
          <w:b/>
          <w:sz w:val="32"/>
        </w:rPr>
        <w:t>（一）**省：发布《****电价政策》</w:t>
      </w:r>
      <w:bookmarkEnd w:id="10"/>
    </w:p>
    <w:p w14:paraId="6D0E3BAD" w14:textId="55E4BB36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***年**月**日，**省印发《****上网电价》政策/改革方案。文件主要内容：****。解析：该政策通过****的机制，推动电力行业机制电价***过度/发展。对当地发电企业带来了****的影响，发电企业需****做来应对电力市场改革，加速***构建/转型，确保企业综合收益，并实现可持续发展等。</w:t>
      </w:r>
    </w:p>
    <w:p w14:paraId="56145C59" w14:textId="02DF68B6" w:rsidR="00E05600" w:rsidRDefault="005C6E62">
      <w:pPr>
        <w:spacing w:before="380" w:after="140" w:line="288" w:lineRule="auto"/>
        <w:jc w:val="left"/>
        <w:outlineLvl w:val="0"/>
        <w:rPr>
          <w:rFonts w:hint="eastAsia"/>
        </w:rPr>
      </w:pPr>
      <w:bookmarkStart w:id="11" w:name="heading_14"/>
      <w:r>
        <w:rPr>
          <w:rFonts w:ascii="Arial" w:eastAsia="DengXian" w:hAnsi="Arial" w:cs="Arial"/>
          <w:b/>
          <w:sz w:val="36"/>
        </w:rPr>
        <w:t>三、重点开发政策</w:t>
      </w:r>
      <w:bookmarkEnd w:id="11"/>
    </w:p>
    <w:p w14:paraId="1B95F384" w14:textId="300EF49A" w:rsidR="00E05600" w:rsidRDefault="005C6E62">
      <w:pPr>
        <w:spacing w:before="320" w:after="120" w:line="288" w:lineRule="auto"/>
        <w:jc w:val="left"/>
        <w:outlineLvl w:val="1"/>
        <w:rPr>
          <w:rFonts w:hint="eastAsia"/>
        </w:rPr>
      </w:pPr>
      <w:bookmarkStart w:id="12" w:name="heading_16"/>
      <w:r w:rsidRPr="00976A6E">
        <w:rPr>
          <w:rFonts w:ascii="楷体" w:eastAsia="楷体" w:hAnsi="楷体" w:cs="Arial"/>
          <w:b/>
          <w:sz w:val="32"/>
        </w:rPr>
        <w:t>（一）**省/自治区：***电力开发/改革相关政策</w:t>
      </w:r>
      <w:bookmarkEnd w:id="12"/>
    </w:p>
    <w:p w14:paraId="62ABDA8E" w14:textId="17E20BA0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***年**月**日，**省/自治区印发《****的电力开发/改革》政策/通知等。文件主要内容：****。解析（根据文件内容站在发电企业角度分析）：政策出台对**省/自治区电力业务有***影响，在***电力领域需做转型升级，塑造了***的产业新优势，需重点关注****板块业务，在***方面做好布局，统筹***资源，谋划***落地。</w:t>
      </w:r>
    </w:p>
    <w:p w14:paraId="75EC5DFD" w14:textId="77777777" w:rsidR="00E05600" w:rsidRDefault="00E05600">
      <w:pPr>
        <w:spacing w:before="120" w:after="120" w:line="288" w:lineRule="auto"/>
        <w:jc w:val="left"/>
      </w:pPr>
    </w:p>
    <w:p w14:paraId="07DE9C0A" w14:textId="77777777" w:rsidR="00E05600" w:rsidRDefault="005C6E62">
      <w:pPr>
        <w:spacing w:before="320" w:after="120" w:line="288" w:lineRule="auto"/>
        <w:jc w:val="left"/>
        <w:outlineLvl w:val="1"/>
      </w:pPr>
      <w:bookmarkStart w:id="13" w:name="heading_17"/>
      <w:r>
        <w:rPr>
          <w:rFonts w:ascii="Arial" w:eastAsia="DengXian" w:hAnsi="Arial" w:cs="Arial"/>
          <w:b/>
          <w:color w:val="8F959E"/>
          <w:sz w:val="32"/>
        </w:rPr>
        <w:t>他山之石</w:t>
      </w:r>
      <w:bookmarkEnd w:id="13"/>
    </w:p>
    <w:p w14:paraId="0214D91E" w14:textId="1AE6940C" w:rsidR="00E05600" w:rsidRDefault="005C6E62">
      <w:pPr>
        <w:spacing w:before="120" w:after="120" w:line="288" w:lineRule="auto"/>
        <w:jc w:val="left"/>
      </w:pPr>
      <w:r w:rsidRPr="00976A6E">
        <w:rPr>
          <w:rFonts w:ascii="仿宋" w:eastAsia="仿宋" w:hAnsi="仿宋" w:cs="Arial"/>
          <w:sz w:val="32"/>
          <w:szCs w:val="32"/>
        </w:rPr>
        <w:t>对电力行业发展有重要影响的有关资料。</w:t>
      </w:r>
    </w:p>
    <w:p w14:paraId="74DA1130" w14:textId="77777777" w:rsidR="00E05600" w:rsidRDefault="00E05600">
      <w:pPr>
        <w:spacing w:before="120" w:after="120" w:line="288" w:lineRule="auto"/>
        <w:jc w:val="left"/>
      </w:pPr>
    </w:p>
    <w:p w14:paraId="6CD24E9B" w14:textId="77777777" w:rsidR="00E05600" w:rsidRDefault="00E05600">
      <w:pPr>
        <w:spacing w:before="380" w:after="140" w:line="288" w:lineRule="auto"/>
        <w:jc w:val="left"/>
        <w:outlineLvl w:val="0"/>
      </w:pPr>
      <w:bookmarkStart w:id="14" w:name="heading_18"/>
      <w:bookmarkEnd w:id="14"/>
    </w:p>
    <w:p w14:paraId="5B1E7DED" w14:textId="77777777" w:rsidR="00E05600" w:rsidRDefault="005C6E62">
      <w:pPr>
        <w:spacing w:before="380" w:after="140" w:line="288" w:lineRule="auto"/>
        <w:jc w:val="left"/>
        <w:outlineLvl w:val="0"/>
      </w:pPr>
      <w:bookmarkStart w:id="15" w:name="heading_19"/>
      <w:r>
        <w:rPr>
          <w:rFonts w:ascii="Arial" w:eastAsia="DengXian" w:hAnsi="Arial" w:cs="Arial"/>
          <w:b/>
          <w:sz w:val="36"/>
        </w:rPr>
        <w:t>参考资料</w:t>
      </w:r>
      <w:bookmarkEnd w:id="15"/>
    </w:p>
    <w:p w14:paraId="3BD1E369" w14:textId="77777777" w:rsidR="00E05600" w:rsidRDefault="005C6E62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资料来源平台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公众号</w:t>
      </w:r>
      <w:r>
        <w:rPr>
          <w:rFonts w:ascii="Arial" w:eastAsia="DengXian" w:hAnsi="Arial" w:cs="Arial"/>
          <w:sz w:val="22"/>
        </w:rPr>
        <w:t>.</w:t>
      </w:r>
      <w:r>
        <w:rPr>
          <w:rFonts w:ascii="Arial" w:eastAsia="DengXian" w:hAnsi="Arial" w:cs="Arial"/>
          <w:sz w:val="22"/>
        </w:rPr>
        <w:t>资料网址链接</w:t>
      </w:r>
      <w:r>
        <w:rPr>
          <w:rFonts w:ascii="Arial" w:eastAsia="DengXian" w:hAnsi="Arial" w:cs="Arial"/>
          <w:sz w:val="22"/>
        </w:rPr>
        <w:t xml:space="preserve">.                              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 xml:space="preserve">xxx </w:t>
      </w:r>
      <w:r>
        <w:rPr>
          <w:rFonts w:ascii="Arial" w:eastAsia="DengXian" w:hAnsi="Arial" w:cs="Arial"/>
          <w:sz w:val="22"/>
        </w:rPr>
        <w:t>收集）</w:t>
      </w:r>
    </w:p>
    <w:sectPr w:rsidR="00E0560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B7F9" w14:textId="77777777" w:rsidR="005B3A53" w:rsidRDefault="005B3A53">
      <w:r>
        <w:separator/>
      </w:r>
    </w:p>
  </w:endnote>
  <w:endnote w:type="continuationSeparator" w:id="0">
    <w:p w14:paraId="43FC7506" w14:textId="77777777" w:rsidR="005B3A53" w:rsidRDefault="005B3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14228" w14:textId="77777777" w:rsidR="005B3A53" w:rsidRDefault="005B3A53">
      <w:r>
        <w:separator/>
      </w:r>
    </w:p>
  </w:footnote>
  <w:footnote w:type="continuationSeparator" w:id="0">
    <w:p w14:paraId="126312C1" w14:textId="77777777" w:rsidR="005B3A53" w:rsidRDefault="005B3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30337"/>
    <w:multiLevelType w:val="multilevel"/>
    <w:tmpl w:val="EDDE22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948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600"/>
    <w:rsid w:val="000222BC"/>
    <w:rsid w:val="00384633"/>
    <w:rsid w:val="003977F2"/>
    <w:rsid w:val="0054002F"/>
    <w:rsid w:val="005B3A53"/>
    <w:rsid w:val="005C6E62"/>
    <w:rsid w:val="00637208"/>
    <w:rsid w:val="006F5DA4"/>
    <w:rsid w:val="00884093"/>
    <w:rsid w:val="008C15EF"/>
    <w:rsid w:val="00976A6E"/>
    <w:rsid w:val="00B25E97"/>
    <w:rsid w:val="00C63DA2"/>
    <w:rsid w:val="00D27D78"/>
    <w:rsid w:val="00E05600"/>
    <w:rsid w:val="00F1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3821"/>
  <w15:docId w15:val="{F8B05932-6817-40AF-B47E-2F0A1115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子翔 王</cp:lastModifiedBy>
  <cp:revision>11</cp:revision>
  <dcterms:created xsi:type="dcterms:W3CDTF">2025-11-11T04:48:00Z</dcterms:created>
  <dcterms:modified xsi:type="dcterms:W3CDTF">2025-11-21T03:13:00Z</dcterms:modified>
</cp:coreProperties>
</file>