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>
          <w:u w:val="single"/>
        </w:rPr>
      </w:pPr>
      <w:r>
        <w:rPr>
          <w:u w:val="single"/>
        </w:rPr>
        <w:t>Simon Cricht</w:t>
      </w:r>
      <w:bookmarkStart w:id="0" w:name="__UnoMark__218_387088139"/>
      <w:bookmarkEnd w:id="0"/>
      <w:r>
        <w:rPr>
          <w:u w:val="single"/>
        </w:rPr>
        <w:t>on</w:t>
      </w:r>
    </w:p>
    <w:p>
      <w:pPr>
        <w:pStyle w:val="Heading2"/>
        <w:numPr>
          <w:ilvl w:val="1"/>
          <w:numId w:val="1"/>
        </w:numPr>
        <w:rPr>
          <w:u w:val="single"/>
        </w:rPr>
      </w:pPr>
      <w:r>
        <w:rPr>
          <w:u w:val="single"/>
        </w:rPr>
        <w:t>PI:W2889621</w:t>
      </w:r>
    </w:p>
    <w:p>
      <w:pPr>
        <w:pStyle w:val="Heading2"/>
        <w:numPr>
          <w:ilvl w:val="1"/>
          <w:numId w:val="1"/>
        </w:numPr>
        <w:rPr/>
      </w:pPr>
      <w:r>
        <w:rPr>
          <w:u w:val="single"/>
        </w:rPr>
        <w:t>TT284 EMA Part 1</w:t>
      </w:r>
    </w:p>
    <w:p>
      <w:pPr>
        <w:pStyle w:val="Heading3"/>
        <w:rPr>
          <w:rStyle w:val="Symbol0java5"/>
          <w:color w:val="808080"/>
          <w:u w:val="single"/>
        </w:rPr>
      </w:pPr>
      <w:r>
        <w:rPr>
          <w:color w:val="808080"/>
          <w:u w:val="single"/>
        </w:rPr>
      </w:r>
    </w:p>
    <w:p>
      <w:pPr>
        <w:pStyle w:val="Heading3"/>
        <w:rPr/>
      </w:pPr>
      <w:bookmarkStart w:id="1" w:name="__DdeLink__157_1345282830"/>
      <w:bookmarkEnd w:id="1"/>
      <w:r>
        <w:rPr>
          <w:rStyle w:val="Symbol0java5"/>
          <w:color w:val="808080"/>
          <w:u w:val="single"/>
        </w:rPr>
        <w:t>Work plan</w:t>
      </w:r>
    </w:p>
    <w:tbl>
      <w:tblPr>
        <w:tblStyle w:val="TableGrid"/>
        <w:tblW w:w="137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07"/>
        <w:gridCol w:w="1429"/>
        <w:gridCol w:w="3650"/>
        <w:gridCol w:w="1701"/>
        <w:gridCol w:w="1418"/>
        <w:gridCol w:w="1417"/>
        <w:gridCol w:w="2693"/>
      </w:tblGrid>
      <w:tr>
        <w:trPr>
          <w:tblHeader w:val="true"/>
        </w:trPr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color w:val="00000A"/>
                <w:sz w:val="24"/>
                <w:szCs w:val="24"/>
                <w:u w:val="single"/>
              </w:rPr>
            </w:pPr>
            <w:r>
              <w:rPr>
                <w:rStyle w:val="Symbol0java5"/>
                <w:color w:val="00000A"/>
                <w:sz w:val="24"/>
                <w:szCs w:val="24"/>
                <w:u w:val="single"/>
              </w:rPr>
              <w:t>Item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color w:val="00000A"/>
                <w:sz w:val="24"/>
                <w:szCs w:val="24"/>
                <w:u w:val="single"/>
              </w:rPr>
            </w:pPr>
            <w:r>
              <w:rPr>
                <w:rStyle w:val="Symbol0java5"/>
                <w:color w:val="00000A"/>
                <w:sz w:val="24"/>
                <w:szCs w:val="24"/>
                <w:u w:val="single"/>
              </w:rPr>
              <w:t>EMA task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color w:val="00000A"/>
                <w:sz w:val="24"/>
                <w:szCs w:val="24"/>
                <w:u w:val="single"/>
              </w:rPr>
            </w:pPr>
            <w:r>
              <w:rPr>
                <w:rStyle w:val="Symbol0java5"/>
                <w:color w:val="00000A"/>
                <w:sz w:val="24"/>
                <w:szCs w:val="24"/>
                <w:u w:val="single"/>
              </w:rPr>
              <w:t>Task description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color w:val="00000A"/>
                <w:sz w:val="24"/>
                <w:szCs w:val="24"/>
                <w:u w:val="single"/>
              </w:rPr>
            </w:pPr>
            <w:r>
              <w:rPr>
                <w:rStyle w:val="Symbol0java5"/>
                <w:color w:val="00000A"/>
                <w:sz w:val="24"/>
                <w:szCs w:val="24"/>
                <w:u w:val="single"/>
              </w:rPr>
              <w:t>Estimated time (Hours)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color w:val="00000A"/>
                <w:sz w:val="24"/>
                <w:szCs w:val="24"/>
                <w:u w:val="single"/>
              </w:rPr>
            </w:pPr>
            <w:r>
              <w:rPr>
                <w:rStyle w:val="Symbol0java5"/>
                <w:color w:val="00000A"/>
                <w:sz w:val="24"/>
                <w:szCs w:val="24"/>
                <w:u w:val="single"/>
              </w:rPr>
              <w:t>Expected start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color w:val="00000A"/>
                <w:sz w:val="24"/>
                <w:szCs w:val="24"/>
                <w:u w:val="single"/>
              </w:rPr>
            </w:pPr>
            <w:r>
              <w:rPr>
                <w:rStyle w:val="Symbol0java5"/>
                <w:color w:val="00000A"/>
                <w:sz w:val="24"/>
                <w:szCs w:val="24"/>
                <w:u w:val="single"/>
              </w:rPr>
              <w:t>Expected finish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color w:val="00000A"/>
                <w:sz w:val="24"/>
                <w:szCs w:val="24"/>
                <w:u w:val="single"/>
              </w:rPr>
            </w:pPr>
            <w:r>
              <w:rPr>
                <w:rStyle w:val="Symbol0java5"/>
                <w:color w:val="00000A"/>
                <w:sz w:val="24"/>
                <w:szCs w:val="24"/>
                <w:u w:val="single"/>
              </w:rPr>
              <w:t>Comments / dependencies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n/a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Setup SVN repository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15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15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2.1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Read background information.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0.5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2.2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Analyse requirements and rationalise into individual web pages.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2.1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2.3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Sketch out page design on paper.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2.2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2.4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Create template page (HTML), including template content placeholders.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2.3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2.5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Use template to create required pages.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0.25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2.4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2.6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Code and test navigation (HTML).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2.5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2.7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Apply content placeholders and relevant sample content to each page. 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19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20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2.6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2.8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Apply layout and styling for all pages (CSS)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21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st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22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nd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2.7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2.9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Prepare files as required for submission.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0.25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22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nd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22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nd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2.8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3.1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Draft explanation of wireframe role and requirement fulfilment. 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22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nd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23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rd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2.</w:t>
            </w:r>
          </w:p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400 word limit.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3.2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Check and insert references.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0.25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23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rd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23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rd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3.1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4.1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Design and create paper sketch of web page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24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24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4.2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Prepare web page as per design / sketch. (HTML)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25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4.1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4.3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Apply layout and styling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25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4.2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4.4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Test and validate web page, capturing validation reports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27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27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4.3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5.1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Research and source information with regards to cross-site scripting.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5.2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Research and source information with regards to SQL injection.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29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29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5.3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Research and source information with regards to validation (client and server-side)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30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30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April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5.4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Draft answer for Security and data validation section.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rd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5.1-3</w:t>
            </w:r>
          </w:p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400 words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5.5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Check and insert references.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0.25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5.4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6.1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Review design requirements and sketch target design.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1.5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6.2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Prepare CSS code as planned in 6.1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6.1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6.3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Test to confirm requirements met.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6.2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6.4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Package files for submission.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0.25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6.1-3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7.1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Select two mobile application development platforms.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0.25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7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7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7.2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Research and source information with regards to 1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st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development platform.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7.1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7.3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Research and source information with regards to 2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nd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development platform.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9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9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7.1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7.4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Prepare comparison table.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10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10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7.2-3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7.5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3c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Draft reasoned argument in response to question 3c.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11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11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7.1-4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8.1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Review block 5 materials.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12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12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8.2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Identify set of scripted actions.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13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13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8.3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Draft acceptance test plan.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13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14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8.2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9.1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Draft explanation of what SVN would be used for.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15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15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9.2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Prepare evidence of SVN use.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1</w:t>
            </w:r>
          </w:p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Remember to include captions!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10.1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Research and source information with regards to maximising availability in large-scale projects.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17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17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10.2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Research and source information with regards to system testing in large-scale projects.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</w:tr>
      <w:tr>
        <w:trPr>
          <w:trHeight w:val="745" w:hRule="atLeast"/>
        </w:trPr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10.3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Draft answer for section 5 of report.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19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19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10.1-2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11.1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Review work from item 3.1-2 checking for content, spelling, grammar and correct use of references.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1.5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20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20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3.1-2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11.2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Review work from item 5.4-5 checking for content, spelling, grammar and correct use of references.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1.5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21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st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21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st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5.4-5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11.3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Review work from item 7.4 checking for content, spelling, grammar and correct use of references.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1.5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22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nd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22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nd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7.4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11.4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3c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Review work from item 7.5 checking for content, spelling, grammar and correct use of references.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1.5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23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rd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23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rd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7.5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11.5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4a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Review work from item 8.3 checking for content, spelling, grammar and correct use of references.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1.5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24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24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8.3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11.6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4b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Review work from item 9.1 checking for content, spelling, grammar and correct use of references.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1.5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25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25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9.1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11.7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5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Review work from item 10.3 checking for content, spelling, grammar and correct use of references.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1.5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26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10.3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All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Final review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27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27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all tasks up to and including 11 being complete.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13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All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Check and prepare all files for submission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12</w:t>
            </w:r>
          </w:p>
        </w:tc>
      </w:tr>
      <w:tr>
        <w:trPr/>
        <w:tc>
          <w:tcPr>
            <w:tcW w:w="140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14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All</w:t>
            </w:r>
          </w:p>
        </w:tc>
        <w:tc>
          <w:tcPr>
            <w:tcW w:w="36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Submit EMA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b w:val="false"/>
                <w:color w:val="00000A"/>
                <w:sz w:val="20"/>
                <w:szCs w:val="20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28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  <w:vertAlign w:val="superscript"/>
              </w:rPr>
              <w:t>th</w:t>
            </w: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 xml:space="preserve"> May</w:t>
            </w:r>
          </w:p>
        </w:tc>
        <w:tc>
          <w:tcPr>
            <w:tcW w:w="2693" w:type="dxa"/>
            <w:tcBorders/>
            <w:shd w:fill="auto" w:val="clear"/>
            <w:tcMar>
              <w:left w:w="108" w:type="dxa"/>
            </w:tcMar>
          </w:tcPr>
          <w:p>
            <w:pPr>
              <w:pStyle w:val="Heading3"/>
              <w:spacing w:before="140" w:after="120"/>
              <w:outlineLvl w:val="2"/>
              <w:rPr>
                <w:rStyle w:val="Symbol0java5"/>
                <w:b w:val="false"/>
                <w:b w:val="false"/>
                <w:color w:val="00000A"/>
                <w:sz w:val="20"/>
                <w:szCs w:val="20"/>
              </w:rPr>
            </w:pPr>
            <w:r>
              <w:rPr>
                <w:rStyle w:val="Symbol0java5"/>
                <w:b w:val="false"/>
                <w:color w:val="00000A"/>
                <w:sz w:val="20"/>
                <w:szCs w:val="20"/>
              </w:rPr>
              <w:t>Dependent on 13</w:t>
            </w:r>
          </w:p>
        </w:tc>
      </w:tr>
    </w:tbl>
    <w:p>
      <w:pPr>
        <w:pStyle w:val="Heading3"/>
        <w:rPr>
          <w:rStyle w:val="Symbol0java5"/>
          <w:color w:val="808080"/>
          <w:u w:val="single"/>
        </w:rPr>
      </w:pPr>
      <w:r>
        <w:rPr>
          <w:color w:val="808080"/>
          <w:u w:val="single"/>
        </w:rPr>
      </w:r>
    </w:p>
    <w:p>
      <w:pPr>
        <w:pStyle w:val="Normal"/>
        <w:widowControl/>
        <w:suppressAutoHyphens w:val="false"/>
        <w:rPr>
          <w:rStyle w:val="Symbol0java5"/>
          <w:rFonts w:ascii="Liberation Sans" w:hAnsi="Liberation Sans"/>
          <w:b/>
          <w:b/>
          <w:bCs/>
          <w:color w:val="808080"/>
          <w:sz w:val="28"/>
          <w:szCs w:val="28"/>
          <w:u w:val="single"/>
        </w:rPr>
      </w:pPr>
      <w:r>
        <w:rPr>
          <w:rFonts w:ascii="Liberation Sans" w:hAnsi="Liberation Sans"/>
          <w:b/>
          <w:bCs/>
          <w:color w:val="808080"/>
          <w:sz w:val="28"/>
          <w:szCs w:val="28"/>
          <w:u w:val="single"/>
        </w:rPr>
      </w:r>
      <w:r>
        <w:br w:type="page"/>
      </w:r>
    </w:p>
    <w:p>
      <w:pPr>
        <w:pStyle w:val="Heading3"/>
        <w:rPr>
          <w:rStyle w:val="Symbol0java5"/>
          <w:color w:val="808080"/>
          <w:u w:val="single"/>
        </w:rPr>
      </w:pPr>
      <w:r>
        <w:rPr>
          <w:color w:val="808080"/>
          <w:u w:val="single"/>
        </w:rPr>
      </w:r>
    </w:p>
    <w:p>
      <w:pPr>
        <w:pStyle w:val="Heading3"/>
        <w:rPr/>
      </w:pPr>
      <w:r>
        <w:rPr>
          <w:rStyle w:val="Symbol0java5"/>
          <w:color w:val="808080"/>
          <w:u w:val="single"/>
        </w:rPr>
        <w:t>Risks and mitigations</w:t>
      </w:r>
    </w:p>
    <w:p>
      <w:pPr>
        <w:pStyle w:val="TextBody"/>
        <w:rPr>
          <w:rStyle w:val="Symbol0java5"/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</w:r>
    </w:p>
    <w:p>
      <w:pPr>
        <w:pStyle w:val="TextBody"/>
        <w:rPr>
          <w:rStyle w:val="Symbol0java5"/>
          <w:rFonts w:ascii="Liberation Sans" w:hAnsi="Liberation Sans"/>
          <w:color w:val="000000"/>
        </w:rPr>
      </w:pPr>
      <w:r>
        <w:rPr>
          <w:rStyle w:val="Symbol0java5"/>
          <w:rFonts w:ascii="Liberation Sans" w:hAnsi="Liberation Sans"/>
          <w:color w:val="000000"/>
        </w:rPr>
        <w:t>The impact of each risk is graded 1-3 as follows:</w:t>
      </w:r>
    </w:p>
    <w:p>
      <w:pPr>
        <w:pStyle w:val="TextBody"/>
        <w:rPr>
          <w:rStyle w:val="Symbol0java5"/>
          <w:rFonts w:ascii="Liberation Sans" w:hAnsi="Liberation Sans"/>
          <w:color w:val="000000"/>
        </w:rPr>
      </w:pPr>
      <w:r>
        <w:rPr>
          <w:rStyle w:val="Symbol0java5"/>
          <w:rFonts w:ascii="Liberation Sans" w:hAnsi="Liberation Sans"/>
          <w:color w:val="000000"/>
        </w:rPr>
        <w:t>1 – Minor impact, unlikely to cause delays or prevent completion of assignment, but may incur extra work.</w:t>
      </w:r>
    </w:p>
    <w:p>
      <w:pPr>
        <w:pStyle w:val="TextBody"/>
        <w:rPr>
          <w:rStyle w:val="Symbol0java5"/>
          <w:rFonts w:ascii="Liberation Sans" w:hAnsi="Liberation Sans"/>
          <w:color w:val="000000"/>
        </w:rPr>
      </w:pPr>
      <w:r>
        <w:rPr>
          <w:rStyle w:val="Symbol0java5"/>
          <w:rFonts w:ascii="Liberation Sans" w:hAnsi="Liberation Sans"/>
          <w:color w:val="000000"/>
        </w:rPr>
        <w:t>2 – Medium impact, likely to delay the completion of the assignment but not prevent it.</w:t>
      </w:r>
    </w:p>
    <w:p>
      <w:pPr>
        <w:pStyle w:val="TextBody"/>
        <w:rPr>
          <w:rStyle w:val="Symbol0java5"/>
          <w:rFonts w:ascii="Liberation Sans" w:hAnsi="Liberation Sans"/>
          <w:color w:val="000000"/>
        </w:rPr>
      </w:pPr>
      <w:r>
        <w:rPr>
          <w:rStyle w:val="Symbol0java5"/>
          <w:rFonts w:ascii="Liberation Sans" w:hAnsi="Liberation Sans"/>
          <w:color w:val="000000"/>
        </w:rPr>
        <w:t>3 – Major impact, likely to prevent the completion of the assignment.</w:t>
      </w:r>
    </w:p>
    <w:p>
      <w:pPr>
        <w:pStyle w:val="TextBody"/>
        <w:rPr>
          <w:rStyle w:val="Symbol0java5"/>
          <w:rFonts w:ascii="Liberation Sans" w:hAnsi="Liberation Sans"/>
          <w:color w:val="000000"/>
        </w:rPr>
      </w:pPr>
      <w:r>
        <w:rPr>
          <w:rStyle w:val="Symbol0java5"/>
          <w:rFonts w:ascii="Liberation Sans" w:hAnsi="Liberation Sans"/>
          <w:color w:val="000000"/>
        </w:rPr>
        <w:t>.</w:t>
      </w:r>
    </w:p>
    <w:tbl>
      <w:tblPr>
        <w:tblStyle w:val="TableGrid"/>
        <w:tblW w:w="13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85"/>
        <w:gridCol w:w="1560"/>
        <w:gridCol w:w="1984"/>
        <w:gridCol w:w="1559"/>
        <w:gridCol w:w="5442"/>
      </w:tblGrid>
      <w:tr>
        <w:trPr>
          <w:tblHeader w:val="true"/>
          <w:cantSplit w:val="true"/>
        </w:trPr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</w:rPr>
            </w:pPr>
            <w:r>
              <w:rPr>
                <w:rStyle w:val="Symbol0java5"/>
                <w:b/>
                <w:color w:val="00000A"/>
                <w:u w:val="single"/>
              </w:rPr>
              <w:t>Risk description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>
                <w:rStyle w:val="Symbol0java5"/>
                <w:b/>
                <w:color w:val="00000A"/>
                <w:u w:val="single"/>
              </w:rPr>
              <w:t>Impact (1-3)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>
                <w:rStyle w:val="Symbol0java5"/>
                <w:b/>
                <w:color w:val="00000A"/>
                <w:u w:val="single"/>
              </w:rPr>
              <w:t>Likelihood (1-5)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>
                <w:rStyle w:val="Symbol0java5"/>
                <w:b/>
                <w:color w:val="00000A"/>
                <w:u w:val="single"/>
              </w:rPr>
              <w:t>Risk Factor</w:t>
            </w:r>
          </w:p>
        </w:tc>
        <w:tc>
          <w:tcPr>
            <w:tcW w:w="544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>
                <w:rStyle w:val="Symbol0java5"/>
                <w:b/>
                <w:color w:val="00000A"/>
                <w:u w:val="single"/>
              </w:rPr>
              <w:t>Mitigation / Comments</w:t>
            </w:r>
          </w:p>
        </w:tc>
      </w:tr>
      <w:tr>
        <w:trPr/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Recurrence of  problems associated with existing mental health disorder.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6</w:t>
            </w:r>
          </w:p>
        </w:tc>
        <w:tc>
          <w:tcPr>
            <w:tcW w:w="544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Continued use of medication and treatment should reduce the likelihood of this occurring.</w:t>
            </w:r>
          </w:p>
        </w:tc>
      </w:tr>
      <w:tr>
        <w:trPr/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Conflict with work required for other OU Module/s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2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6</w:t>
            </w:r>
          </w:p>
        </w:tc>
        <w:tc>
          <w:tcPr>
            <w:tcW w:w="544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Creation of work plan, attempting to get ahead on other modules work and commencing this assignment ahead of schedule should reduce the impact of this.</w:t>
            </w:r>
          </w:p>
        </w:tc>
      </w:tr>
      <w:tr>
        <w:trPr/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Losing completed assignment work due to computer issues.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3</w:t>
            </w:r>
          </w:p>
        </w:tc>
        <w:tc>
          <w:tcPr>
            <w:tcW w:w="544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The use of SVN and scheduled backups to external media should reduce the likelihood of this event.</w:t>
            </w:r>
          </w:p>
        </w:tc>
      </w:tr>
      <w:tr>
        <w:trPr/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Loss of internet connectivity in primary workplace (home)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3</w:t>
            </w:r>
          </w:p>
        </w:tc>
        <w:tc>
          <w:tcPr>
            <w:tcW w:w="544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Ensuring the availability of other places to carry out assignment work with internet access should minimise the impact of this.</w:t>
            </w:r>
          </w:p>
        </w:tc>
      </w:tr>
      <w:tr>
        <w:trPr>
          <w:cantSplit w:val="true"/>
        </w:trPr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Inability to submit EMA due to technical issues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3</w:t>
            </w:r>
          </w:p>
        </w:tc>
        <w:tc>
          <w:tcPr>
            <w:tcW w:w="544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Work plan scheduled to complete 3 days prior to require submission date to allow safety on this.</w:t>
            </w:r>
          </w:p>
        </w:tc>
      </w:tr>
      <w:tr>
        <w:trPr>
          <w:cantSplit w:val="true"/>
        </w:trPr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Delay due to procrastination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2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2</w:t>
            </w:r>
          </w:p>
        </w:tc>
        <w:tc>
          <w:tcPr>
            <w:tcW w:w="544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Creating a work schedule and sticking to it will minimise the likelihood.</w:t>
            </w:r>
          </w:p>
        </w:tc>
      </w:tr>
      <w:tr>
        <w:trPr/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Unexpected inaccuracies projected time taken for tasks within work plan.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2</w:t>
            </w:r>
          </w:p>
        </w:tc>
        <w:tc>
          <w:tcPr>
            <w:tcW w:w="544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Building in time buffers into work plan to allow for this.</w:t>
            </w:r>
          </w:p>
        </w:tc>
      </w:tr>
      <w:tr>
        <w:trPr/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Other Illness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2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2</w:t>
            </w:r>
          </w:p>
        </w:tc>
        <w:tc>
          <w:tcPr>
            <w:tcW w:w="544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Maintaining healthy lifestyle and diet whilst working on assignment.</w:t>
            </w:r>
          </w:p>
        </w:tc>
      </w:tr>
      <w:tr>
        <w:trPr/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Work commitments clashing with time set aside for assignment work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2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2</w:t>
            </w:r>
          </w:p>
        </w:tc>
        <w:tc>
          <w:tcPr>
            <w:tcW w:w="544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Effective communication with employer to maintain flexibility around availability.</w:t>
            </w:r>
          </w:p>
        </w:tc>
      </w:tr>
      <w:tr>
        <w:trPr/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Delay caused by misinterpreting EMA requirements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1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1</w:t>
            </w:r>
          </w:p>
        </w:tc>
        <w:tc>
          <w:tcPr>
            <w:tcW w:w="544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Proper planning and detailed analysis of requirements ahead of commencing work to mitigate the likelihood and impact of this.</w:t>
            </w:r>
          </w:p>
        </w:tc>
      </w:tr>
    </w:tbl>
    <w:p>
      <w:pPr>
        <w:pStyle w:val="TextBody"/>
        <w:spacing w:lineRule="auto" w:line="288" w:before="0" w:after="140"/>
        <w:rPr/>
      </w:pPr>
      <w:bookmarkStart w:id="2" w:name="_GoBack"/>
      <w:bookmarkStart w:id="3" w:name="_GoBack"/>
      <w:bookmarkEnd w:id="3"/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1020" w:top="1440" w:footer="1134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it-IT"/>
      </w:rPr>
    </w:pPr>
    <w:r>
      <w:rPr>
        <w:rFonts w:ascii="Droid Sans Fallback" w:hAnsi="Droid Sans Fallback"/>
        <w:lang w:val="it-IT"/>
      </w:rPr>
      <w:t>Simon Crichton</w:t>
      <w:tab/>
      <w:t>PI:W2889621</w:t>
      <w:tab/>
      <w:t>TT284 EMA Pt1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>
      <w:b/>
      <w:bCs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b/>
      <w:bCs/>
    </w:rPr>
  </w:style>
  <w:style w:type="character" w:styleId="Symbol0java5" w:customStyle="1">
    <w:name w:val="symbol0_java5"/>
    <w:qFormat/>
    <w:rPr>
      <w:b w:val="false"/>
      <w:i w:val="false"/>
      <w:color w:val="339933"/>
    </w:rPr>
  </w:style>
  <w:style w:type="character" w:styleId="Commentmultijava5" w:customStyle="1">
    <w:name w:val="comment_multi_java5"/>
    <w:qFormat/>
    <w:rPr>
      <w:b w:val="false"/>
      <w:i/>
      <w:color w:val="666666"/>
    </w:rPr>
  </w:style>
  <w:style w:type="character" w:styleId="Keyword1java5" w:customStyle="1">
    <w:name w:val="keyword1_java5"/>
    <w:qFormat/>
    <w:rPr>
      <w:b/>
      <w:i w:val="false"/>
      <w:color w:val="000000"/>
    </w:rPr>
  </w:style>
  <w:style w:type="character" w:styleId="Member0java5" w:customStyle="1">
    <w:name w:val="member0_java5"/>
    <w:qFormat/>
    <w:rPr>
      <w:b w:val="false"/>
      <w:i w:val="false"/>
      <w:color w:val="006633"/>
    </w:rPr>
  </w:style>
  <w:style w:type="character" w:styleId="Keyword45java5" w:customStyle="1">
    <w:name w:val="keyword45_java5"/>
    <w:qFormat/>
    <w:rPr>
      <w:b/>
      <w:i w:val="false"/>
      <w:color w:val="003399"/>
    </w:rPr>
  </w:style>
  <w:style w:type="character" w:styleId="Numberjava5" w:customStyle="1">
    <w:name w:val="number_java5"/>
    <w:qFormat/>
    <w:rPr>
      <w:b w:val="false"/>
      <w:i w:val="false"/>
      <w:color w:val="CC66CC"/>
    </w:rPr>
  </w:style>
  <w:style w:type="character" w:styleId="Commentmultijava" w:customStyle="1">
    <w:name w:val="comment_multi_java"/>
    <w:qFormat/>
    <w:rPr>
      <w:b w:val="false"/>
      <w:i/>
      <w:color w:val="666666"/>
    </w:rPr>
  </w:style>
  <w:style w:type="character" w:styleId="Numberjava" w:customStyle="1">
    <w:name w:val="number_java"/>
    <w:qFormat/>
    <w:rPr>
      <w:b w:val="false"/>
      <w:i w:val="false"/>
      <w:color w:val="CC66CC"/>
    </w:rPr>
  </w:style>
  <w:style w:type="character" w:styleId="Keyword0java" w:customStyle="1">
    <w:name w:val="keyword0_java"/>
    <w:qFormat/>
    <w:rPr>
      <w:b/>
      <w:i w:val="false"/>
      <w:color w:val="000000"/>
    </w:rPr>
  </w:style>
  <w:style w:type="character" w:styleId="Keyword2java" w:customStyle="1">
    <w:name w:val="keyword2_java"/>
    <w:qFormat/>
    <w:rPr>
      <w:b w:val="false"/>
      <w:i w:val="false"/>
      <w:color w:val="003399"/>
    </w:rPr>
  </w:style>
  <w:style w:type="character" w:styleId="Keyword3java" w:customStyle="1">
    <w:name w:val="keyword3_java"/>
    <w:qFormat/>
    <w:rPr>
      <w:b/>
      <w:i w:val="false"/>
      <w:color w:val="000066"/>
    </w:rPr>
  </w:style>
  <w:style w:type="character" w:styleId="Member0java" w:customStyle="1">
    <w:name w:val="member0_java"/>
    <w:qFormat/>
    <w:rPr>
      <w:b w:val="false"/>
      <w:i w:val="false"/>
      <w:color w:val="006633"/>
    </w:rPr>
  </w:style>
  <w:style w:type="character" w:styleId="Symbol0java" w:customStyle="1">
    <w:name w:val="symbol0_java"/>
    <w:qFormat/>
    <w:rPr>
      <w:b w:val="false"/>
      <w:i w:val="false"/>
      <w:color w:val="339933"/>
    </w:rPr>
  </w:style>
  <w:style w:type="character" w:styleId="Keyword20java5" w:customStyle="1">
    <w:name w:val="keyword20_java5"/>
    <w:qFormat/>
    <w:rPr>
      <w:b/>
      <w:i w:val="false"/>
      <w:color w:val="003399"/>
    </w:rPr>
  </w:style>
  <w:style w:type="character" w:styleId="Keyword2java5" w:customStyle="1">
    <w:name w:val="keyword2_java5"/>
    <w:qFormat/>
    <w:rPr>
      <w:b/>
      <w:i w:val="false"/>
      <w:color w:val="006600"/>
    </w:rPr>
  </w:style>
  <w:style w:type="character" w:styleId="Keyword0java5" w:customStyle="1">
    <w:name w:val="keyword0_java5"/>
    <w:qFormat/>
    <w:rPr>
      <w:b/>
      <w:i w:val="false"/>
      <w:color w:val="000000"/>
    </w:rPr>
  </w:style>
  <w:style w:type="character" w:styleId="Comment0java5" w:customStyle="1">
    <w:name w:val="comment0_java5"/>
    <w:qFormat/>
    <w:rPr>
      <w:b w:val="false"/>
      <w:i/>
      <w:color w:val="666666"/>
    </w:rPr>
  </w:style>
  <w:style w:type="character" w:styleId="Stringjava5" w:customStyle="1">
    <w:name w:val="string_java5"/>
    <w:qFormat/>
    <w:rPr>
      <w:b w:val="false"/>
      <w:i w:val="false"/>
      <w:color w:val="0000FF"/>
    </w:rPr>
  </w:style>
  <w:style w:type="character" w:styleId="Keyword3java5" w:customStyle="1">
    <w:name w:val="keyword3_java5"/>
    <w:qFormat/>
    <w:rPr>
      <w:b/>
      <w:i w:val="false"/>
      <w:color w:val="006600"/>
    </w:rPr>
  </w:style>
  <w:style w:type="character" w:styleId="Keyword75java5" w:customStyle="1">
    <w:name w:val="keyword75_java5"/>
    <w:qFormat/>
    <w:rPr>
      <w:b/>
      <w:i w:val="false"/>
      <w:color w:val="003399"/>
    </w:rPr>
  </w:style>
  <w:style w:type="character" w:styleId="Keyword96java5" w:customStyle="1">
    <w:name w:val="keyword96_java5"/>
    <w:qFormat/>
    <w:rPr>
      <w:b/>
      <w:i w:val="false"/>
      <w:color w:val="003399"/>
    </w:rPr>
  </w:style>
  <w:style w:type="character" w:styleId="ListLabel3" w:customStyle="1">
    <w:name w:val="ListLabel 3"/>
    <w:qFormat/>
    <w:rPr>
      <w:rFonts w:cs="Symbol"/>
      <w:b w:val="false"/>
      <w:sz w:val="24"/>
    </w:rPr>
  </w:style>
  <w:style w:type="character" w:styleId="ListLabel4" w:customStyle="1">
    <w:name w:val="ListLabel 4"/>
    <w:qFormat/>
    <w:rPr>
      <w:rFonts w:cs="OpenSymbol"/>
      <w:b w:val="false"/>
      <w:sz w:val="24"/>
    </w:rPr>
  </w:style>
  <w:style w:type="character" w:styleId="InternetLink" w:customStyle="1">
    <w:name w:val="Internet Link"/>
    <w:rPr>
      <w:color w:val="000080"/>
      <w:u w:val="single"/>
      <w:lang w:val="uz-Cyrl-UZ" w:eastAsia="uz-Cyrl-UZ" w:bidi="uz-Cyrl-UZ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Drawing" w:customStyle="1">
    <w:name w:val="Drawing"/>
    <w:basedOn w:val="Caption1"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504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0DA8C-D699-4A50-9965-745358AC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LibreOffice/5.0.5.2$Linux_X86_64 LibreOffice_project/00m0$Build-2</Application>
  <Paragraphs>13</Paragraphs>
  <Company>Everything Everywhere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2016-04-13T11:59:00Z</dcterms:created>
  <dc:creator>Simon Crichton</dc:creator>
  <dc:language>en-GB</dc:language>
  <cp:lastModifiedBy>Crichton, Simon</cp:lastModifiedBy>
  <dcterms:modified xsi:type="dcterms:W3CDTF">2016-04-14T14:53:00Z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Everything Everywhere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