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6B13" w14:textId="77777777" w:rsidR="004F4123" w:rsidRPr="004F4123" w:rsidRDefault="004F4123" w:rsidP="004F412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Splitting a cell using a function</w:t>
      </w:r>
    </w:p>
    <w:p w14:paraId="60E47C4F" w14:textId="77777777" w:rsidR="004F4123" w:rsidRPr="004F4123" w:rsidRDefault="004F4123" w:rsidP="004F4123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Category</w:t>
      </w:r>
    </w:p>
    <w:p w14:paraId="3881DCAF" w14:textId="77777777" w:rsidR="004F4123" w:rsidRPr="004F4123" w:rsidRDefault="004F4123" w:rsidP="004F4123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FIND returns the place of a sub-string (in this case a character/our chosen delimiter) in a text-string</w:t>
      </w:r>
    </w:p>
    <w:p w14:paraId="68FBF452" w14:textId="77777777" w:rsidR="004F4123" w:rsidRPr="004F4123" w:rsidRDefault="004F4123" w:rsidP="004F4123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LEFT returns a sub-string from the left up to the specified character number</w:t>
      </w:r>
    </w:p>
    <w:p w14:paraId="24D8EA52" w14:textId="77777777" w:rsidR="004F4123" w:rsidRPr="004F4123" w:rsidRDefault="004F4123" w:rsidP="004F4123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Using FIND as the second argument, as it returns the index of our delimiter, "/", we can get a variable text-string (which cuts off after the "/")</w:t>
      </w:r>
    </w:p>
    <w:p w14:paraId="30A22149" w14:textId="77777777" w:rsidR="004F4123" w:rsidRPr="004F4123" w:rsidRDefault="004F4123" w:rsidP="004F4123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We get something like "[CATEGORY]/" assuming our delimiter is accurate</w:t>
      </w:r>
    </w:p>
    <w:p w14:paraId="56E3AAA9" w14:textId="77777777" w:rsidR="004F4123" w:rsidRPr="004F4123" w:rsidRDefault="004F4123" w:rsidP="004F4123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To clean up our output, we can just subtract 1 from the second argument in LEFT (FIND returns a number) to lower the number of characters being returned by 1, shaving off the delimiter</w:t>
      </w:r>
    </w:p>
    <w:p w14:paraId="7716F79F" w14:textId="77777777" w:rsidR="004F4123" w:rsidRPr="004F4123" w:rsidRDefault="004F4123" w:rsidP="004F4123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Sub-Category</w:t>
      </w:r>
    </w:p>
    <w:p w14:paraId="472693FC" w14:textId="77777777" w:rsidR="004F4123" w:rsidRPr="004F4123" w:rsidRDefault="004F4123" w:rsidP="004F4123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RIGHT can be used to find the remaining characters</w:t>
      </w:r>
    </w:p>
    <w:p w14:paraId="2E0802E4" w14:textId="77777777" w:rsidR="004F4123" w:rsidRPr="004F4123" w:rsidRDefault="004F4123" w:rsidP="004F4123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proofErr w:type="gramStart"/>
      <w:r w:rsidRPr="004F4123">
        <w:rPr>
          <w:rFonts w:ascii="Calibri" w:eastAsia="Times New Roman" w:hAnsi="Calibri" w:cs="Calibri"/>
        </w:rPr>
        <w:t>Similar to</w:t>
      </w:r>
      <w:proofErr w:type="gramEnd"/>
      <w:r w:rsidRPr="004F4123">
        <w:rPr>
          <w:rFonts w:ascii="Calibri" w:eastAsia="Times New Roman" w:hAnsi="Calibri" w:cs="Calibri"/>
        </w:rPr>
        <w:t xml:space="preserve"> the method used above, we can use subtraction to return only the characters after the delimiter</w:t>
      </w:r>
    </w:p>
    <w:p w14:paraId="04639E3A" w14:textId="77777777" w:rsidR="004F4123" w:rsidRPr="004F4123" w:rsidRDefault="004F4123" w:rsidP="004F4123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Taking the total length of the text-string, using LEN, and subtracting by the index of "/" as defined by FIND, we can return the number of characters after "/"</w:t>
      </w:r>
    </w:p>
    <w:p w14:paraId="7CB9CFCA" w14:textId="77777777" w:rsidR="004F4123" w:rsidRPr="004F4123" w:rsidRDefault="004F4123" w:rsidP="004F4123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LEN(CELL)-FIND(CELL,"/")</w:t>
      </w:r>
    </w:p>
    <w:p w14:paraId="7F65657A" w14:textId="77777777" w:rsidR="004F4123" w:rsidRPr="004F4123" w:rsidRDefault="004F4123" w:rsidP="004F4123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Using that as the second argument in the RIGHT function gives us the desired results</w:t>
      </w:r>
    </w:p>
    <w:p w14:paraId="6FF2E524" w14:textId="77777777" w:rsidR="004F4123" w:rsidRPr="004F4123" w:rsidRDefault="004F4123" w:rsidP="004F4123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Limitations</w:t>
      </w:r>
    </w:p>
    <w:p w14:paraId="544D7E9A" w14:textId="77777777" w:rsidR="004F4123" w:rsidRPr="004F4123" w:rsidRDefault="004F4123" w:rsidP="004F4123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This only allows you delimit once which can very quickly become frustrating</w:t>
      </w:r>
    </w:p>
    <w:p w14:paraId="3BFEC2C5" w14:textId="77777777" w:rsidR="004F4123" w:rsidRPr="004F4123" w:rsidRDefault="004F4123" w:rsidP="004F4123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If we were committed to using the above functions, we could run the LEFT function (get our first output), right the RIGHT to get a dummy output, and then run the LEFT function again (get our second output) and so on</w:t>
      </w:r>
    </w:p>
    <w:p w14:paraId="3782DDD4" w14:textId="77777777" w:rsidR="004F4123" w:rsidRPr="004F4123" w:rsidRDefault="004F4123" w:rsidP="004F4123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In most cases, it'll be simpler to use Text to Columns located in Data &gt; Data Tools</w:t>
      </w:r>
    </w:p>
    <w:p w14:paraId="3284D4D3" w14:textId="77777777" w:rsidR="004F4123" w:rsidRPr="004F4123" w:rsidRDefault="004F4123" w:rsidP="004F4123">
      <w:pPr>
        <w:numPr>
          <w:ilvl w:val="3"/>
          <w:numId w:val="2"/>
        </w:numPr>
        <w:spacing w:after="0" w:line="240" w:lineRule="auto"/>
        <w:ind w:left="324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  <w:b/>
          <w:bCs/>
        </w:rPr>
        <w:t xml:space="preserve">Source: Referenced </w:t>
      </w:r>
      <w:hyperlink r:id="rId5" w:history="1">
        <w:r w:rsidRPr="004F4123">
          <w:rPr>
            <w:rFonts w:ascii="Calibri" w:eastAsia="Times New Roman" w:hAnsi="Calibri" w:cs="Calibri"/>
            <w:b/>
            <w:bCs/>
            <w:color w:val="0000FF"/>
            <w:u w:val="single"/>
          </w:rPr>
          <w:t>Use Excel Text Functions</w:t>
        </w:r>
      </w:hyperlink>
      <w:r w:rsidRPr="004F4123">
        <w:rPr>
          <w:rFonts w:ascii="Calibri" w:eastAsia="Times New Roman" w:hAnsi="Calibri" w:cs="Calibri"/>
          <w:b/>
          <w:bCs/>
        </w:rPr>
        <w:t xml:space="preserve"> section</w:t>
      </w:r>
    </w:p>
    <w:p w14:paraId="2CE56F15" w14:textId="77777777" w:rsidR="004F4123" w:rsidRPr="004F4123" w:rsidRDefault="004F4123" w:rsidP="004F412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Unix Timestamp</w:t>
      </w:r>
    </w:p>
    <w:p w14:paraId="78E33697" w14:textId="77777777" w:rsidR="004F4123" w:rsidRPr="004F4123" w:rsidRDefault="004F4123" w:rsidP="004F412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What is a Unix timestamp?</w:t>
      </w:r>
    </w:p>
    <w:p w14:paraId="3FB24760" w14:textId="77777777" w:rsidR="004F4123" w:rsidRPr="004F4123" w:rsidRDefault="004F4123" w:rsidP="004F4123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It appears to be a standardized time format starting from 1970 where positive numbers are after and negative numbers are before</w:t>
      </w:r>
      <w:bookmarkStart w:id="0" w:name="_GoBack"/>
      <w:bookmarkEnd w:id="0"/>
    </w:p>
    <w:p w14:paraId="356905EB" w14:textId="77777777" w:rsidR="004F4123" w:rsidRPr="004F4123" w:rsidRDefault="004F4123" w:rsidP="004F4123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32-bit number counting whole seconds from the epoch/0 seconds at 1 January 1970 00:00:00 UTC</w:t>
      </w:r>
    </w:p>
    <w:p w14:paraId="1914CC42" w14:textId="77777777" w:rsidR="004F4123" w:rsidRPr="004F4123" w:rsidRDefault="004F4123" w:rsidP="004F4123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As it is a 32-bit number, it has a total range of ~ 136 years, with half before and half after</w:t>
      </w:r>
    </w:p>
    <w:p w14:paraId="4DECC92E" w14:textId="77777777" w:rsidR="004F4123" w:rsidRPr="004F4123" w:rsidRDefault="004F4123" w:rsidP="004F4123">
      <w:pPr>
        <w:numPr>
          <w:ilvl w:val="3"/>
          <w:numId w:val="2"/>
        </w:numPr>
        <w:spacing w:after="0" w:line="240" w:lineRule="auto"/>
        <w:ind w:left="324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  <w:b/>
          <w:bCs/>
        </w:rPr>
        <w:t xml:space="preserve">Source: </w:t>
      </w:r>
      <w:proofErr w:type="spellStart"/>
      <w:r w:rsidRPr="004F4123">
        <w:rPr>
          <w:rFonts w:ascii="Calibri" w:eastAsia="Times New Roman" w:hAnsi="Calibri" w:cs="Calibri"/>
          <w:b/>
          <w:bCs/>
        </w:rPr>
        <w:t>Stackoverflow</w:t>
      </w:r>
      <w:proofErr w:type="spellEnd"/>
      <w:r w:rsidRPr="004F4123">
        <w:rPr>
          <w:rFonts w:ascii="Calibri" w:eastAsia="Times New Roman" w:hAnsi="Calibri" w:cs="Calibri"/>
          <w:b/>
          <w:bCs/>
        </w:rPr>
        <w:t xml:space="preserve"> </w:t>
      </w:r>
      <w:hyperlink r:id="rId6" w:history="1">
        <w:r w:rsidRPr="004F4123">
          <w:rPr>
            <w:rFonts w:ascii="Calibri" w:eastAsia="Times New Roman" w:hAnsi="Calibri" w:cs="Calibri"/>
            <w:b/>
            <w:bCs/>
            <w:color w:val="0000FF"/>
            <w:u w:val="single"/>
          </w:rPr>
          <w:t>Top comment</w:t>
        </w:r>
      </w:hyperlink>
    </w:p>
    <w:p w14:paraId="0FEED550" w14:textId="77777777" w:rsidR="004F4123" w:rsidRPr="004F4123" w:rsidRDefault="004F4123" w:rsidP="004F412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>Looks like we're taking the Unix timestamp (which is in seconds) and converting that to days, then adding that to the Excel epoch which appears to be January 1st, 1900</w:t>
      </w:r>
    </w:p>
    <w:p w14:paraId="587A0B3E" w14:textId="77777777" w:rsidR="004F4123" w:rsidRPr="004F4123" w:rsidRDefault="004F4123" w:rsidP="004F4123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</w:rPr>
        <w:t xml:space="preserve">This gives us </w:t>
      </w:r>
      <w:proofErr w:type="gramStart"/>
      <w:r w:rsidRPr="004F4123">
        <w:rPr>
          <w:rFonts w:ascii="Calibri" w:eastAsia="Times New Roman" w:hAnsi="Calibri" w:cs="Calibri"/>
        </w:rPr>
        <w:t>a number of</w:t>
      </w:r>
      <w:proofErr w:type="gramEnd"/>
      <w:r w:rsidRPr="004F4123">
        <w:rPr>
          <w:rFonts w:ascii="Calibri" w:eastAsia="Times New Roman" w:hAnsi="Calibri" w:cs="Calibri"/>
        </w:rPr>
        <w:t xml:space="preserve"> days in reference to the Excel epoch</w:t>
      </w:r>
    </w:p>
    <w:p w14:paraId="5D0E37AB" w14:textId="77777777" w:rsidR="004F4123" w:rsidRPr="004F4123" w:rsidRDefault="004F4123" w:rsidP="004F4123">
      <w:pPr>
        <w:numPr>
          <w:ilvl w:val="3"/>
          <w:numId w:val="2"/>
        </w:numPr>
        <w:spacing w:after="0" w:line="240" w:lineRule="auto"/>
        <w:ind w:left="324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  <w:b/>
          <w:bCs/>
        </w:rPr>
        <w:t xml:space="preserve">Source: </w:t>
      </w:r>
      <w:hyperlink r:id="rId7" w:history="1">
        <w:r w:rsidRPr="004F4123">
          <w:rPr>
            <w:rFonts w:ascii="Calibri" w:eastAsia="Times New Roman" w:hAnsi="Calibri" w:cs="Calibri"/>
            <w:b/>
            <w:bCs/>
            <w:color w:val="0000FF"/>
            <w:u w:val="single"/>
          </w:rPr>
          <w:t>Conversion</w:t>
        </w:r>
      </w:hyperlink>
      <w:r w:rsidRPr="004F4123">
        <w:rPr>
          <w:rFonts w:ascii="Calibri" w:eastAsia="Times New Roman" w:hAnsi="Calibri" w:cs="Calibri"/>
          <w:b/>
          <w:bCs/>
        </w:rPr>
        <w:t xml:space="preserve"> provided by instructor</w:t>
      </w:r>
    </w:p>
    <w:p w14:paraId="057A756A" w14:textId="77777777" w:rsidR="004F4123" w:rsidRPr="004F4123" w:rsidRDefault="004F4123" w:rsidP="004F4123">
      <w:pPr>
        <w:numPr>
          <w:ilvl w:val="3"/>
          <w:numId w:val="2"/>
        </w:numPr>
        <w:spacing w:after="0" w:line="240" w:lineRule="auto"/>
        <w:ind w:left="3240"/>
        <w:textAlignment w:val="center"/>
        <w:rPr>
          <w:rFonts w:ascii="Calibri" w:eastAsia="Times New Roman" w:hAnsi="Calibri" w:cs="Calibri"/>
        </w:rPr>
      </w:pPr>
      <w:r w:rsidRPr="004F4123">
        <w:rPr>
          <w:rFonts w:ascii="Calibri" w:eastAsia="Times New Roman" w:hAnsi="Calibri" w:cs="Calibri"/>
          <w:b/>
          <w:bCs/>
        </w:rPr>
        <w:t xml:space="preserve">Source: Referenced </w:t>
      </w:r>
      <w:hyperlink r:id="rId8" w:history="1">
        <w:r w:rsidRPr="004F4123">
          <w:rPr>
            <w:rFonts w:ascii="Calibri" w:eastAsia="Times New Roman" w:hAnsi="Calibri" w:cs="Calibri"/>
            <w:b/>
            <w:bCs/>
            <w:color w:val="0000FF"/>
            <w:u w:val="single"/>
          </w:rPr>
          <w:t>How Excel tracks dates time</w:t>
        </w:r>
      </w:hyperlink>
      <w:r w:rsidRPr="004F4123">
        <w:rPr>
          <w:rFonts w:ascii="Calibri" w:eastAsia="Times New Roman" w:hAnsi="Calibri" w:cs="Calibri"/>
          <w:b/>
          <w:bCs/>
        </w:rPr>
        <w:t xml:space="preserve"> section</w:t>
      </w:r>
    </w:p>
    <w:p w14:paraId="3A4B4535" w14:textId="77777777" w:rsidR="003053BE" w:rsidRDefault="003053BE"/>
    <w:sectPr w:rsidR="0030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17151"/>
    <w:multiLevelType w:val="multilevel"/>
    <w:tmpl w:val="DCC2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D8"/>
    <w:rsid w:val="003053BE"/>
    <w:rsid w:val="004F4123"/>
    <w:rsid w:val="00A9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43B28-1313-49EB-8523-62DE2FF0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41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9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eljet.net/formula/convert-unix-time-stamp-to-excel-d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xtendoffice.com/documents/excel/2473-excel-timestamp-to-d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1708622/how-to-represent-dates-before-epoch-as-a-unix-timestamp" TargetMode="External"/><Relationship Id="rId5" Type="http://schemas.openxmlformats.org/officeDocument/2006/relationships/hyperlink" Target="https://helpdeskgeek.com/office-tips/3-ways-to-split-a-cell-in-exce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syestevenflores@gmail.com</dc:creator>
  <cp:keywords/>
  <dc:description/>
  <cp:lastModifiedBy>syestevenflores@gmail.com</cp:lastModifiedBy>
  <cp:revision>2</cp:revision>
  <dcterms:created xsi:type="dcterms:W3CDTF">2020-12-16T12:00:00Z</dcterms:created>
  <dcterms:modified xsi:type="dcterms:W3CDTF">2020-12-16T12:01:00Z</dcterms:modified>
</cp:coreProperties>
</file>