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9BA90" w14:textId="49CD6CE2" w:rsidR="006E71A9" w:rsidRDefault="006E71A9" w:rsidP="006E71A9">
      <w:r>
        <w:t xml:space="preserve">    </w:t>
      </w:r>
      <w:r w:rsidR="0012646D">
        <w:t xml:space="preserve"> </w:t>
      </w:r>
      <w:r>
        <w:t xml:space="preserve">   -       </w:t>
      </w:r>
      <w:r w:rsidR="00877AE7" w:rsidRPr="00877AE7">
        <w:t>Desde la primera columna vimos que había nulos y comenzamos a reemplazarlos por la marca BMW, puesto que estaba completamente llena de la marca en sí.</w:t>
      </w:r>
      <w:r w:rsidR="00877AE7">
        <w:t xml:space="preserve"> A continuación, aplicamos la estrategia de aplicar la moda para reemplazar valores nulos </w:t>
      </w:r>
      <w:r>
        <w:t xml:space="preserve">de las columnas </w:t>
      </w:r>
      <w:r w:rsidR="00877AE7">
        <w:t>en poca cantidad</w:t>
      </w:r>
      <w:r>
        <w:t xml:space="preserve">. </w:t>
      </w:r>
    </w:p>
    <w:p w14:paraId="2AB3425E" w14:textId="62B3C7F3" w:rsidR="006E71A9" w:rsidRDefault="006E71A9" w:rsidP="006E71A9">
      <w:r>
        <w:t xml:space="preserve">        -      </w:t>
      </w:r>
      <w:r w:rsidRPr="006E71A9">
        <w:t>Agrupamos marca y modelo en una nueva columna llamada ‘</w:t>
      </w:r>
      <w:proofErr w:type="spellStart"/>
      <w:r w:rsidRPr="006E71A9">
        <w:t>marca_modelo</w:t>
      </w:r>
      <w:proofErr w:type="spellEnd"/>
      <w:r w:rsidRPr="006E71A9">
        <w:t>’</w:t>
      </w:r>
      <w:r>
        <w:t>:</w:t>
      </w:r>
    </w:p>
    <w:p w14:paraId="17667493" w14:textId="758BBDF3" w:rsidR="006E71A9" w:rsidRDefault="002B07B0" w:rsidP="006E71A9">
      <w:r>
        <w:rPr>
          <w:rFonts w:ascii="Arial" w:hAnsi="Arial" w:cs="Arial"/>
          <w:noProof/>
          <w:color w:val="000000"/>
          <w:bdr w:val="none" w:sz="0" w:space="0" w:color="auto" w:frame="1"/>
        </w:rPr>
        <w:drawing>
          <wp:inline distT="0" distB="0" distL="0" distR="0" wp14:anchorId="57498B1C" wp14:editId="4006ADF6">
            <wp:extent cx="5394960" cy="1432560"/>
            <wp:effectExtent l="0" t="0" r="0" b="0"/>
            <wp:docPr id="11415131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4960" cy="1432560"/>
                    </a:xfrm>
                    <a:prstGeom prst="rect">
                      <a:avLst/>
                    </a:prstGeom>
                    <a:noFill/>
                    <a:ln>
                      <a:noFill/>
                    </a:ln>
                  </pic:spPr>
                </pic:pic>
              </a:graphicData>
            </a:graphic>
          </wp:inline>
        </w:drawing>
      </w:r>
    </w:p>
    <w:p w14:paraId="067E8423" w14:textId="085F55BD" w:rsidR="006E71A9" w:rsidRDefault="006E71A9" w:rsidP="006E71A9">
      <w:pPr>
        <w:pStyle w:val="Prrafodelista"/>
        <w:numPr>
          <w:ilvl w:val="0"/>
          <w:numId w:val="2"/>
        </w:numPr>
      </w:pPr>
      <w:r>
        <w:t xml:space="preserve">Consideramos quitar los </w:t>
      </w:r>
      <w:proofErr w:type="spellStart"/>
      <w:r>
        <w:t>outliers</w:t>
      </w:r>
      <w:proofErr w:type="spellEnd"/>
      <w:r>
        <w:t xml:space="preserve"> de la columna de potencia, ya que nos parecían datos irreales de potencia. También vimos que hay </w:t>
      </w:r>
      <w:proofErr w:type="spellStart"/>
      <w:r>
        <w:t>outliers</w:t>
      </w:r>
      <w:proofErr w:type="spellEnd"/>
      <w:r>
        <w:t xml:space="preserve"> en la columna de km, como valores negativos. La columna de </w:t>
      </w:r>
      <w:r w:rsidR="0074474F">
        <w:t>precios,</w:t>
      </w:r>
      <w:r>
        <w:t xml:space="preserve"> si hemos mantenido los valores </w:t>
      </w:r>
      <w:proofErr w:type="spellStart"/>
      <w:r>
        <w:t>outliers</w:t>
      </w:r>
      <w:proofErr w:type="spellEnd"/>
      <w:r>
        <w:t xml:space="preserve">, ya que consideramos que hay que estudiar con una mayor profundidad esos valores disparados de precios, con su modelo y los extras que tiene. </w:t>
      </w:r>
    </w:p>
    <w:p w14:paraId="3375EE42" w14:textId="77777777" w:rsidR="0074474F" w:rsidRDefault="0074474F" w:rsidP="0074474F">
      <w:pPr>
        <w:ind w:left="360"/>
      </w:pPr>
    </w:p>
    <w:p w14:paraId="3429817F" w14:textId="26BC5742" w:rsidR="0074474F" w:rsidRDefault="0074474F" w:rsidP="006E71A9">
      <w:pPr>
        <w:pStyle w:val="Prrafodelista"/>
        <w:numPr>
          <w:ilvl w:val="0"/>
          <w:numId w:val="2"/>
        </w:numPr>
      </w:pPr>
      <w:r>
        <w:t>Eliminamos estas columnas, ya que vimos que tienen el 50% o más de valores nulos</w:t>
      </w:r>
      <w:r w:rsidR="0012646D">
        <w:t>. Las otras dos, ya hicimos una unión de ellas en una nueva columna, por lo tanto, los consideramos irrelevantes.</w:t>
      </w:r>
    </w:p>
    <w:p w14:paraId="40C8BE3B" w14:textId="77777777" w:rsidR="0012646D" w:rsidRDefault="0012646D" w:rsidP="0012646D">
      <w:pPr>
        <w:pStyle w:val="Prrafodelista"/>
      </w:pPr>
    </w:p>
    <w:p w14:paraId="24A09D8C" w14:textId="3E0482D0" w:rsidR="0012646D" w:rsidRDefault="0012646D" w:rsidP="0012646D">
      <w:r>
        <w:rPr>
          <w:noProof/>
        </w:rPr>
        <w:drawing>
          <wp:inline distT="0" distB="0" distL="0" distR="0" wp14:anchorId="377C20B1" wp14:editId="5B462EEC">
            <wp:extent cx="5394960" cy="1234440"/>
            <wp:effectExtent l="0" t="0" r="0" b="3810"/>
            <wp:docPr id="20311783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960" cy="1234440"/>
                    </a:xfrm>
                    <a:prstGeom prst="rect">
                      <a:avLst/>
                    </a:prstGeom>
                    <a:noFill/>
                    <a:ln>
                      <a:noFill/>
                    </a:ln>
                  </pic:spPr>
                </pic:pic>
              </a:graphicData>
            </a:graphic>
          </wp:inline>
        </w:drawing>
      </w:r>
    </w:p>
    <w:p w14:paraId="10294F02" w14:textId="77777777" w:rsidR="0012646D" w:rsidRDefault="0012646D" w:rsidP="0012646D"/>
    <w:p w14:paraId="7BE636B3" w14:textId="09953404" w:rsidR="0012646D" w:rsidRDefault="0012646D" w:rsidP="0012646D">
      <w:pPr>
        <w:pStyle w:val="Prrafodelista"/>
        <w:numPr>
          <w:ilvl w:val="0"/>
          <w:numId w:val="2"/>
        </w:numPr>
      </w:pPr>
      <w:r>
        <w:t xml:space="preserve">Hemos hecho algunas agrupaciones como el promedio de km y potencia según el tipo de coche, la media de km según la </w:t>
      </w:r>
      <w:proofErr w:type="spellStart"/>
      <w:r>
        <w:t>marca_modelo</w:t>
      </w:r>
      <w:proofErr w:type="spellEnd"/>
      <w:r w:rsidR="002B07B0">
        <w:t>:</w:t>
      </w:r>
    </w:p>
    <w:p w14:paraId="08966598" w14:textId="585C0B35" w:rsidR="0012646D" w:rsidRDefault="002B07B0" w:rsidP="002B07B0">
      <w:r>
        <w:rPr>
          <w:noProof/>
        </w:rPr>
        <w:drawing>
          <wp:inline distT="0" distB="0" distL="0" distR="0" wp14:anchorId="29501FB4" wp14:editId="760E98FD">
            <wp:extent cx="5402580" cy="1242060"/>
            <wp:effectExtent l="0" t="0" r="7620" b="0"/>
            <wp:docPr id="15913653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2580" cy="1242060"/>
                    </a:xfrm>
                    <a:prstGeom prst="rect">
                      <a:avLst/>
                    </a:prstGeom>
                    <a:noFill/>
                    <a:ln>
                      <a:noFill/>
                    </a:ln>
                  </pic:spPr>
                </pic:pic>
              </a:graphicData>
            </a:graphic>
          </wp:inline>
        </w:drawing>
      </w:r>
    </w:p>
    <w:p w14:paraId="49A1EC58" w14:textId="77777777" w:rsidR="002B07B0" w:rsidRDefault="002B07B0" w:rsidP="002B07B0"/>
    <w:p w14:paraId="41C83730" w14:textId="5D29A60F" w:rsidR="002B07B0" w:rsidRDefault="002B07B0" w:rsidP="002B07B0">
      <w:pPr>
        <w:rPr>
          <w:b/>
          <w:bCs/>
          <w:sz w:val="28"/>
          <w:szCs w:val="28"/>
        </w:rPr>
      </w:pPr>
      <w:r w:rsidRPr="002B07B0">
        <w:rPr>
          <w:b/>
          <w:bCs/>
          <w:sz w:val="28"/>
          <w:szCs w:val="28"/>
        </w:rPr>
        <w:lastRenderedPageBreak/>
        <w:t>ANÁLISIS UNIVARIABLE Y CORRELACIÓN INICIAL</w:t>
      </w:r>
    </w:p>
    <w:p w14:paraId="6425351C" w14:textId="77777777" w:rsidR="007E6D57" w:rsidRDefault="002B07B0" w:rsidP="002B07B0">
      <w:pPr>
        <w:pStyle w:val="Prrafodelista"/>
        <w:numPr>
          <w:ilvl w:val="0"/>
          <w:numId w:val="2"/>
        </w:numPr>
      </w:pPr>
      <w:r>
        <w:t xml:space="preserve">Comenzamos con un análisis </w:t>
      </w:r>
      <w:proofErr w:type="spellStart"/>
      <w:r>
        <w:t>univariable</w:t>
      </w:r>
      <w:proofErr w:type="spellEnd"/>
      <w:r>
        <w:t xml:space="preserve"> inicial para ver la correlación de las columnas respecto al </w:t>
      </w:r>
      <w:proofErr w:type="gramStart"/>
      <w:r>
        <w:t>target</w:t>
      </w:r>
      <w:proofErr w:type="gramEnd"/>
      <w:r>
        <w:t xml:space="preserve">. </w:t>
      </w:r>
    </w:p>
    <w:p w14:paraId="21B0C077" w14:textId="2F51C625" w:rsidR="007E6D57" w:rsidRDefault="007E6D57" w:rsidP="007E6D57">
      <w:r>
        <w:rPr>
          <w:noProof/>
        </w:rPr>
        <w:drawing>
          <wp:inline distT="0" distB="0" distL="0" distR="0" wp14:anchorId="7AFFA63E" wp14:editId="3A74D665">
            <wp:extent cx="5394960" cy="1691640"/>
            <wp:effectExtent l="0" t="0" r="0" b="3810"/>
            <wp:docPr id="10852877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691640"/>
                    </a:xfrm>
                    <a:prstGeom prst="rect">
                      <a:avLst/>
                    </a:prstGeom>
                    <a:noFill/>
                    <a:ln>
                      <a:noFill/>
                    </a:ln>
                  </pic:spPr>
                </pic:pic>
              </a:graphicData>
            </a:graphic>
          </wp:inline>
        </w:drawing>
      </w:r>
    </w:p>
    <w:p w14:paraId="6C51E19A" w14:textId="02737088" w:rsidR="002B07B0" w:rsidRDefault="002B07B0" w:rsidP="002B07B0">
      <w:pPr>
        <w:pStyle w:val="Prrafodelista"/>
        <w:numPr>
          <w:ilvl w:val="0"/>
          <w:numId w:val="2"/>
        </w:numPr>
      </w:pPr>
      <w:r>
        <w:t xml:space="preserve">A continuación, hacemos diferentes gráficas para poder ver todas las columnas, y dependiendo del tipo de dato que sean, </w:t>
      </w:r>
      <w:proofErr w:type="spellStart"/>
      <w:r>
        <w:t>int</w:t>
      </w:r>
      <w:proofErr w:type="spellEnd"/>
      <w:r>
        <w:t xml:space="preserve"> </w:t>
      </w:r>
      <w:proofErr w:type="spellStart"/>
      <w:r>
        <w:t>float</w:t>
      </w:r>
      <w:proofErr w:type="spellEnd"/>
      <w:r>
        <w:t xml:space="preserve"> o </w:t>
      </w:r>
      <w:proofErr w:type="spellStart"/>
      <w:r>
        <w:t>object</w:t>
      </w:r>
      <w:proofErr w:type="spellEnd"/>
      <w:r>
        <w:t xml:space="preserve">, que se representen con una gráfica en concreto. Imprimimos su frecuencia, y en otra gráfica relacionamos con el </w:t>
      </w:r>
      <w:proofErr w:type="gramStart"/>
      <w:r>
        <w:t>target</w:t>
      </w:r>
      <w:proofErr w:type="gramEnd"/>
      <w:r w:rsidR="008F2E07">
        <w:t xml:space="preserve">. Esto lo hacemos con la función que hemos creado de </w:t>
      </w:r>
      <w:proofErr w:type="spellStart"/>
      <w:r w:rsidR="008F2E07">
        <w:t>visualize_data</w:t>
      </w:r>
      <w:proofErr w:type="spellEnd"/>
      <w:r w:rsidR="008F2E07">
        <w:t xml:space="preserve">. </w:t>
      </w:r>
    </w:p>
    <w:p w14:paraId="14665CBC" w14:textId="15EE8298" w:rsidR="008F2E07" w:rsidRDefault="008F2E07" w:rsidP="002B07B0">
      <w:pPr>
        <w:pStyle w:val="Prrafodelista"/>
        <w:numPr>
          <w:ilvl w:val="0"/>
          <w:numId w:val="2"/>
        </w:numPr>
      </w:pPr>
      <w:r w:rsidRPr="008F2E07">
        <w:t>Realizamos un '</w:t>
      </w:r>
      <w:proofErr w:type="spellStart"/>
      <w:r w:rsidRPr="008F2E07">
        <w:t>Boxplot</w:t>
      </w:r>
      <w:proofErr w:type="spellEnd"/>
      <w:r w:rsidRPr="008F2E07">
        <w:t xml:space="preserve">' de la columna 'precio', donde observamos que el resultado está desviado hacia la parte izquierda de la gráfica, con puntos fuera de la media, lo que indica que el rango de precios tiene bastante variación. Para intentar reducir el sesgo y mejorar la distribución de la gráfica, probamos aplicar el logaritmo de 10, pero notamos que la variación se mantiene, aunque reflejada por el otro extremo. Por lo tanto, decidimos probar mediante la raíz cuadrada </w:t>
      </w:r>
      <w:r>
        <w:t xml:space="preserve">como una tercera opción. </w:t>
      </w:r>
    </w:p>
    <w:p w14:paraId="290E0C3E" w14:textId="785198CD" w:rsidR="00205938" w:rsidRDefault="00205938" w:rsidP="00205938">
      <w:r>
        <w:rPr>
          <w:noProof/>
        </w:rPr>
        <w:drawing>
          <wp:inline distT="0" distB="0" distL="0" distR="0" wp14:anchorId="2DD02DFC" wp14:editId="13C6786D">
            <wp:extent cx="5387340" cy="1143000"/>
            <wp:effectExtent l="0" t="0" r="3810" b="0"/>
            <wp:docPr id="1682860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7340" cy="1143000"/>
                    </a:xfrm>
                    <a:prstGeom prst="rect">
                      <a:avLst/>
                    </a:prstGeom>
                    <a:noFill/>
                    <a:ln>
                      <a:noFill/>
                    </a:ln>
                  </pic:spPr>
                </pic:pic>
              </a:graphicData>
            </a:graphic>
          </wp:inline>
        </w:drawing>
      </w:r>
    </w:p>
    <w:p w14:paraId="4B3DD578" w14:textId="77777777" w:rsidR="008F2E07" w:rsidRPr="008F2E07" w:rsidRDefault="008F2E07" w:rsidP="008F2E07">
      <w:pPr>
        <w:rPr>
          <w:b/>
          <w:bCs/>
          <w:sz w:val="28"/>
          <w:szCs w:val="28"/>
        </w:rPr>
      </w:pPr>
      <w:r w:rsidRPr="008F2E07">
        <w:rPr>
          <w:b/>
          <w:bCs/>
          <w:sz w:val="28"/>
          <w:szCs w:val="28"/>
        </w:rPr>
        <w:t>Transformación de Datos Categóricos y Numéricos</w:t>
      </w:r>
    </w:p>
    <w:p w14:paraId="36A4ACA1" w14:textId="263890AC" w:rsidR="008F2E07" w:rsidRDefault="008F2E07" w:rsidP="008F2E07">
      <w:pPr>
        <w:pStyle w:val="Prrafodelista"/>
        <w:numPr>
          <w:ilvl w:val="0"/>
          <w:numId w:val="2"/>
        </w:numPr>
      </w:pPr>
      <w:r>
        <w:t xml:space="preserve">Utilizamos una función para clasificar las columnas del </w:t>
      </w:r>
      <w:proofErr w:type="spellStart"/>
      <w:r>
        <w:t>dataset</w:t>
      </w:r>
      <w:proofErr w:type="spellEnd"/>
      <w:r>
        <w:t xml:space="preserve"> en numéricas, booleanas y </w:t>
      </w:r>
      <w:r w:rsidR="007E6D57">
        <w:t>categóricas. Para</w:t>
      </w:r>
      <w:r>
        <w:t xml:space="preserve"> las categóricas, utilizamos el método de '</w:t>
      </w:r>
      <w:proofErr w:type="spellStart"/>
      <w:r>
        <w:t>one-hot</w:t>
      </w:r>
      <w:proofErr w:type="spellEnd"/>
      <w:r>
        <w:t xml:space="preserve"> </w:t>
      </w:r>
      <w:proofErr w:type="spellStart"/>
      <w:r>
        <w:t>encoding</w:t>
      </w:r>
      <w:proofErr w:type="spellEnd"/>
      <w:r>
        <w:t>', que es el proceso de convertir las variables de tipo '</w:t>
      </w:r>
      <w:proofErr w:type="spellStart"/>
      <w:r>
        <w:t>object</w:t>
      </w:r>
      <w:proofErr w:type="spellEnd"/>
      <w:r>
        <w:t>' en valores binarios (0 y 1). Este proceso separa cada valor de la columna en columnas individuales.</w:t>
      </w:r>
    </w:p>
    <w:p w14:paraId="6CA9DA1F" w14:textId="67E5125C" w:rsidR="008F2E07" w:rsidRDefault="007E6D57" w:rsidP="007E6D57">
      <w:r>
        <w:rPr>
          <w:noProof/>
        </w:rPr>
        <w:drawing>
          <wp:inline distT="0" distB="0" distL="0" distR="0" wp14:anchorId="575EE747" wp14:editId="356433D1">
            <wp:extent cx="5387340" cy="1150620"/>
            <wp:effectExtent l="0" t="0" r="3810" b="0"/>
            <wp:docPr id="20571768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87340" cy="1150620"/>
                    </a:xfrm>
                    <a:prstGeom prst="rect">
                      <a:avLst/>
                    </a:prstGeom>
                    <a:noFill/>
                    <a:ln>
                      <a:noFill/>
                    </a:ln>
                  </pic:spPr>
                </pic:pic>
              </a:graphicData>
            </a:graphic>
          </wp:inline>
        </w:drawing>
      </w:r>
    </w:p>
    <w:p w14:paraId="46E07277" w14:textId="77777777" w:rsidR="008F2E07" w:rsidRDefault="008F2E07" w:rsidP="008F2E07">
      <w:pPr>
        <w:pStyle w:val="Prrafodelista"/>
        <w:numPr>
          <w:ilvl w:val="0"/>
          <w:numId w:val="2"/>
        </w:numPr>
      </w:pPr>
      <w:r>
        <w:lastRenderedPageBreak/>
        <w:t>"Convertimos las columnas booleanas '</w:t>
      </w:r>
      <w:proofErr w:type="spellStart"/>
      <w:r>
        <w:t>volante_regulable</w:t>
      </w:r>
      <w:proofErr w:type="spellEnd"/>
      <w:r>
        <w:t>', '</w:t>
      </w:r>
      <w:proofErr w:type="spellStart"/>
      <w:r>
        <w:t>aire_acondicionado</w:t>
      </w:r>
      <w:proofErr w:type="spellEnd"/>
      <w:r>
        <w:t>', '</w:t>
      </w:r>
      <w:proofErr w:type="spellStart"/>
      <w:r>
        <w:t>camara_trasera</w:t>
      </w:r>
      <w:proofErr w:type="spellEnd"/>
      <w:r>
        <w:t>', '</w:t>
      </w:r>
      <w:proofErr w:type="spellStart"/>
      <w:r>
        <w:t>elevalunas_electrico</w:t>
      </w:r>
      <w:proofErr w:type="spellEnd"/>
      <w:r>
        <w:t>', 'bluetooth', '</w:t>
      </w:r>
      <w:proofErr w:type="spellStart"/>
      <w:r>
        <w:t>gps</w:t>
      </w:r>
      <w:proofErr w:type="spellEnd"/>
      <w:r>
        <w:t>' y '</w:t>
      </w:r>
      <w:proofErr w:type="spellStart"/>
      <w:r>
        <w:t>alerta_limite_velocidad</w:t>
      </w:r>
      <w:proofErr w:type="spellEnd"/>
      <w:r>
        <w:t>' a tipo '</w:t>
      </w:r>
      <w:proofErr w:type="spellStart"/>
      <w:r>
        <w:t>int</w:t>
      </w:r>
      <w:proofErr w:type="spellEnd"/>
      <w:r>
        <w:t>' para transformarlas en valores numéricos, ya que originalmente están en un formato no numérico.</w:t>
      </w:r>
    </w:p>
    <w:p w14:paraId="6D8102F7" w14:textId="77777777" w:rsidR="008F2E07" w:rsidRPr="007E6D57" w:rsidRDefault="008F2E07" w:rsidP="008F2E07">
      <w:pPr>
        <w:rPr>
          <w:u w:val="single"/>
        </w:rPr>
      </w:pPr>
    </w:p>
    <w:p w14:paraId="095BAB34" w14:textId="77777777" w:rsidR="008F2E07" w:rsidRPr="008F2E07" w:rsidRDefault="008F2E07" w:rsidP="008F2E07">
      <w:pPr>
        <w:rPr>
          <w:b/>
          <w:bCs/>
          <w:sz w:val="28"/>
          <w:szCs w:val="28"/>
        </w:rPr>
      </w:pPr>
      <w:r w:rsidRPr="008F2E07">
        <w:rPr>
          <w:b/>
          <w:bCs/>
          <w:sz w:val="28"/>
          <w:szCs w:val="28"/>
        </w:rPr>
        <w:t>Normalización de las Variables</w:t>
      </w:r>
    </w:p>
    <w:p w14:paraId="1CC3ABE8" w14:textId="77777777" w:rsidR="008F2E07" w:rsidRDefault="008F2E07" w:rsidP="008F2E07">
      <w:pPr>
        <w:pStyle w:val="Prrafodelista"/>
        <w:numPr>
          <w:ilvl w:val="0"/>
          <w:numId w:val="2"/>
        </w:numPr>
      </w:pPr>
      <w:r>
        <w:t>Realizamos la normalización de la lista numérica creada anteriormente, transformando los valores de esas columnas en un rango específico entre 0 y 1.</w:t>
      </w:r>
    </w:p>
    <w:p w14:paraId="43893279" w14:textId="45E967DE" w:rsidR="007E6D57" w:rsidRDefault="007E6D57" w:rsidP="007E6D57">
      <w:r>
        <w:rPr>
          <w:noProof/>
        </w:rPr>
        <w:drawing>
          <wp:inline distT="0" distB="0" distL="0" distR="0" wp14:anchorId="4752BE17" wp14:editId="09F2744C">
            <wp:extent cx="5394960" cy="1082040"/>
            <wp:effectExtent l="0" t="0" r="0" b="3810"/>
            <wp:docPr id="2059767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1082040"/>
                    </a:xfrm>
                    <a:prstGeom prst="rect">
                      <a:avLst/>
                    </a:prstGeom>
                    <a:noFill/>
                    <a:ln>
                      <a:noFill/>
                    </a:ln>
                  </pic:spPr>
                </pic:pic>
              </a:graphicData>
            </a:graphic>
          </wp:inline>
        </w:drawing>
      </w:r>
    </w:p>
    <w:p w14:paraId="44F046E0" w14:textId="77777777" w:rsidR="008F2E07" w:rsidRDefault="008F2E07" w:rsidP="008F2E07">
      <w:pPr>
        <w:ind w:left="360"/>
      </w:pPr>
    </w:p>
    <w:p w14:paraId="19A697BC" w14:textId="0F30DF00" w:rsidR="008F2E07" w:rsidRPr="008F2E07" w:rsidRDefault="008F2E07" w:rsidP="008F2E07">
      <w:pPr>
        <w:rPr>
          <w:b/>
          <w:bCs/>
          <w:sz w:val="28"/>
          <w:szCs w:val="28"/>
        </w:rPr>
      </w:pPr>
      <w:r>
        <w:rPr>
          <w:b/>
          <w:bCs/>
          <w:sz w:val="28"/>
          <w:szCs w:val="28"/>
        </w:rPr>
        <w:t xml:space="preserve"> </w:t>
      </w:r>
      <w:r w:rsidRPr="008F2E07">
        <w:rPr>
          <w:b/>
          <w:bCs/>
          <w:sz w:val="28"/>
          <w:szCs w:val="28"/>
        </w:rPr>
        <w:t>Correlación Final</w:t>
      </w:r>
    </w:p>
    <w:p w14:paraId="09A0E89B" w14:textId="2717C078" w:rsidR="008F2E07" w:rsidRDefault="008F2E07" w:rsidP="008F2E07">
      <w:pPr>
        <w:pStyle w:val="Prrafodelista"/>
        <w:numPr>
          <w:ilvl w:val="0"/>
          <w:numId w:val="2"/>
        </w:numPr>
      </w:pPr>
      <w:r>
        <w:t xml:space="preserve">En esta última parte, creamos una tabla final de correlación con el </w:t>
      </w:r>
      <w:proofErr w:type="spellStart"/>
      <w:r>
        <w:t>dataset</w:t>
      </w:r>
      <w:proofErr w:type="spellEnd"/>
      <w:r>
        <w:t xml:space="preserve"> modificado hasta ahora para analizar los valores resultantes y sus correlaciones.</w:t>
      </w:r>
    </w:p>
    <w:p w14:paraId="4DEACAD0" w14:textId="4E2BC173" w:rsidR="002B07B0" w:rsidRPr="002B07B0" w:rsidRDefault="008F2E07" w:rsidP="002B07B0">
      <w:r>
        <w:rPr>
          <w:noProof/>
        </w:rPr>
        <w:drawing>
          <wp:inline distT="0" distB="0" distL="0" distR="0" wp14:anchorId="502947EE" wp14:editId="6D5FEAFA">
            <wp:extent cx="5387340" cy="990600"/>
            <wp:effectExtent l="0" t="0" r="3810" b="0"/>
            <wp:docPr id="100775420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7340" cy="990600"/>
                    </a:xfrm>
                    <a:prstGeom prst="rect">
                      <a:avLst/>
                    </a:prstGeom>
                    <a:noFill/>
                    <a:ln>
                      <a:noFill/>
                    </a:ln>
                  </pic:spPr>
                </pic:pic>
              </a:graphicData>
            </a:graphic>
          </wp:inline>
        </w:drawing>
      </w:r>
    </w:p>
    <w:sectPr w:rsidR="002B07B0" w:rsidRPr="002B07B0">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A8695" w14:textId="77777777" w:rsidR="009A0996" w:rsidRDefault="009A0996" w:rsidP="00877AE7">
      <w:pPr>
        <w:spacing w:after="0" w:line="240" w:lineRule="auto"/>
      </w:pPr>
      <w:r>
        <w:separator/>
      </w:r>
    </w:p>
  </w:endnote>
  <w:endnote w:type="continuationSeparator" w:id="0">
    <w:p w14:paraId="41487C1D" w14:textId="77777777" w:rsidR="009A0996" w:rsidRDefault="009A0996" w:rsidP="00877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453D9" w14:textId="77777777" w:rsidR="009A0996" w:rsidRDefault="009A0996" w:rsidP="00877AE7">
      <w:pPr>
        <w:spacing w:after="0" w:line="240" w:lineRule="auto"/>
      </w:pPr>
      <w:r>
        <w:separator/>
      </w:r>
    </w:p>
  </w:footnote>
  <w:footnote w:type="continuationSeparator" w:id="0">
    <w:p w14:paraId="3643F5A1" w14:textId="77777777" w:rsidR="009A0996" w:rsidRDefault="009A0996" w:rsidP="00877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43F32" w14:textId="77777777" w:rsidR="00877AE7" w:rsidRPr="00877AE7" w:rsidRDefault="00877AE7" w:rsidP="00877AE7">
    <w:pPr>
      <w:rPr>
        <w:sz w:val="44"/>
        <w:szCs w:val="44"/>
      </w:rPr>
    </w:pPr>
    <w:r w:rsidRPr="00877AE7">
      <w:rPr>
        <w:sz w:val="44"/>
        <w:szCs w:val="44"/>
      </w:rPr>
      <w:t xml:space="preserve">Entregable </w:t>
    </w:r>
    <w:proofErr w:type="spellStart"/>
    <w:r w:rsidRPr="00877AE7">
      <w:rPr>
        <w:sz w:val="44"/>
        <w:szCs w:val="44"/>
      </w:rPr>
      <w:t>DataSet</w:t>
    </w:r>
    <w:proofErr w:type="spellEnd"/>
    <w:r w:rsidRPr="00877AE7">
      <w:rPr>
        <w:sz w:val="44"/>
        <w:szCs w:val="44"/>
      </w:rPr>
      <w:t xml:space="preserve"> BMW</w:t>
    </w:r>
  </w:p>
  <w:p w14:paraId="3C749C61" w14:textId="77777777" w:rsidR="00877AE7" w:rsidRDefault="00877A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77213"/>
    <w:multiLevelType w:val="hybridMultilevel"/>
    <w:tmpl w:val="01B6F0E4"/>
    <w:lvl w:ilvl="0" w:tplc="6E808E7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704BFA"/>
    <w:multiLevelType w:val="hybridMultilevel"/>
    <w:tmpl w:val="B66AA290"/>
    <w:lvl w:ilvl="0" w:tplc="A1B2C09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27264933">
    <w:abstractNumId w:val="0"/>
  </w:num>
  <w:num w:numId="2" w16cid:durableId="1809397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31"/>
    <w:rsid w:val="00006031"/>
    <w:rsid w:val="0012646D"/>
    <w:rsid w:val="00205938"/>
    <w:rsid w:val="002B07B0"/>
    <w:rsid w:val="003362B5"/>
    <w:rsid w:val="006E71A9"/>
    <w:rsid w:val="0074474F"/>
    <w:rsid w:val="007E6D57"/>
    <w:rsid w:val="0084580F"/>
    <w:rsid w:val="00877AE7"/>
    <w:rsid w:val="008F2E07"/>
    <w:rsid w:val="009A0996"/>
    <w:rsid w:val="00BB5288"/>
    <w:rsid w:val="00C5043E"/>
    <w:rsid w:val="00C8254E"/>
    <w:rsid w:val="00DD7B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694E"/>
  <w15:chartTrackingRefBased/>
  <w15:docId w15:val="{0B813656-08CE-46ED-8E89-66D0B745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6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6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60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60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60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60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60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60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60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60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60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60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60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60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60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60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60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6031"/>
    <w:rPr>
      <w:rFonts w:eastAsiaTheme="majorEastAsia" w:cstheme="majorBidi"/>
      <w:color w:val="272727" w:themeColor="text1" w:themeTint="D8"/>
    </w:rPr>
  </w:style>
  <w:style w:type="paragraph" w:styleId="Ttulo">
    <w:name w:val="Title"/>
    <w:basedOn w:val="Normal"/>
    <w:next w:val="Normal"/>
    <w:link w:val="TtuloCar"/>
    <w:uiPriority w:val="10"/>
    <w:qFormat/>
    <w:rsid w:val="00006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60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60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60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6031"/>
    <w:pPr>
      <w:spacing w:before="160"/>
      <w:jc w:val="center"/>
    </w:pPr>
    <w:rPr>
      <w:i/>
      <w:iCs/>
      <w:color w:val="404040" w:themeColor="text1" w:themeTint="BF"/>
    </w:rPr>
  </w:style>
  <w:style w:type="character" w:customStyle="1" w:styleId="CitaCar">
    <w:name w:val="Cita Car"/>
    <w:basedOn w:val="Fuentedeprrafopredeter"/>
    <w:link w:val="Cita"/>
    <w:uiPriority w:val="29"/>
    <w:rsid w:val="00006031"/>
    <w:rPr>
      <w:i/>
      <w:iCs/>
      <w:color w:val="404040" w:themeColor="text1" w:themeTint="BF"/>
    </w:rPr>
  </w:style>
  <w:style w:type="paragraph" w:styleId="Prrafodelista">
    <w:name w:val="List Paragraph"/>
    <w:basedOn w:val="Normal"/>
    <w:uiPriority w:val="34"/>
    <w:qFormat/>
    <w:rsid w:val="00006031"/>
    <w:pPr>
      <w:ind w:left="720"/>
      <w:contextualSpacing/>
    </w:pPr>
  </w:style>
  <w:style w:type="character" w:styleId="nfasisintenso">
    <w:name w:val="Intense Emphasis"/>
    <w:basedOn w:val="Fuentedeprrafopredeter"/>
    <w:uiPriority w:val="21"/>
    <w:qFormat/>
    <w:rsid w:val="00006031"/>
    <w:rPr>
      <w:i/>
      <w:iCs/>
      <w:color w:val="0F4761" w:themeColor="accent1" w:themeShade="BF"/>
    </w:rPr>
  </w:style>
  <w:style w:type="paragraph" w:styleId="Citadestacada">
    <w:name w:val="Intense Quote"/>
    <w:basedOn w:val="Normal"/>
    <w:next w:val="Normal"/>
    <w:link w:val="CitadestacadaCar"/>
    <w:uiPriority w:val="30"/>
    <w:qFormat/>
    <w:rsid w:val="00006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6031"/>
    <w:rPr>
      <w:i/>
      <w:iCs/>
      <w:color w:val="0F4761" w:themeColor="accent1" w:themeShade="BF"/>
    </w:rPr>
  </w:style>
  <w:style w:type="character" w:styleId="Referenciaintensa">
    <w:name w:val="Intense Reference"/>
    <w:basedOn w:val="Fuentedeprrafopredeter"/>
    <w:uiPriority w:val="32"/>
    <w:qFormat/>
    <w:rsid w:val="00006031"/>
    <w:rPr>
      <w:b/>
      <w:bCs/>
      <w:smallCaps/>
      <w:color w:val="0F4761" w:themeColor="accent1" w:themeShade="BF"/>
      <w:spacing w:val="5"/>
    </w:rPr>
  </w:style>
  <w:style w:type="paragraph" w:styleId="Encabezado">
    <w:name w:val="header"/>
    <w:basedOn w:val="Normal"/>
    <w:link w:val="EncabezadoCar"/>
    <w:uiPriority w:val="99"/>
    <w:unhideWhenUsed/>
    <w:rsid w:val="00877A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7AE7"/>
  </w:style>
  <w:style w:type="paragraph" w:styleId="Piedepgina">
    <w:name w:val="footer"/>
    <w:basedOn w:val="Normal"/>
    <w:link w:val="PiedepginaCar"/>
    <w:uiPriority w:val="99"/>
    <w:unhideWhenUsed/>
    <w:rsid w:val="00877A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7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17925">
      <w:bodyDiv w:val="1"/>
      <w:marLeft w:val="0"/>
      <w:marRight w:val="0"/>
      <w:marTop w:val="0"/>
      <w:marBottom w:val="0"/>
      <w:divBdr>
        <w:top w:val="none" w:sz="0" w:space="0" w:color="auto"/>
        <w:left w:val="none" w:sz="0" w:space="0" w:color="auto"/>
        <w:bottom w:val="none" w:sz="0" w:space="0" w:color="auto"/>
        <w:right w:val="none" w:sz="0" w:space="0" w:color="auto"/>
      </w:divBdr>
    </w:div>
    <w:div w:id="773669655">
      <w:bodyDiv w:val="1"/>
      <w:marLeft w:val="0"/>
      <w:marRight w:val="0"/>
      <w:marTop w:val="0"/>
      <w:marBottom w:val="0"/>
      <w:divBdr>
        <w:top w:val="none" w:sz="0" w:space="0" w:color="auto"/>
        <w:left w:val="none" w:sz="0" w:space="0" w:color="auto"/>
        <w:bottom w:val="none" w:sz="0" w:space="0" w:color="auto"/>
        <w:right w:val="none" w:sz="0" w:space="0" w:color="auto"/>
      </w:divBdr>
    </w:div>
    <w:div w:id="813180889">
      <w:bodyDiv w:val="1"/>
      <w:marLeft w:val="0"/>
      <w:marRight w:val="0"/>
      <w:marTop w:val="0"/>
      <w:marBottom w:val="0"/>
      <w:divBdr>
        <w:top w:val="none" w:sz="0" w:space="0" w:color="auto"/>
        <w:left w:val="none" w:sz="0" w:space="0" w:color="auto"/>
        <w:bottom w:val="none" w:sz="0" w:space="0" w:color="auto"/>
        <w:right w:val="none" w:sz="0" w:space="0" w:color="auto"/>
      </w:divBdr>
    </w:div>
    <w:div w:id="974527249">
      <w:bodyDiv w:val="1"/>
      <w:marLeft w:val="0"/>
      <w:marRight w:val="0"/>
      <w:marTop w:val="0"/>
      <w:marBottom w:val="0"/>
      <w:divBdr>
        <w:top w:val="none" w:sz="0" w:space="0" w:color="auto"/>
        <w:left w:val="none" w:sz="0" w:space="0" w:color="auto"/>
        <w:bottom w:val="none" w:sz="0" w:space="0" w:color="auto"/>
        <w:right w:val="none" w:sz="0" w:space="0" w:color="auto"/>
      </w:divBdr>
    </w:div>
    <w:div w:id="1104570834">
      <w:bodyDiv w:val="1"/>
      <w:marLeft w:val="0"/>
      <w:marRight w:val="0"/>
      <w:marTop w:val="0"/>
      <w:marBottom w:val="0"/>
      <w:divBdr>
        <w:top w:val="none" w:sz="0" w:space="0" w:color="auto"/>
        <w:left w:val="none" w:sz="0" w:space="0" w:color="auto"/>
        <w:bottom w:val="none" w:sz="0" w:space="0" w:color="auto"/>
        <w:right w:val="none" w:sz="0" w:space="0" w:color="auto"/>
      </w:divBdr>
    </w:div>
    <w:div w:id="1354454172">
      <w:bodyDiv w:val="1"/>
      <w:marLeft w:val="0"/>
      <w:marRight w:val="0"/>
      <w:marTop w:val="0"/>
      <w:marBottom w:val="0"/>
      <w:divBdr>
        <w:top w:val="none" w:sz="0" w:space="0" w:color="auto"/>
        <w:left w:val="none" w:sz="0" w:space="0" w:color="auto"/>
        <w:bottom w:val="none" w:sz="0" w:space="0" w:color="auto"/>
        <w:right w:val="none" w:sz="0" w:space="0" w:color="auto"/>
      </w:divBdr>
    </w:div>
    <w:div w:id="1365865496">
      <w:bodyDiv w:val="1"/>
      <w:marLeft w:val="0"/>
      <w:marRight w:val="0"/>
      <w:marTop w:val="0"/>
      <w:marBottom w:val="0"/>
      <w:divBdr>
        <w:top w:val="none" w:sz="0" w:space="0" w:color="auto"/>
        <w:left w:val="none" w:sz="0" w:space="0" w:color="auto"/>
        <w:bottom w:val="none" w:sz="0" w:space="0" w:color="auto"/>
        <w:right w:val="none" w:sz="0" w:space="0" w:color="auto"/>
      </w:divBdr>
    </w:div>
    <w:div w:id="1417438464">
      <w:bodyDiv w:val="1"/>
      <w:marLeft w:val="0"/>
      <w:marRight w:val="0"/>
      <w:marTop w:val="0"/>
      <w:marBottom w:val="0"/>
      <w:divBdr>
        <w:top w:val="none" w:sz="0" w:space="0" w:color="auto"/>
        <w:left w:val="none" w:sz="0" w:space="0" w:color="auto"/>
        <w:bottom w:val="none" w:sz="0" w:space="0" w:color="auto"/>
        <w:right w:val="none" w:sz="0" w:space="0" w:color="auto"/>
      </w:divBdr>
    </w:div>
    <w:div w:id="212861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478</Words>
  <Characters>2629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Simeón Milenov Mitev</dc:creator>
  <cp:keywords/>
  <dc:description/>
  <cp:lastModifiedBy>Simeón Milenov Mitev</cp:lastModifiedBy>
  <cp:revision>5</cp:revision>
  <dcterms:created xsi:type="dcterms:W3CDTF">2024-08-11T12:26:00Z</dcterms:created>
  <dcterms:modified xsi:type="dcterms:W3CDTF">2024-08-11T13:34:00Z</dcterms:modified>
</cp:coreProperties>
</file>