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A96" w:rsidRPr="00EB3466" w:rsidRDefault="00AA4F85" w:rsidP="0016277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EB3466">
        <w:rPr>
          <w:rFonts w:ascii="Times New Roman" w:hAnsi="Times New Roman" w:cs="Times New Roman"/>
          <w:b/>
          <w:sz w:val="24"/>
          <w:szCs w:val="24"/>
        </w:rPr>
        <w:t xml:space="preserve">GESTAT : Système de gestion </w:t>
      </w:r>
      <w:r w:rsidR="00FA58C7" w:rsidRPr="00EB3466">
        <w:rPr>
          <w:rFonts w:ascii="Times New Roman" w:hAnsi="Times New Roman" w:cs="Times New Roman"/>
          <w:b/>
          <w:sz w:val="24"/>
          <w:szCs w:val="24"/>
        </w:rPr>
        <w:t>des statistiques</w:t>
      </w:r>
      <w:r w:rsidRPr="00EB3466">
        <w:rPr>
          <w:rFonts w:ascii="Times New Roman" w:hAnsi="Times New Roman" w:cs="Times New Roman"/>
          <w:b/>
          <w:sz w:val="24"/>
          <w:szCs w:val="24"/>
        </w:rPr>
        <w:t xml:space="preserve"> du trafic aérien</w:t>
      </w:r>
    </w:p>
    <w:p w:rsidR="00FA58C7" w:rsidRPr="00EB3466" w:rsidRDefault="00104795" w:rsidP="0016277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CA"/>
        </w:rPr>
      </w:pPr>
      <w:r w:rsidRPr="00EB34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 système GESTAT </w:t>
      </w:r>
      <w:r w:rsidR="00FA58C7" w:rsidRPr="00EB3466">
        <w:rPr>
          <w:rFonts w:ascii="Times New Roman" w:hAnsi="Times New Roman" w:cs="Times New Roman"/>
          <w:color w:val="000000" w:themeColor="text1"/>
          <w:sz w:val="24"/>
          <w:szCs w:val="24"/>
          <w:lang w:val="fr-CA"/>
        </w:rPr>
        <w:t xml:space="preserve">est un programme très ergonomique et simple d’utilisation. Il informe en temps réel sur </w:t>
      </w:r>
      <w:r w:rsidRPr="00EB3466">
        <w:rPr>
          <w:rFonts w:ascii="Times New Roman" w:hAnsi="Times New Roman" w:cs="Times New Roman"/>
          <w:color w:val="000000" w:themeColor="text1"/>
          <w:sz w:val="24"/>
          <w:szCs w:val="24"/>
          <w:lang w:val="fr-CA"/>
        </w:rPr>
        <w:t xml:space="preserve">le trafic aérien et </w:t>
      </w:r>
      <w:r w:rsidR="0016277E" w:rsidRPr="00EB3466">
        <w:rPr>
          <w:rFonts w:ascii="Times New Roman" w:hAnsi="Times New Roman" w:cs="Times New Roman"/>
          <w:color w:val="000000" w:themeColor="text1"/>
          <w:sz w:val="24"/>
          <w:szCs w:val="24"/>
          <w:lang w:val="fr-CA"/>
        </w:rPr>
        <w:t>génère</w:t>
      </w:r>
      <w:r w:rsidRPr="00EB3466">
        <w:rPr>
          <w:rFonts w:ascii="Times New Roman" w:hAnsi="Times New Roman" w:cs="Times New Roman"/>
          <w:color w:val="000000" w:themeColor="text1"/>
          <w:sz w:val="24"/>
          <w:szCs w:val="24"/>
          <w:lang w:val="fr-CA"/>
        </w:rPr>
        <w:t xml:space="preserve"> les états suivants :</w:t>
      </w:r>
    </w:p>
    <w:p w:rsidR="0013102A" w:rsidRPr="00EB3466" w:rsidRDefault="0013102A" w:rsidP="004615AD">
      <w:pPr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>Trafic Passagers (Arrivé - Départ) : commercial et non commercial  par période et par compagnie;</w:t>
      </w:r>
    </w:p>
    <w:p w:rsidR="0013102A" w:rsidRPr="00EB3466" w:rsidRDefault="0013102A" w:rsidP="004615AD">
      <w:pPr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>Trafic Fret par période et par compagnie ;</w:t>
      </w:r>
    </w:p>
    <w:p w:rsidR="0013102A" w:rsidRPr="00EB3466" w:rsidRDefault="0013102A" w:rsidP="004615AD">
      <w:pPr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>Trafic Mouvements par période et par compagnie;</w:t>
      </w:r>
    </w:p>
    <w:p w:rsidR="0013102A" w:rsidRPr="00EB3466" w:rsidRDefault="0013102A" w:rsidP="004615AD">
      <w:pPr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>Trafic par provenance ;</w:t>
      </w:r>
    </w:p>
    <w:p w:rsidR="0013102A" w:rsidRPr="00EB3466" w:rsidRDefault="0013102A" w:rsidP="004615AD">
      <w:pPr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>Trafic par destination ;</w:t>
      </w:r>
    </w:p>
    <w:p w:rsidR="0013102A" w:rsidRPr="00EB3466" w:rsidRDefault="0013102A" w:rsidP="004615AD">
      <w:pPr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>Taux de remplissage des vols par ligne et par compagnie ;</w:t>
      </w:r>
    </w:p>
    <w:p w:rsidR="0013102A" w:rsidRPr="00EB3466" w:rsidRDefault="0013102A" w:rsidP="004615AD">
      <w:pPr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>Factures redevance aviation civile par période et par compagnie </w:t>
      </w:r>
      <w:r w:rsidR="00663CC9">
        <w:rPr>
          <w:rFonts w:ascii="Times New Roman" w:hAnsi="Times New Roman" w:cs="Times New Roman"/>
          <w:sz w:val="24"/>
          <w:szCs w:val="24"/>
        </w:rPr>
        <w:t xml:space="preserve">(facture basée sur le nombre de Pax au départ de </w:t>
      </w:r>
      <w:proofErr w:type="spellStart"/>
      <w:r w:rsidR="00663CC9">
        <w:rPr>
          <w:rFonts w:ascii="Times New Roman" w:hAnsi="Times New Roman" w:cs="Times New Roman"/>
          <w:sz w:val="24"/>
          <w:szCs w:val="24"/>
        </w:rPr>
        <w:t>Ndjaména</w:t>
      </w:r>
      <w:proofErr w:type="spellEnd"/>
      <w:r w:rsidRPr="00EB3466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13102A" w:rsidRPr="00EB3466" w:rsidRDefault="0013102A" w:rsidP="004615AD">
      <w:pPr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 xml:space="preserve">Répartition </w:t>
      </w:r>
      <w:r w:rsidR="00663CC9">
        <w:rPr>
          <w:rFonts w:ascii="Times New Roman" w:hAnsi="Times New Roman" w:cs="Times New Roman"/>
          <w:sz w:val="24"/>
          <w:szCs w:val="24"/>
        </w:rPr>
        <w:t xml:space="preserve">du trafic PAX, Fret et Mouvement par </w:t>
      </w:r>
      <w:r w:rsidRPr="00EB3466">
        <w:rPr>
          <w:rFonts w:ascii="Times New Roman" w:hAnsi="Times New Roman" w:cs="Times New Roman"/>
          <w:sz w:val="24"/>
          <w:szCs w:val="24"/>
        </w:rPr>
        <w:t>des Compagnies Aériennes</w:t>
      </w:r>
      <w:r w:rsidR="00663CC9">
        <w:rPr>
          <w:rFonts w:ascii="Times New Roman" w:hAnsi="Times New Roman" w:cs="Times New Roman"/>
          <w:sz w:val="24"/>
          <w:szCs w:val="24"/>
        </w:rPr>
        <w:t> ;</w:t>
      </w:r>
    </w:p>
    <w:p w:rsidR="0013102A" w:rsidRPr="00EB3466" w:rsidRDefault="0013102A" w:rsidP="004615AD">
      <w:pPr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>Liste des Aéronefs qui desservent un aéroport ;</w:t>
      </w:r>
    </w:p>
    <w:p w:rsidR="0013102A" w:rsidRPr="00EB3466" w:rsidRDefault="0013102A" w:rsidP="004615AD">
      <w:pPr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>Liste de  toutes les compagnies :</w:t>
      </w:r>
    </w:p>
    <w:p w:rsidR="0013102A" w:rsidRPr="00EB3466" w:rsidRDefault="0013102A" w:rsidP="004615AD">
      <w:pPr>
        <w:pStyle w:val="Paragraphedeliste"/>
        <w:numPr>
          <w:ilvl w:val="1"/>
          <w:numId w:val="14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 xml:space="preserve">Régulières </w:t>
      </w:r>
    </w:p>
    <w:p w:rsidR="0013102A" w:rsidRPr="00EB3466" w:rsidRDefault="0013102A" w:rsidP="004615AD">
      <w:pPr>
        <w:pStyle w:val="Paragraphedeliste"/>
        <w:numPr>
          <w:ilvl w:val="1"/>
          <w:numId w:val="14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>Irrégulières</w:t>
      </w:r>
    </w:p>
    <w:p w:rsidR="0013102A" w:rsidRPr="00EB3466" w:rsidRDefault="0013102A" w:rsidP="0016277E">
      <w:pPr>
        <w:pStyle w:val="Paragraphedeliste"/>
        <w:numPr>
          <w:ilvl w:val="1"/>
          <w:numId w:val="14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>Cargo</w:t>
      </w:r>
    </w:p>
    <w:p w:rsidR="0013102A" w:rsidRPr="00EB3466" w:rsidRDefault="0013102A" w:rsidP="0016277E">
      <w:pPr>
        <w:pStyle w:val="Paragraphedeliste"/>
        <w:numPr>
          <w:ilvl w:val="1"/>
          <w:numId w:val="14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sz w:val="24"/>
          <w:szCs w:val="24"/>
        </w:rPr>
        <w:t>Charter</w:t>
      </w:r>
    </w:p>
    <w:p w:rsidR="0013102A" w:rsidRPr="00EB3466" w:rsidRDefault="0013102A" w:rsidP="0016277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CA"/>
        </w:rPr>
      </w:pPr>
    </w:p>
    <w:p w:rsidR="0013102A" w:rsidRPr="00EB3466" w:rsidRDefault="00755A23" w:rsidP="00755A23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ANNEXE </w:t>
      </w: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66"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091722A4" wp14:editId="5798AEFD">
            <wp:extent cx="5760720" cy="3238644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177E0FB5" wp14:editId="5A2D4687">
            <wp:extent cx="5760720" cy="3238644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15F79697" wp14:editId="5658E7C2">
            <wp:extent cx="5760720" cy="3238644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BBFF391" wp14:editId="7DEFBF57">
            <wp:extent cx="5760720" cy="3238644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718C5940" wp14:editId="3048D4C7">
            <wp:extent cx="5760720" cy="3238644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51798C0" wp14:editId="254C0260">
            <wp:extent cx="5760720" cy="3238644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B3466"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7003E3D4" wp14:editId="60483CBE">
            <wp:extent cx="5760720" cy="3238644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2A" w:rsidRPr="00EB3466" w:rsidRDefault="0013102A" w:rsidP="00EB3466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3102A" w:rsidRPr="00EB3466" w:rsidRDefault="0013102A" w:rsidP="00EB346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3102A" w:rsidRPr="00EB34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20470"/>
    <w:multiLevelType w:val="hybridMultilevel"/>
    <w:tmpl w:val="EB7C945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D5C372D"/>
    <w:multiLevelType w:val="hybridMultilevel"/>
    <w:tmpl w:val="F4D6407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C74FFB"/>
    <w:multiLevelType w:val="hybridMultilevel"/>
    <w:tmpl w:val="3AB6AA84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30D61EC"/>
    <w:multiLevelType w:val="hybridMultilevel"/>
    <w:tmpl w:val="812E636C"/>
    <w:lvl w:ilvl="0" w:tplc="D870E79A">
      <w:numFmt w:val="bullet"/>
      <w:lvlText w:val="-"/>
      <w:lvlJc w:val="left"/>
      <w:pPr>
        <w:ind w:left="851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4">
    <w:nsid w:val="24062942"/>
    <w:multiLevelType w:val="hybridMultilevel"/>
    <w:tmpl w:val="1BBE9550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74672AE"/>
    <w:multiLevelType w:val="multilevel"/>
    <w:tmpl w:val="A36C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180060"/>
    <w:multiLevelType w:val="multilevel"/>
    <w:tmpl w:val="A61292C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>
    <w:nsid w:val="37ED44BF"/>
    <w:multiLevelType w:val="hybridMultilevel"/>
    <w:tmpl w:val="189EE7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DA3C53"/>
    <w:multiLevelType w:val="hybridMultilevel"/>
    <w:tmpl w:val="DDAC8A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490013"/>
    <w:multiLevelType w:val="hybridMultilevel"/>
    <w:tmpl w:val="29E82B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816C4A"/>
    <w:multiLevelType w:val="multilevel"/>
    <w:tmpl w:val="11C644D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color w:val="FF0000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  <w:color w:val="FF000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color w:val="FF0000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  <w:color w:val="FF000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color w:val="FF0000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  <w:color w:val="FF000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color w:val="FF0000"/>
      </w:rPr>
    </w:lvl>
  </w:abstractNum>
  <w:abstractNum w:abstractNumId="11">
    <w:nsid w:val="568A3FF9"/>
    <w:multiLevelType w:val="hybridMultilevel"/>
    <w:tmpl w:val="DEFAD7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B5388C"/>
    <w:multiLevelType w:val="hybridMultilevel"/>
    <w:tmpl w:val="BD1C5ABA"/>
    <w:lvl w:ilvl="0" w:tplc="040C000F">
      <w:start w:val="1"/>
      <w:numFmt w:val="decimal"/>
      <w:lvlText w:val="%1."/>
      <w:lvlJc w:val="left"/>
      <w:pPr>
        <w:ind w:left="2628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>
    <w:nsid w:val="60777672"/>
    <w:multiLevelType w:val="multilevel"/>
    <w:tmpl w:val="6B26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074A6A"/>
    <w:multiLevelType w:val="hybridMultilevel"/>
    <w:tmpl w:val="1DA0C348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3B1207B"/>
    <w:multiLevelType w:val="multilevel"/>
    <w:tmpl w:val="712E60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num w:numId="1">
    <w:abstractNumId w:val="3"/>
  </w:num>
  <w:num w:numId="2">
    <w:abstractNumId w:val="13"/>
  </w:num>
  <w:num w:numId="3">
    <w:abstractNumId w:val="5"/>
  </w:num>
  <w:num w:numId="4">
    <w:abstractNumId w:val="14"/>
  </w:num>
  <w:num w:numId="5">
    <w:abstractNumId w:val="1"/>
  </w:num>
  <w:num w:numId="6">
    <w:abstractNumId w:val="4"/>
  </w:num>
  <w:num w:numId="7">
    <w:abstractNumId w:val="12"/>
  </w:num>
  <w:num w:numId="8">
    <w:abstractNumId w:val="10"/>
  </w:num>
  <w:num w:numId="9">
    <w:abstractNumId w:val="0"/>
  </w:num>
  <w:num w:numId="10">
    <w:abstractNumId w:val="6"/>
  </w:num>
  <w:num w:numId="11">
    <w:abstractNumId w:val="15"/>
  </w:num>
  <w:num w:numId="12">
    <w:abstractNumId w:val="7"/>
  </w:num>
  <w:num w:numId="13">
    <w:abstractNumId w:val="2"/>
  </w:num>
  <w:num w:numId="14">
    <w:abstractNumId w:val="9"/>
  </w:num>
  <w:num w:numId="15">
    <w:abstractNumId w:val="1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A96"/>
    <w:rsid w:val="00104795"/>
    <w:rsid w:val="0013102A"/>
    <w:rsid w:val="0016277E"/>
    <w:rsid w:val="001B713A"/>
    <w:rsid w:val="001E5D02"/>
    <w:rsid w:val="002E63CD"/>
    <w:rsid w:val="003F5DF5"/>
    <w:rsid w:val="00421764"/>
    <w:rsid w:val="004615AD"/>
    <w:rsid w:val="00663CC9"/>
    <w:rsid w:val="00755A23"/>
    <w:rsid w:val="007F011D"/>
    <w:rsid w:val="00916E43"/>
    <w:rsid w:val="009C4623"/>
    <w:rsid w:val="009C4A96"/>
    <w:rsid w:val="00A96ED6"/>
    <w:rsid w:val="00AA4F85"/>
    <w:rsid w:val="00AF4116"/>
    <w:rsid w:val="00C436EA"/>
    <w:rsid w:val="00CB5D9D"/>
    <w:rsid w:val="00DC2C12"/>
    <w:rsid w:val="00EB3466"/>
    <w:rsid w:val="00FA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16E43"/>
    <w:pPr>
      <w:ind w:left="720"/>
      <w:contextualSpacing/>
    </w:pPr>
    <w:rPr>
      <w:rFonts w:eastAsiaTheme="minorEastAsia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AA4F8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A4F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4F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16E43"/>
    <w:pPr>
      <w:ind w:left="720"/>
      <w:contextualSpacing/>
    </w:pPr>
    <w:rPr>
      <w:rFonts w:eastAsiaTheme="minorEastAsia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AA4F8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A4F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4F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Coutaille BA</dc:creator>
  <cp:lastModifiedBy>Coutaille BA</cp:lastModifiedBy>
  <cp:revision>4</cp:revision>
  <dcterms:created xsi:type="dcterms:W3CDTF">2019-07-01T21:06:00Z</dcterms:created>
  <dcterms:modified xsi:type="dcterms:W3CDTF">2019-07-10T22:25:00Z</dcterms:modified>
</cp:coreProperties>
</file>