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71DAE">
      <w:r>
        <w:t>Resources for Starting a new business as a Canadian immigrant</w:t>
      </w:r>
    </w:p>
    <w:p w:rsidR="00871DAE" w:rsidRDefault="00871DAE"/>
    <w:p w:rsidR="00871DAE" w:rsidRDefault="00871DAE">
      <w:r>
        <w:t xml:space="preserve">For new immigrants wishing to start a business in Canada; there are many agencies and programs to help at the Federal, Provincial, and municipal level. These programs are so widely available it is best to focus your search by first considering where you wish to locate the business. The city’s local Chamber of Commerce or Business Union will then be able to direct entrepreneurs to the various programs and resources available at all levels of the government. If language and translations are an issue, </w:t>
      </w:r>
      <w:r w:rsidR="00DA5CB1">
        <w:t>interpreters are available for provincial and federal programs, and often available locally in large city centers.</w:t>
      </w:r>
    </w:p>
    <w:p w:rsidR="00871DAE" w:rsidRDefault="00871DAE">
      <w:r>
        <w:tab/>
        <w:t xml:space="preserve"> </w:t>
      </w:r>
    </w:p>
    <w:sectPr w:rsidR="00871D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defaultTabStop w:val="720"/>
  <w:characterSpacingControl w:val="doNotCompress"/>
  <w:compat>
    <w:useFELayout/>
  </w:compat>
  <w:rsids>
    <w:rsidRoot w:val="00871DAE"/>
    <w:rsid w:val="00871DAE"/>
    <w:rsid w:val="00DA5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SySurf</dc:creator>
  <cp:keywords/>
  <dc:description/>
  <cp:lastModifiedBy>SySurf</cp:lastModifiedBy>
  <cp:revision>2</cp:revision>
  <dcterms:created xsi:type="dcterms:W3CDTF">2019-10-28T00:46:00Z</dcterms:created>
  <dcterms:modified xsi:type="dcterms:W3CDTF">2019-10-28T01:00:00Z</dcterms:modified>
</cp:coreProperties>
</file>