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85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523"/>
        <w:tblGridChange w:id="0">
          <w:tblGrid>
            <w:gridCol w:w="8523"/>
          </w:tblGrid>
        </w:tblGridChange>
      </w:tblGrid>
      <w:tr>
        <w:trPr>
          <w:cantSplit w:val="0"/>
          <w:tblHeader w:val="0"/>
        </w:trPr>
        <w:tc>
          <w:tcPr>
            <w:shd w:fill="d9d9d9" w:val="clear"/>
            <w:vAlign w:val="cente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SCR2043 OPERATING SYSTEMS</w:t>
            </w:r>
          </w:p>
        </w:tc>
      </w:tr>
    </w:tbl>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
        <w:tblW w:w="85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265"/>
        <w:gridCol w:w="283"/>
        <w:gridCol w:w="3682"/>
        <w:gridCol w:w="236"/>
        <w:gridCol w:w="1338"/>
        <w:gridCol w:w="283"/>
        <w:gridCol w:w="1436"/>
        <w:tblGridChange w:id="0">
          <w:tblGrid>
            <w:gridCol w:w="1265"/>
            <w:gridCol w:w="283"/>
            <w:gridCol w:w="3682"/>
            <w:gridCol w:w="236"/>
            <w:gridCol w:w="1338"/>
            <w:gridCol w:w="283"/>
            <w:gridCol w:w="1436"/>
          </w:tblGrid>
        </w:tblGridChange>
      </w:tblGrid>
      <w:tr>
        <w:trPr>
          <w:cantSplit w:val="0"/>
          <w:tblHeader w:val="0"/>
        </w:trPr>
        <w:tc>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Name</w:t>
            </w:r>
          </w:p>
        </w:tc>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bottom w:color="000000" w:space="0" w:sz="4" w:val="single"/>
            </w:tcBorders>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Muhammad Syahmi Faris bin Rusli</w:t>
            </w:r>
            <w:r w:rsidDel="00000000" w:rsidR="00000000" w:rsidRPr="00000000">
              <w:rPr>
                <w:rtl w:val="0"/>
              </w:rPr>
            </w:r>
          </w:p>
        </w:tc>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Marks</w:t>
            </w:r>
          </w:p>
        </w:tc>
      </w:tr>
      <w:tr>
        <w:trPr>
          <w:cantSplit w:val="0"/>
          <w:tblHeader w:val="0"/>
        </w:trPr>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 ID</w:t>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top w:color="000000" w:space="0" w:sz="4" w:val="single"/>
              <w:bottom w:color="000000" w:space="0" w:sz="4" w:val="single"/>
            </w:tcBorders>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A23CS0138</w:t>
            </w:r>
            <w:r w:rsidDel="00000000" w:rsidR="00000000" w:rsidRPr="00000000">
              <w:rPr>
                <w:rtl w:val="0"/>
              </w:rPr>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tcBorders>
              <w:top w:color="000000" w:space="0" w:sz="4" w:val="single"/>
              <w:bottom w:color="000000" w:space="0" w:sz="4" w:val="single"/>
            </w:tcBorders>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03</w:t>
            </w:r>
            <w:r w:rsidDel="00000000" w:rsidR="00000000" w:rsidRPr="00000000">
              <w:rPr>
                <w:rtl w:val="0"/>
              </w:rPr>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 assessment is designed to test your understanding and skills on some basic concepts and tools related to process monitoring and management in operating system. Please follow the instructions carefully and submit your answers in this word document and rename the file as </w:t>
      </w:r>
      <w:r w:rsidDel="00000000" w:rsidR="00000000" w:rsidRPr="00000000">
        <w:rPr>
          <w:rFonts w:ascii="Times New Roman" w:cs="Times New Roman" w:eastAsia="Times New Roman" w:hAnsi="Times New Roman"/>
          <w:b w:val="1"/>
          <w:sz w:val="24"/>
          <w:szCs w:val="24"/>
          <w:rtl w:val="0"/>
        </w:rPr>
        <w:t xml:space="preserve">os-lab-assessment02-studentname-matricno.docx</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Essential Steps Before Starting Lab Assessment 2:</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Download necessary source codes:</w:t>
      </w:r>
    </w:p>
    <w:p w:rsidR="00000000" w:rsidDel="00000000" w:rsidP="00000000" w:rsidRDefault="00000000" w:rsidRPr="00000000" w14:paraId="0000001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w:t>
      </w:r>
      <w:r w:rsidDel="00000000" w:rsidR="00000000" w:rsidRPr="00000000">
        <w:rPr>
          <w:rFonts w:ascii="Courier New" w:cs="Courier New" w:eastAsia="Courier New" w:hAnsi="Courier New"/>
          <w:sz w:val="24"/>
          <w:szCs w:val="24"/>
          <w:rtl w:val="0"/>
        </w:rPr>
        <w:t xml:space="preserve">wget</w:t>
      </w:r>
      <w:r w:rsidDel="00000000" w:rsidR="00000000" w:rsidRPr="00000000">
        <w:rPr>
          <w:rFonts w:ascii="Times New Roman" w:cs="Times New Roman" w:eastAsia="Times New Roman" w:hAnsi="Times New Roman"/>
          <w:sz w:val="24"/>
          <w:szCs w:val="24"/>
          <w:rtl w:val="0"/>
        </w:rPr>
        <w:t xml:space="preserve"> command to retrieve the following source code files to your Linux (or WSL or MacOS) environment:</w:t>
      </w:r>
    </w:p>
    <w:tbl>
      <w:tblPr>
        <w:tblStyle w:val="Table3"/>
        <w:tblW w:w="8647.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7"/>
        <w:tblGridChange w:id="0">
          <w:tblGrid>
            <w:gridCol w:w="8647"/>
          </w:tblGrid>
        </w:tblGridChange>
      </w:tblGrid>
      <w:tr>
        <w:trPr>
          <w:cantSplit w:val="0"/>
          <w:tblHeader w:val="0"/>
        </w:trPr>
        <w:tc>
          <w:tcPr/>
          <w:p w:rsidR="00000000" w:rsidDel="00000000" w:rsidP="00000000" w:rsidRDefault="00000000" w:rsidRPr="00000000" w14:paraId="0000002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wget -O mainprocess.c https://rebrand.ly/mainprocess_c</w:t>
            </w:r>
          </w:p>
          <w:p w:rsidR="00000000" w:rsidDel="00000000" w:rsidP="00000000" w:rsidRDefault="00000000" w:rsidRPr="00000000" w14:paraId="0000002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wget -O subprocess1.c https://rebrand.ly/subprocess1_c</w:t>
            </w:r>
          </w:p>
          <w:p w:rsidR="00000000" w:rsidDel="00000000" w:rsidP="00000000" w:rsidRDefault="00000000" w:rsidRPr="00000000" w14:paraId="0000002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wget -O subprocess2.c https://rebrand.ly/subprocess2_c</w:t>
            </w:r>
          </w:p>
          <w:p w:rsidR="00000000" w:rsidDel="00000000" w:rsidP="00000000" w:rsidRDefault="00000000" w:rsidRPr="00000000" w14:paraId="00000024">
            <w:pPr>
              <w:rPr>
                <w:rFonts w:ascii="Courier New" w:cs="Courier New" w:eastAsia="Courier New" w:hAnsi="Courier New"/>
                <w:sz w:val="24"/>
                <w:szCs w:val="24"/>
              </w:rPr>
            </w:pP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Compile the source files:</w:t>
      </w:r>
    </w:p>
    <w:p w:rsidR="00000000" w:rsidDel="00000000" w:rsidP="00000000" w:rsidRDefault="00000000" w:rsidRPr="00000000" w14:paraId="0000002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w:t>
      </w:r>
      <w:r w:rsidDel="00000000" w:rsidR="00000000" w:rsidRPr="00000000">
        <w:rPr>
          <w:rFonts w:ascii="Courier New" w:cs="Courier New" w:eastAsia="Courier New" w:hAnsi="Courier New"/>
          <w:sz w:val="24"/>
          <w:szCs w:val="24"/>
          <w:rtl w:val="0"/>
        </w:rPr>
        <w:t xml:space="preserve">gcc</w:t>
      </w:r>
      <w:r w:rsidDel="00000000" w:rsidR="00000000" w:rsidRPr="00000000">
        <w:rPr>
          <w:rFonts w:ascii="Times New Roman" w:cs="Times New Roman" w:eastAsia="Times New Roman" w:hAnsi="Times New Roman"/>
          <w:sz w:val="24"/>
          <w:szCs w:val="24"/>
          <w:rtl w:val="0"/>
        </w:rPr>
        <w:t xml:space="preserve"> compiler to create executable files from the source code.</w:t>
      </w:r>
    </w:p>
    <w:tbl>
      <w:tblPr>
        <w:tblStyle w:val="Table4"/>
        <w:tblW w:w="664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46"/>
        <w:tblGridChange w:id="0">
          <w:tblGrid>
            <w:gridCol w:w="6646"/>
          </w:tblGrid>
        </w:tblGridChange>
      </w:tblGrid>
      <w:tr>
        <w:trPr>
          <w:cantSplit w:val="0"/>
          <w:tblHeader w:val="0"/>
        </w:trPr>
        <w:tc>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2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gcc mainprocess.c -o mainprocess</w:t>
            </w:r>
          </w:p>
          <w:p w:rsidR="00000000" w:rsidDel="00000000" w:rsidP="00000000" w:rsidRDefault="00000000" w:rsidRPr="00000000" w14:paraId="0000002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gcc subprocess1.c -o subprocess1</w:t>
            </w:r>
          </w:p>
          <w:p w:rsidR="00000000" w:rsidDel="00000000" w:rsidP="00000000" w:rsidRDefault="00000000" w:rsidRPr="00000000" w14:paraId="0000002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gcc subprocess2.c -o subprocess2</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Execute the dummy processes:</w:t>
      </w:r>
    </w:p>
    <w:p w:rsidR="00000000" w:rsidDel="00000000" w:rsidP="00000000" w:rsidRDefault="00000000" w:rsidRPr="00000000" w14:paraId="0000003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all the dummy processes</w:t>
      </w:r>
    </w:p>
    <w:tbl>
      <w:tblPr>
        <w:tblStyle w:val="Table5"/>
        <w:tblW w:w="6662.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62"/>
        <w:tblGridChange w:id="0">
          <w:tblGrid>
            <w:gridCol w:w="6662"/>
          </w:tblGrid>
        </w:tblGridChange>
      </w:tblGrid>
      <w:tr>
        <w:trPr>
          <w:cantSplit w:val="0"/>
          <w:tblHeader w:val="0"/>
        </w:trPr>
        <w:tc>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Courier New" w:cs="Courier New" w:eastAsia="Courier New" w:hAnsi="Courier New"/>
                <w:sz w:val="24"/>
                <w:szCs w:val="24"/>
                <w:rtl w:val="0"/>
              </w:rPr>
              <w:t xml:space="preserve">./mainprocess &amp;</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Press </w:t>
      </w:r>
      <w:r w:rsidDel="00000000" w:rsidR="00000000" w:rsidRPr="00000000">
        <w:rPr>
          <w:rFonts w:ascii="Times New Roman" w:cs="Times New Roman" w:eastAsia="Times New Roman" w:hAnsi="Times New Roman"/>
          <w:b w:val="1"/>
          <w:sz w:val="24"/>
          <w:szCs w:val="24"/>
          <w:rtl w:val="0"/>
        </w:rPr>
        <w:t xml:space="preserve">enter</w:t>
      </w:r>
      <w:r w:rsidDel="00000000" w:rsidR="00000000" w:rsidRPr="00000000">
        <w:rPr>
          <w:rFonts w:ascii="Times New Roman" w:cs="Times New Roman" w:eastAsia="Times New Roman" w:hAnsi="Times New Roman"/>
          <w:sz w:val="24"/>
          <w:szCs w:val="24"/>
          <w:rtl w:val="0"/>
        </w:rPr>
        <w:t xml:space="preserve"> two times.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dummy processes are running for 2 hours. If you took longer than 2 hours on questions 1-9, please restart the main process with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./mainprocess &amp;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Lab Assessment 2 : Linux Process Monitoring and Management</w:t>
      </w:r>
    </w:p>
    <w:p w:rsidR="00000000" w:rsidDel="00000000" w:rsidP="00000000" w:rsidRDefault="00000000" w:rsidRPr="00000000" w14:paraId="0000003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Instructions:</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Carefully execute each command as instructed in the questions.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down the exact command used for each task.</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Capture a screenshot of the command's output.</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1</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w:t>
      </w:r>
      <w:r w:rsidDel="00000000" w:rsidR="00000000" w:rsidRPr="00000000">
        <w:rPr>
          <w:rFonts w:ascii="Courier New" w:cs="Courier New" w:eastAsia="Courier New" w:hAnsi="Courier New"/>
          <w:sz w:val="24"/>
          <w:szCs w:val="24"/>
          <w:rtl w:val="0"/>
        </w:rPr>
        <w:t xml:space="preserve">ps</w:t>
      </w:r>
      <w:r w:rsidDel="00000000" w:rsidR="00000000" w:rsidRPr="00000000">
        <w:rPr>
          <w:rFonts w:ascii="Times New Roman" w:cs="Times New Roman" w:eastAsia="Times New Roman" w:hAnsi="Times New Roman"/>
          <w:sz w:val="24"/>
          <w:szCs w:val="24"/>
          <w:rtl w:val="0"/>
        </w:rPr>
        <w:t xml:space="preserve"> command with the appropriate option to display a complete list of all running processes within the Linux operating system.</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tbl>
      <w:tblPr>
        <w:tblStyle w:val="Table6"/>
        <w:tblW w:w="64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4"/>
        <w:tblGridChange w:id="0">
          <w:tblGrid>
            <w:gridCol w:w="6484"/>
          </w:tblGrid>
        </w:tblGridChange>
      </w:tblGrid>
      <w:tr>
        <w:trPr>
          <w:cantSplit w:val="0"/>
          <w:trHeight w:val="412" w:hRule="atLeast"/>
          <w:tblHeader w:val="0"/>
        </w:trPr>
        <w:tc>
          <w:tcPr/>
          <w:p w:rsidR="00000000" w:rsidDel="00000000" w:rsidP="00000000" w:rsidRDefault="00000000" w:rsidRPr="00000000" w14:paraId="0000004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Command</w:t>
            </w:r>
          </w:p>
        </w:tc>
      </w:tr>
      <w:tr>
        <w:trPr>
          <w:cantSplit w:val="0"/>
          <w:trHeight w:val="473" w:hRule="atLeast"/>
          <w:tblHeader w:val="0"/>
        </w:trPr>
        <w:tc>
          <w:tcPr/>
          <w:p w:rsidR="00000000" w:rsidDel="00000000" w:rsidP="00000000" w:rsidRDefault="00000000" w:rsidRPr="00000000" w14:paraId="00000041">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ps -e</w:t>
            </w:r>
          </w:p>
        </w:tc>
      </w:tr>
      <w:tr>
        <w:trPr>
          <w:cantSplit w:val="0"/>
          <w:trHeight w:val="412" w:hRule="atLeast"/>
          <w:tblHeader w:val="0"/>
        </w:trPr>
        <w:tc>
          <w:tcPr/>
          <w:p w:rsidR="00000000" w:rsidDel="00000000" w:rsidP="00000000" w:rsidRDefault="00000000" w:rsidRPr="00000000" w14:paraId="0000004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rHeight w:val="389" w:hRule="atLeast"/>
          <w:tblHeader w:val="0"/>
        </w:trPr>
        <w:tc>
          <w:tcPr/>
          <w:p w:rsidR="00000000" w:rsidDel="00000000" w:rsidP="00000000" w:rsidRDefault="00000000" w:rsidRPr="00000000" w14:paraId="00000043">
            <w:pPr>
              <w:tabs>
                <w:tab w:val="left" w:leader="none" w:pos="373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81450" cy="7137400"/>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981450" cy="71374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tabs>
                <w:tab w:val="left" w:leader="none" w:pos="373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81450" cy="5562600"/>
                  <wp:effectExtent b="0" l="0" r="0" t="0"/>
                  <wp:docPr id="19"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398145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tabs>
                <w:tab w:val="left" w:leader="none" w:pos="373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81450" cy="1371600"/>
                  <wp:effectExtent b="0" l="0" r="0" t="0"/>
                  <wp:docPr id="1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3981450" cy="1371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2</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 the </w:t>
      </w:r>
      <w:r w:rsidDel="00000000" w:rsidR="00000000" w:rsidRPr="00000000">
        <w:rPr>
          <w:rFonts w:ascii="Courier New" w:cs="Courier New" w:eastAsia="Courier New" w:hAnsi="Courier New"/>
          <w:sz w:val="24"/>
          <w:szCs w:val="24"/>
          <w:rtl w:val="0"/>
        </w:rPr>
        <w:t xml:space="preserve">ps</w:t>
      </w:r>
      <w:r w:rsidDel="00000000" w:rsidR="00000000" w:rsidRPr="00000000">
        <w:rPr>
          <w:rFonts w:ascii="Times New Roman" w:cs="Times New Roman" w:eastAsia="Times New Roman" w:hAnsi="Times New Roman"/>
          <w:sz w:val="24"/>
          <w:szCs w:val="24"/>
          <w:rtl w:val="0"/>
        </w:rPr>
        <w:t xml:space="preserve"> command with necessary options to unveil comprehensive details about each running process.</w:t>
      </w:r>
    </w:p>
    <w:p w:rsidR="00000000" w:rsidDel="00000000" w:rsidP="00000000" w:rsidRDefault="00000000" w:rsidRPr="00000000" w14:paraId="00000049">
      <w:pPr>
        <w:spacing w:after="0" w:lineRule="auto"/>
        <w:rPr>
          <w:rFonts w:ascii="Times New Roman" w:cs="Times New Roman" w:eastAsia="Times New Roman" w:hAnsi="Times New Roman"/>
        </w:rPr>
      </w:pPr>
      <w:r w:rsidDel="00000000" w:rsidR="00000000" w:rsidRPr="00000000">
        <w:rPr>
          <w:rtl w:val="0"/>
        </w:rPr>
      </w:r>
    </w:p>
    <w:tbl>
      <w:tblPr>
        <w:tblStyle w:val="Table7"/>
        <w:tblW w:w="66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11"/>
        <w:tblGridChange w:id="0">
          <w:tblGrid>
            <w:gridCol w:w="6611"/>
          </w:tblGrid>
        </w:tblGridChange>
      </w:tblGrid>
      <w:tr>
        <w:trPr>
          <w:cantSplit w:val="0"/>
          <w:trHeight w:val="343" w:hRule="atLeast"/>
          <w:tblHeader w:val="0"/>
        </w:trPr>
        <w:tc>
          <w:tcPr/>
          <w:p w:rsidR="00000000" w:rsidDel="00000000" w:rsidP="00000000" w:rsidRDefault="00000000" w:rsidRPr="00000000" w14:paraId="0000004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Command</w:t>
            </w:r>
          </w:p>
        </w:tc>
      </w:tr>
      <w:tr>
        <w:trPr>
          <w:cantSplit w:val="0"/>
          <w:tblHeader w:val="0"/>
        </w:trPr>
        <w:tc>
          <w:tcPr/>
          <w:p w:rsidR="00000000" w:rsidDel="00000000" w:rsidP="00000000" w:rsidRDefault="00000000" w:rsidRPr="00000000" w14:paraId="0000004B">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ps aux</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tc>
      </w:tr>
      <w:tr>
        <w:trPr>
          <w:cantSplit w:val="0"/>
          <w:trHeight w:val="447" w:hRule="atLeast"/>
          <w:tblHeader w:val="0"/>
        </w:trPr>
        <w:tc>
          <w:tcPr/>
          <w:p w:rsidR="00000000" w:rsidDel="00000000" w:rsidP="00000000" w:rsidRDefault="00000000" w:rsidRPr="00000000" w14:paraId="0000004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blHeader w:val="0"/>
        </w:trPr>
        <w:tc>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67175" cy="4876800"/>
                  <wp:effectExtent b="0" l="0" r="0" t="0"/>
                  <wp:docPr id="18"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4067175"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67175" cy="49022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067175"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67175" cy="990600"/>
                  <wp:effectExtent b="0" l="0" r="0" t="0"/>
                  <wp:docPr id="13"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4067175" cy="990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3</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w:t>
      </w:r>
      <w:r w:rsidDel="00000000" w:rsidR="00000000" w:rsidRPr="00000000">
        <w:rPr>
          <w:rFonts w:ascii="Courier New" w:cs="Courier New" w:eastAsia="Courier New" w:hAnsi="Courier New"/>
          <w:sz w:val="24"/>
          <w:szCs w:val="24"/>
          <w:rtl w:val="0"/>
        </w:rPr>
        <w:t xml:space="preserve">ps</w:t>
      </w:r>
      <w:r w:rsidDel="00000000" w:rsidR="00000000" w:rsidRPr="00000000">
        <w:rPr>
          <w:rFonts w:ascii="Times New Roman" w:cs="Times New Roman" w:eastAsia="Times New Roman" w:hAnsi="Times New Roman"/>
          <w:sz w:val="24"/>
          <w:szCs w:val="24"/>
          <w:rtl w:val="0"/>
        </w:rPr>
        <w:t xml:space="preserve"> command with some tools to only list processes named "subprocess" and show some info about them.</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tbl>
      <w:tblPr>
        <w:tblStyle w:val="Table8"/>
        <w:tblW w:w="66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58"/>
        <w:tblGridChange w:id="0">
          <w:tblGrid>
            <w:gridCol w:w="6658"/>
          </w:tblGrid>
        </w:tblGridChange>
      </w:tblGrid>
      <w:tr>
        <w:trPr>
          <w:cantSplit w:val="0"/>
          <w:trHeight w:val="387" w:hRule="atLeast"/>
          <w:tblHeader w:val="0"/>
        </w:trPr>
        <w:tc>
          <w:tcPr/>
          <w:p w:rsidR="00000000" w:rsidDel="00000000" w:rsidP="00000000" w:rsidRDefault="00000000" w:rsidRPr="00000000" w14:paraId="0000005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Command</w:t>
            </w:r>
          </w:p>
        </w:tc>
      </w:tr>
      <w:tr>
        <w:trPr>
          <w:cantSplit w:val="0"/>
          <w:trHeight w:val="423" w:hRule="atLeast"/>
          <w:tblHeader w:val="0"/>
        </w:trPr>
        <w:tc>
          <w:tcPr/>
          <w:p w:rsidR="00000000" w:rsidDel="00000000" w:rsidP="00000000" w:rsidRDefault="00000000" w:rsidRPr="00000000" w14:paraId="00000056">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ps aux | grep subprocess</w:t>
            </w:r>
          </w:p>
        </w:tc>
      </w:tr>
      <w:tr>
        <w:trPr>
          <w:cantSplit w:val="0"/>
          <w:trHeight w:val="387" w:hRule="atLeast"/>
          <w:tblHeader w:val="0"/>
        </w:trPr>
        <w:tc>
          <w:tcPr/>
          <w:p w:rsidR="00000000" w:rsidDel="00000000" w:rsidP="00000000" w:rsidRDefault="00000000" w:rsidRPr="00000000" w14:paraId="0000005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rHeight w:val="576" w:hRule="atLeast"/>
          <w:tblHeader w:val="0"/>
        </w:trPr>
        <w:tc>
          <w:tcPr/>
          <w:p w:rsidR="00000000" w:rsidDel="00000000" w:rsidP="00000000" w:rsidRDefault="00000000" w:rsidRPr="00000000" w14:paraId="0000005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095750" cy="723900"/>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095750" cy="723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4</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 the </w:t>
      </w:r>
      <w:r w:rsidDel="00000000" w:rsidR="00000000" w:rsidRPr="00000000">
        <w:rPr>
          <w:rFonts w:ascii="Courier New" w:cs="Courier New" w:eastAsia="Courier New" w:hAnsi="Courier New"/>
          <w:sz w:val="24"/>
          <w:szCs w:val="24"/>
          <w:rtl w:val="0"/>
        </w:rPr>
        <w:t xml:space="preserve">ps</w:t>
      </w:r>
      <w:r w:rsidDel="00000000" w:rsidR="00000000" w:rsidRPr="00000000">
        <w:rPr>
          <w:rFonts w:ascii="Times New Roman" w:cs="Times New Roman" w:eastAsia="Times New Roman" w:hAnsi="Times New Roman"/>
          <w:sz w:val="24"/>
          <w:szCs w:val="24"/>
          <w:rtl w:val="0"/>
        </w:rPr>
        <w:t xml:space="preserve"> command, specifying options that reveal only the following columns:</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Process ID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Owner of the process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user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CPU percentage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pcpu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Memory percentage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pmem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Command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cmd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9"/>
        <w:tblW w:w="708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3"/>
        <w:tblGridChange w:id="0">
          <w:tblGrid>
            <w:gridCol w:w="7083"/>
          </w:tblGrid>
        </w:tblGridChange>
      </w:tblGrid>
      <w:tr>
        <w:trPr>
          <w:cantSplit w:val="0"/>
          <w:trHeight w:val="317" w:hRule="atLeast"/>
          <w:tblHeader w:val="0"/>
        </w:trPr>
        <w:tc>
          <w:tcPr/>
          <w:p w:rsidR="00000000" w:rsidDel="00000000" w:rsidP="00000000" w:rsidRDefault="00000000" w:rsidRPr="00000000" w14:paraId="0000006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Command</w:t>
            </w:r>
          </w:p>
        </w:tc>
      </w:tr>
      <w:tr>
        <w:trPr>
          <w:cantSplit w:val="0"/>
          <w:trHeight w:val="407" w:hRule="atLeast"/>
          <w:tblHeader w:val="0"/>
        </w:trPr>
        <w:tc>
          <w:tcPr/>
          <w:p w:rsidR="00000000" w:rsidDel="00000000" w:rsidP="00000000" w:rsidRDefault="00000000" w:rsidRPr="00000000" w14:paraId="00000062">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ps -eo pid,user,pcpu,pmem,cmd  </w:t>
            </w:r>
          </w:p>
        </w:tc>
      </w:tr>
      <w:tr>
        <w:trPr>
          <w:cantSplit w:val="0"/>
          <w:trHeight w:val="346" w:hRule="atLeast"/>
          <w:tblHeader w:val="0"/>
        </w:trPr>
        <w:tc>
          <w:tcPr/>
          <w:p w:rsidR="00000000" w:rsidDel="00000000" w:rsidP="00000000" w:rsidRDefault="00000000" w:rsidRPr="00000000" w14:paraId="0000006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rHeight w:val="535" w:hRule="atLeast"/>
          <w:tblHeader w:val="0"/>
        </w:trPr>
        <w:tc>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62450" cy="5981700"/>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362450"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62450" cy="53594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36245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62450" cy="1422400"/>
                  <wp:effectExtent b="0" l="0" r="0" t="0"/>
                  <wp:docPr id="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362450" cy="1422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5</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on the ps command used in Question 4, can you add an option to sort the listed processes by their memory usage (</w:t>
      </w:r>
      <w:r w:rsidDel="00000000" w:rsidR="00000000" w:rsidRPr="00000000">
        <w:rPr>
          <w:rFonts w:ascii="Courier New" w:cs="Courier New" w:eastAsia="Courier New" w:hAnsi="Courier New"/>
          <w:sz w:val="24"/>
          <w:szCs w:val="24"/>
          <w:rtl w:val="0"/>
        </w:rPr>
        <w:t xml:space="preserve">pmem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tbl>
      <w:tblPr>
        <w:tblStyle w:val="Table10"/>
        <w:tblW w:w="7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36"/>
        <w:tblGridChange w:id="0">
          <w:tblGrid>
            <w:gridCol w:w="7036"/>
          </w:tblGrid>
        </w:tblGridChange>
      </w:tblGrid>
      <w:tr>
        <w:trPr>
          <w:cantSplit w:val="0"/>
          <w:trHeight w:val="441" w:hRule="atLeast"/>
          <w:tblHeader w:val="0"/>
        </w:trPr>
        <w:tc>
          <w:tcPr/>
          <w:p w:rsidR="00000000" w:rsidDel="00000000" w:rsidP="00000000" w:rsidRDefault="00000000" w:rsidRPr="00000000" w14:paraId="0000006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Command</w:t>
            </w:r>
          </w:p>
        </w:tc>
      </w:tr>
      <w:tr>
        <w:trPr>
          <w:cantSplit w:val="0"/>
          <w:trHeight w:val="463" w:hRule="atLeast"/>
          <w:tblHeader w:val="0"/>
        </w:trPr>
        <w:tc>
          <w:tcPr/>
          <w:p w:rsidR="00000000" w:rsidDel="00000000" w:rsidP="00000000" w:rsidRDefault="00000000" w:rsidRPr="00000000" w14:paraId="0000006C">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ps -eo pid,user,pcpu,pmem,cmd --sort=-pmem  </w:t>
            </w:r>
          </w:p>
        </w:tc>
      </w:tr>
      <w:tr>
        <w:trPr>
          <w:cantSplit w:val="0"/>
          <w:trHeight w:val="412" w:hRule="atLeast"/>
          <w:tblHeader w:val="0"/>
        </w:trPr>
        <w:tc>
          <w:tcPr/>
          <w:p w:rsidR="00000000" w:rsidDel="00000000" w:rsidP="00000000" w:rsidRDefault="00000000" w:rsidRPr="00000000" w14:paraId="0000006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blHeader w:val="0"/>
        </w:trPr>
        <w:tc>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33875" cy="5156200"/>
                  <wp:effectExtent b="0" l="0" r="0" t="0"/>
                  <wp:docPr id="10"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333875"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33875" cy="5486400"/>
                  <wp:effectExtent b="0" l="0" r="0" t="0"/>
                  <wp:docPr id="1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333875"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33875" cy="1143000"/>
                  <wp:effectExtent b="0" l="0" r="0" t="0"/>
                  <wp:docPr id="5"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333875" cy="1143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6</w:t>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 a command using </w:t>
      </w:r>
      <w:r w:rsidDel="00000000" w:rsidR="00000000" w:rsidRPr="00000000">
        <w:rPr>
          <w:rFonts w:ascii="Courier New" w:cs="Courier New" w:eastAsia="Courier New" w:hAnsi="Courier New"/>
          <w:sz w:val="24"/>
          <w:szCs w:val="24"/>
          <w:rtl w:val="0"/>
        </w:rPr>
        <w:t xml:space="preserve">ps</w:t>
      </w:r>
      <w:r w:rsidDel="00000000" w:rsidR="00000000" w:rsidRPr="00000000">
        <w:rPr>
          <w:rFonts w:ascii="Times New Roman" w:cs="Times New Roman" w:eastAsia="Times New Roman" w:hAnsi="Times New Roman"/>
          <w:sz w:val="24"/>
          <w:szCs w:val="24"/>
          <w:rtl w:val="0"/>
        </w:rPr>
        <w:t xml:space="preserve">, suitable options, and any additional tools to visualize the hierarchical structure (tree-like) of the following processes:</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"mainprocess"</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"subprocess1"</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"subprocess2"</w:t>
      </w:r>
    </w:p>
    <w:tbl>
      <w:tblPr>
        <w:tblStyle w:val="Table11"/>
        <w:tblW w:w="70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93"/>
        <w:tblGridChange w:id="0">
          <w:tblGrid>
            <w:gridCol w:w="7093"/>
          </w:tblGrid>
        </w:tblGridChange>
      </w:tblGrid>
      <w:tr>
        <w:trPr>
          <w:cantSplit w:val="0"/>
          <w:trHeight w:val="416" w:hRule="atLeast"/>
          <w:tblHeader w:val="0"/>
        </w:trPr>
        <w:tc>
          <w:tcPr/>
          <w:p w:rsidR="00000000" w:rsidDel="00000000" w:rsidP="00000000" w:rsidRDefault="00000000" w:rsidRPr="00000000" w14:paraId="0000007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Command</w:t>
            </w:r>
          </w:p>
        </w:tc>
      </w:tr>
      <w:tr>
        <w:trPr>
          <w:cantSplit w:val="0"/>
          <w:tblHeader w:val="0"/>
        </w:trPr>
        <w:tc>
          <w:tcPr/>
          <w:p w:rsidR="00000000" w:rsidDel="00000000" w:rsidP="00000000" w:rsidRDefault="00000000" w:rsidRPr="00000000" w14:paraId="00000078">
            <w:pPr>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ps -ejH | grep -E 'mainprocess|subprocess1|subprocess2'  </w:t>
            </w:r>
          </w:p>
          <w:p w:rsidR="00000000" w:rsidDel="00000000" w:rsidP="00000000" w:rsidRDefault="00000000" w:rsidRPr="00000000" w14:paraId="00000079">
            <w:pPr>
              <w:jc w:val="center"/>
              <w:rPr>
                <w:rFonts w:ascii="Courier New" w:cs="Courier New" w:eastAsia="Courier New" w:hAnsi="Courier New"/>
                <w:sz w:val="24"/>
                <w:szCs w:val="24"/>
              </w:rPr>
            </w:pPr>
            <w:r w:rsidDel="00000000" w:rsidR="00000000" w:rsidRPr="00000000">
              <w:rPr>
                <w:rtl w:val="0"/>
              </w:rPr>
            </w:r>
          </w:p>
        </w:tc>
      </w:tr>
      <w:tr>
        <w:trPr>
          <w:cantSplit w:val="0"/>
          <w:trHeight w:val="416" w:hRule="atLeast"/>
          <w:tblHeader w:val="0"/>
        </w:trPr>
        <w:tc>
          <w:tcPr/>
          <w:p w:rsidR="00000000" w:rsidDel="00000000" w:rsidP="00000000" w:rsidRDefault="00000000" w:rsidRPr="00000000" w14:paraId="0000007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blHeader w:val="0"/>
        </w:trPr>
        <w:tc>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71975" cy="1028700"/>
                  <wp:effectExtent b="0" l="0" r="0" t="0"/>
                  <wp:docPr id="16"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4371975" cy="1028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7</w:t>
      </w:r>
    </w:p>
    <w:p w:rsidR="00000000" w:rsidDel="00000000" w:rsidP="00000000" w:rsidRDefault="00000000" w:rsidRPr="00000000" w14:paraId="0000007E">
      <w:pPr>
        <w:jc w:val="both"/>
        <w:rPr>
          <w:rFonts w:ascii="Times New Roman" w:cs="Times New Roman" w:eastAsia="Times New Roman" w:hAnsi="Times New Roman"/>
          <w:sz w:val="24"/>
          <w:szCs w:val="24"/>
        </w:rPr>
      </w:pPr>
      <w:bookmarkStart w:colFirst="0" w:colLast="0" w:name="_7s6e8af4zc6q" w:id="0"/>
      <w:bookmarkEnd w:id="0"/>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Courier New" w:cs="Courier New" w:eastAsia="Courier New" w:hAnsi="Courier New"/>
          <w:sz w:val="24"/>
          <w:szCs w:val="24"/>
          <w:rtl w:val="0"/>
        </w:rPr>
        <w:t xml:space="preserve">pstree</w:t>
      </w:r>
      <w:r w:rsidDel="00000000" w:rsidR="00000000" w:rsidRPr="00000000">
        <w:rPr>
          <w:rFonts w:ascii="Times New Roman" w:cs="Times New Roman" w:eastAsia="Times New Roman" w:hAnsi="Times New Roman"/>
          <w:sz w:val="24"/>
          <w:szCs w:val="24"/>
          <w:rtl w:val="0"/>
        </w:rPr>
        <w:t xml:space="preserve"> command with option that show the number of threads to each process.</w:t>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tl w:val="0"/>
        </w:rPr>
      </w:r>
    </w:p>
    <w:tbl>
      <w:tblPr>
        <w:tblStyle w:val="Table12"/>
        <w:tblW w:w="7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0"/>
        <w:tblGridChange w:id="0">
          <w:tblGrid>
            <w:gridCol w:w="7080"/>
          </w:tblGrid>
        </w:tblGridChange>
      </w:tblGrid>
      <w:tr>
        <w:trPr>
          <w:cantSplit w:val="0"/>
          <w:trHeight w:val="399" w:hRule="atLeast"/>
          <w:tblHeader w:val="0"/>
        </w:trPr>
        <w:tc>
          <w:tcPr/>
          <w:p w:rsidR="00000000" w:rsidDel="00000000" w:rsidP="00000000" w:rsidRDefault="00000000" w:rsidRPr="00000000" w14:paraId="0000008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Command</w:t>
            </w:r>
          </w:p>
        </w:tc>
      </w:tr>
      <w:tr>
        <w:trPr>
          <w:cantSplit w:val="0"/>
          <w:trHeight w:val="585" w:hRule="atLeast"/>
          <w:tblHeader w:val="0"/>
        </w:trPr>
        <w:tc>
          <w:tcPr/>
          <w:p w:rsidR="00000000" w:rsidDel="00000000" w:rsidP="00000000" w:rsidRDefault="00000000" w:rsidRPr="00000000" w14:paraId="00000081">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pstree -pT  </w:t>
            </w:r>
          </w:p>
          <w:p w:rsidR="00000000" w:rsidDel="00000000" w:rsidP="00000000" w:rsidRDefault="00000000" w:rsidRPr="00000000" w14:paraId="00000082">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85" w:hRule="atLeast"/>
          <w:tblHeader w:val="0"/>
        </w:trPr>
        <w:tc>
          <w:tcPr/>
          <w:p w:rsidR="00000000" w:rsidDel="00000000" w:rsidP="00000000" w:rsidRDefault="00000000" w:rsidRPr="00000000" w14:paraId="0000008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rHeight w:val="585" w:hRule="atLeast"/>
          <w:tblHeader w:val="0"/>
        </w:trPr>
        <w:tc>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62450" cy="1854200"/>
                  <wp:effectExtent b="0" l="0" r="0" t="0"/>
                  <wp:docPr id="14"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4362450" cy="1854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5">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8</w:t>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Courier New" w:cs="Courier New" w:eastAsia="Courier New" w:hAnsi="Courier New"/>
          <w:sz w:val="24"/>
          <w:szCs w:val="24"/>
          <w:rtl w:val="0"/>
        </w:rPr>
        <w:t xml:space="preserve">renice</w:t>
      </w:r>
      <w:r w:rsidDel="00000000" w:rsidR="00000000" w:rsidRPr="00000000">
        <w:rPr>
          <w:rFonts w:ascii="Times New Roman" w:cs="Times New Roman" w:eastAsia="Times New Roman" w:hAnsi="Times New Roman"/>
          <w:sz w:val="24"/>
          <w:szCs w:val="24"/>
          <w:rtl w:val="0"/>
        </w:rPr>
        <w:t xml:space="preserve"> command to change priority level of one of process “subprocess1”.</w:t>
      </w:r>
    </w:p>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tl w:val="0"/>
        </w:rPr>
      </w:r>
    </w:p>
    <w:tbl>
      <w:tblPr>
        <w:tblStyle w:val="Table13"/>
        <w:tblW w:w="70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5"/>
        <w:tblGridChange w:id="0">
          <w:tblGrid>
            <w:gridCol w:w="7065"/>
          </w:tblGrid>
        </w:tblGridChange>
      </w:tblGrid>
      <w:tr>
        <w:trPr>
          <w:cantSplit w:val="0"/>
          <w:trHeight w:val="369" w:hRule="atLeast"/>
          <w:tblHeader w:val="0"/>
        </w:trPr>
        <w:tc>
          <w:tcPr/>
          <w:p w:rsidR="00000000" w:rsidDel="00000000" w:rsidP="00000000" w:rsidRDefault="00000000" w:rsidRPr="00000000" w14:paraId="0000008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Command</w:t>
            </w:r>
          </w:p>
        </w:tc>
      </w:tr>
      <w:tr>
        <w:trPr>
          <w:cantSplit w:val="0"/>
          <w:tblHeader w:val="0"/>
        </w:trPr>
        <w:tc>
          <w:tcPr/>
          <w:p w:rsidR="00000000" w:rsidDel="00000000" w:rsidP="00000000" w:rsidRDefault="00000000" w:rsidRPr="00000000" w14:paraId="0000008A">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ps aux | grep subprocess1</w:t>
            </w:r>
          </w:p>
          <w:p w:rsidR="00000000" w:rsidDel="00000000" w:rsidP="00000000" w:rsidRDefault="00000000" w:rsidRPr="00000000" w14:paraId="0000008B">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sudo renice -n 10 -p 895 </w:t>
            </w:r>
          </w:p>
        </w:tc>
      </w:tr>
      <w:tr>
        <w:trPr>
          <w:cantSplit w:val="0"/>
          <w:trHeight w:val="347" w:hRule="atLeast"/>
          <w:tblHeader w:val="0"/>
        </w:trPr>
        <w:tc>
          <w:tcPr/>
          <w:p w:rsidR="00000000" w:rsidDel="00000000" w:rsidP="00000000" w:rsidRDefault="00000000" w:rsidRPr="00000000" w14:paraId="0000008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blHeader w:val="0"/>
        </w:trPr>
        <w:tc>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52925" cy="469900"/>
                  <wp:effectExtent b="0" l="0" r="0" t="0"/>
                  <wp:docPr id="17"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4352925"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52925" cy="330200"/>
                  <wp:effectExtent b="0" l="0" r="0" t="0"/>
                  <wp:docPr id="9"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4352925" cy="330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F">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9</w:t>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Terminate all running processes with the name “mainprocess”.</w:t>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tl w:val="0"/>
        </w:rPr>
      </w:r>
    </w:p>
    <w:tbl>
      <w:tblPr>
        <w:tblStyle w:val="Table14"/>
        <w:tblW w:w="722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29"/>
        <w:tblGridChange w:id="0">
          <w:tblGrid>
            <w:gridCol w:w="7229"/>
          </w:tblGrid>
        </w:tblGridChange>
      </w:tblGrid>
      <w:tr>
        <w:trPr>
          <w:cantSplit w:val="0"/>
          <w:trHeight w:val="351" w:hRule="atLeast"/>
          <w:tblHeader w:val="0"/>
        </w:trPr>
        <w:tc>
          <w:tcPr/>
          <w:p w:rsidR="00000000" w:rsidDel="00000000" w:rsidP="00000000" w:rsidRDefault="00000000" w:rsidRPr="00000000" w14:paraId="0000009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Command</w:t>
            </w:r>
          </w:p>
        </w:tc>
      </w:tr>
      <w:tr>
        <w:trPr>
          <w:cantSplit w:val="0"/>
          <w:tblHeader w:val="0"/>
        </w:trPr>
        <w:tc>
          <w:tcPr/>
          <w:p w:rsidR="00000000" w:rsidDel="00000000" w:rsidP="00000000" w:rsidRDefault="00000000" w:rsidRPr="00000000" w14:paraId="00000094">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pkill mainprocess  </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tc>
      </w:tr>
      <w:tr>
        <w:trPr>
          <w:cantSplit w:val="0"/>
          <w:trHeight w:val="421" w:hRule="atLeast"/>
          <w:tblHeader w:val="0"/>
        </w:trPr>
        <w:tc>
          <w:tcPr/>
          <w:p w:rsidR="00000000" w:rsidDel="00000000" w:rsidP="00000000" w:rsidRDefault="00000000" w:rsidRPr="00000000" w14:paraId="0000009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blHeader w:val="0"/>
        </w:trPr>
        <w:tc>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57700" cy="584200"/>
                  <wp:effectExtent b="0" l="0" r="0" t="0"/>
                  <wp:docPr id="15"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4457700" cy="584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8">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10</w:t>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short C or Python code (choose only one language) demonstrating multiprocessing with </w:t>
      </w:r>
      <w:r w:rsidDel="00000000" w:rsidR="00000000" w:rsidRPr="00000000">
        <w:rPr>
          <w:rFonts w:ascii="Courier New" w:cs="Courier New" w:eastAsia="Courier New" w:hAnsi="Courier New"/>
          <w:sz w:val="24"/>
          <w:szCs w:val="24"/>
          <w:rtl w:val="0"/>
        </w:rPr>
        <w:t xml:space="preserve">fork()</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urier New" w:cs="Courier New" w:eastAsia="Courier New" w:hAnsi="Courier New"/>
          <w:sz w:val="24"/>
          <w:szCs w:val="24"/>
          <w:rtl w:val="0"/>
        </w:rPr>
        <w:t xml:space="preserve">wait()</w:t>
      </w:r>
      <w:r w:rsidDel="00000000" w:rsidR="00000000" w:rsidRPr="00000000">
        <w:rPr>
          <w:rFonts w:ascii="Times New Roman" w:cs="Times New Roman" w:eastAsia="Times New Roman" w:hAnsi="Times New Roman"/>
          <w:sz w:val="24"/>
          <w:szCs w:val="24"/>
          <w:rtl w:val="0"/>
        </w:rPr>
        <w:t xml:space="preserve">. Compile and/or run the code. Show the output.</w:t>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w:t>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6803" w:hRule="atLeast"/>
          <w:tblHeader w:val="0"/>
        </w:trPr>
        <w:tc>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&lt;unistd.h&gt;</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&lt;sys/wait.h&gt;</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 {</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pid_t pid = fork();</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(pid &lt; 0) {</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Fork failed</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perror("Fork failed");</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1;</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if (pid == 0) {</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Child process</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printf("Hello, world! This is the child process.\n");</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Parent process</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wait(NULL); // Wait for child to finish</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printf("This is the parent process.\n");</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4101" w:hRule="atLeast"/>
          <w:tblHeader w:val="0"/>
        </w:trPr>
        <w:tc>
          <w:tcPr/>
          <w:p w:rsidR="00000000" w:rsidDel="00000000" w:rsidP="00000000" w:rsidRDefault="00000000" w:rsidRPr="00000000" w14:paraId="000000B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591175" cy="1016000"/>
                  <wp:effectExtent b="0" l="0" r="0" t="0"/>
                  <wp:docPr id="7"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591175" cy="1016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D">
      <w:pPr>
        <w:rPr>
          <w:rFonts w:ascii="Times New Roman" w:cs="Times New Roman" w:eastAsia="Times New Roman" w:hAnsi="Times New Roman"/>
          <w:b w:val="1"/>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MY"/>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14.png"/><Relationship Id="rId22" Type="http://schemas.openxmlformats.org/officeDocument/2006/relationships/image" Target="media/image9.png"/><Relationship Id="rId10" Type="http://schemas.openxmlformats.org/officeDocument/2006/relationships/image" Target="media/image5.png"/><Relationship Id="rId21" Type="http://schemas.openxmlformats.org/officeDocument/2006/relationships/image" Target="media/image19.png"/><Relationship Id="rId13" Type="http://schemas.openxmlformats.org/officeDocument/2006/relationships/image" Target="media/image3.png"/><Relationship Id="rId24" Type="http://schemas.openxmlformats.org/officeDocument/2006/relationships/image" Target="media/image7.png"/><Relationship Id="rId12" Type="http://schemas.openxmlformats.org/officeDocument/2006/relationships/image" Target="media/image8.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6.png"/><Relationship Id="rId14" Type="http://schemas.openxmlformats.org/officeDocument/2006/relationships/image" Target="media/image1.png"/><Relationship Id="rId17" Type="http://schemas.openxmlformats.org/officeDocument/2006/relationships/image" Target="media/image10.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7.png"/><Relationship Id="rId6" Type="http://schemas.openxmlformats.org/officeDocument/2006/relationships/image" Target="media/image4.png"/><Relationship Id="rId18" Type="http://schemas.openxmlformats.org/officeDocument/2006/relationships/image" Target="media/image2.png"/><Relationship Id="rId7" Type="http://schemas.openxmlformats.org/officeDocument/2006/relationships/image" Target="media/image18.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