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6" w:lineRule="exact"/>
        <w:rPr>
          <w:sz w:val="24"/>
          <w:szCs w:val="24"/>
          <w:color w:val="auto"/>
        </w:rPr>
      </w:pPr>
    </w:p>
    <w:p>
      <w:pPr>
        <w:ind w:left="520"/>
        <w:spacing w:after="0"/>
        <w:rPr>
          <w:sz w:val="20"/>
          <w:szCs w:val="20"/>
          <w:color w:val="auto"/>
        </w:rPr>
      </w:pPr>
      <w:r>
        <w:rPr>
          <w:rFonts w:ascii="Arial" w:cs="Arial" w:eastAsia="Arial" w:hAnsi="Arial"/>
          <w:sz w:val="22"/>
          <w:szCs w:val="22"/>
          <w:b w:val="1"/>
          <w:bCs w:val="1"/>
          <w:color w:val="auto"/>
        </w:rPr>
        <w:t>Pembuatan Metadata Otomatis untuk Mendukung Interoperabilitas</w:t>
      </w:r>
    </w:p>
    <w:p>
      <w:pPr>
        <w:spacing w:after="0" w:line="37" w:lineRule="exact"/>
        <w:rPr>
          <w:sz w:val="24"/>
          <w:szCs w:val="24"/>
          <w:color w:val="auto"/>
        </w:rPr>
      </w:pPr>
    </w:p>
    <w:p>
      <w:pPr>
        <w:ind w:left="2040"/>
        <w:spacing w:after="0"/>
        <w:rPr>
          <w:sz w:val="20"/>
          <w:szCs w:val="20"/>
          <w:color w:val="auto"/>
        </w:rPr>
      </w:pPr>
      <w:r>
        <w:rPr>
          <w:rFonts w:ascii="Arial" w:cs="Arial" w:eastAsia="Arial" w:hAnsi="Arial"/>
          <w:sz w:val="25"/>
          <w:szCs w:val="25"/>
          <w:b w:val="1"/>
          <w:bCs w:val="1"/>
          <w:color w:val="auto"/>
        </w:rPr>
        <w:t>Tingkat Infrastruktur Data Spasial</w:t>
      </w:r>
    </w:p>
    <w:p>
      <w:pPr>
        <w:spacing w:after="0" w:line="314" w:lineRule="exact"/>
        <w:rPr>
          <w:sz w:val="24"/>
          <w:szCs w:val="24"/>
          <w:color w:val="auto"/>
        </w:rPr>
      </w:pPr>
    </w:p>
    <w:p>
      <w:pPr>
        <w:ind w:left="260" w:right="2320" w:firstLine="1579"/>
        <w:spacing w:after="0" w:line="292" w:lineRule="auto"/>
        <w:rPr>
          <w:sz w:val="20"/>
          <w:szCs w:val="20"/>
          <w:color w:val="auto"/>
        </w:rPr>
      </w:pPr>
      <w:r>
        <w:rPr>
          <w:rFonts w:ascii="Arial" w:cs="Arial" w:eastAsia="Arial" w:hAnsi="Arial"/>
          <w:sz w:val="18"/>
          <w:szCs w:val="18"/>
          <w:b w:val="1"/>
          <w:bCs w:val="1"/>
          <w:color w:val="auto"/>
        </w:rPr>
        <w:t>M. Manso-Callejo, M. Wachowicz, M. Bernabé-Poveda Departemen Teknik Topografi dan Kartografi, Universitas Teknik Madrid</w:t>
      </w:r>
    </w:p>
    <w:p>
      <w:pPr>
        <w:ind w:left="2320"/>
        <w:spacing w:after="0"/>
        <w:rPr>
          <w:sz w:val="20"/>
          <w:szCs w:val="20"/>
          <w:color w:val="auto"/>
        </w:rPr>
      </w:pPr>
      <w:r>
        <w:rPr>
          <w:rFonts w:ascii="Arial" w:cs="Arial" w:eastAsia="Arial" w:hAnsi="Arial"/>
          <w:sz w:val="19"/>
          <w:szCs w:val="19"/>
          <w:b w:val="1"/>
          <w:bCs w:val="1"/>
          <w:color w:val="auto"/>
        </w:rPr>
        <w:t>ETSI en Topografía, Geodesia y Cartografía, Ctra.</w:t>
      </w:r>
    </w:p>
    <w:p>
      <w:pPr>
        <w:spacing w:after="0" w:line="36" w:lineRule="exact"/>
        <w:rPr>
          <w:sz w:val="24"/>
          <w:szCs w:val="24"/>
          <w:color w:val="auto"/>
        </w:rPr>
      </w:pPr>
    </w:p>
    <w:p>
      <w:pPr>
        <w:ind w:left="2280"/>
        <w:spacing w:after="0"/>
        <w:rPr>
          <w:sz w:val="20"/>
          <w:szCs w:val="20"/>
          <w:color w:val="auto"/>
        </w:rPr>
      </w:pPr>
      <w:r>
        <w:rPr>
          <w:rFonts w:ascii="Arial" w:cs="Arial" w:eastAsia="Arial" w:hAnsi="Arial"/>
          <w:sz w:val="19"/>
          <w:szCs w:val="19"/>
          <w:b w:val="1"/>
          <w:bCs w:val="1"/>
          <w:color w:val="auto"/>
        </w:rPr>
        <w:t>Valencia Km. 7,5 28031- Madrid (Spanyol)</w:t>
      </w:r>
    </w:p>
    <w:p>
      <w:pPr>
        <w:spacing w:after="0" w:line="36" w:lineRule="exact"/>
        <w:rPr>
          <w:sz w:val="24"/>
          <w:szCs w:val="24"/>
          <w:color w:val="auto"/>
        </w:rPr>
      </w:pPr>
    </w:p>
    <w:p>
      <w:pPr>
        <w:ind w:left="840"/>
        <w:spacing w:after="0"/>
        <w:rPr>
          <w:sz w:val="20"/>
          <w:szCs w:val="20"/>
          <w:color w:val="auto"/>
        </w:rPr>
      </w:pPr>
      <w:r>
        <w:rPr>
          <w:rFonts w:ascii="Arial" w:cs="Arial" w:eastAsia="Arial" w:hAnsi="Arial"/>
          <w:sz w:val="19"/>
          <w:szCs w:val="19"/>
          <w:b w:val="1"/>
          <w:bCs w:val="1"/>
          <w:color w:val="auto"/>
        </w:rPr>
        <w:t>{ m.manso@upm.es , monicawachowicz@gmail.com , ma.bernabe@upm.es }</w:t>
      </w:r>
    </w:p>
    <w:p>
      <w:pPr>
        <w:spacing w:after="0" w:line="310" w:lineRule="exact"/>
        <w:rPr>
          <w:sz w:val="24"/>
          <w:szCs w:val="24"/>
          <w:color w:val="auto"/>
        </w:rPr>
      </w:pPr>
    </w:p>
    <w:p>
      <w:pPr>
        <w:ind w:left="260"/>
        <w:spacing w:after="0"/>
        <w:rPr>
          <w:sz w:val="20"/>
          <w:szCs w:val="20"/>
          <w:color w:val="auto"/>
        </w:rPr>
      </w:pPr>
      <w:r>
        <w:rPr>
          <w:rFonts w:ascii="Arial" w:cs="Arial" w:eastAsia="Arial" w:hAnsi="Arial"/>
          <w:sz w:val="19"/>
          <w:szCs w:val="19"/>
          <w:b w:val="1"/>
          <w:bCs w:val="1"/>
          <w:color w:val="auto"/>
        </w:rPr>
        <w:t>Abstrak:</w:t>
      </w:r>
    </w:p>
    <w:p>
      <w:pPr>
        <w:spacing w:after="0" w:line="36" w:lineRule="exact"/>
        <w:rPr>
          <w:sz w:val="24"/>
          <w:szCs w:val="24"/>
          <w:color w:val="auto"/>
        </w:rPr>
      </w:pPr>
    </w:p>
    <w:p>
      <w:pPr>
        <w:ind w:left="260" w:right="260" w:firstLine="360"/>
        <w:spacing w:after="0" w:line="277" w:lineRule="auto"/>
        <w:rPr>
          <w:sz w:val="20"/>
          <w:szCs w:val="20"/>
          <w:color w:val="auto"/>
        </w:rPr>
      </w:pPr>
      <w:r>
        <w:rPr>
          <w:rFonts w:ascii="Arial" w:cs="Arial" w:eastAsia="Arial" w:hAnsi="Arial"/>
          <w:sz w:val="19"/>
          <w:szCs w:val="19"/>
          <w:b w:val="1"/>
          <w:bCs w:val="1"/>
          <w:color w:val="auto"/>
        </w:rPr>
        <w:t>Interoperabilitas dalam Infrastruktur Data Spasial (</w:t>
      </w:r>
      <w:r>
        <w:rPr>
          <w:rFonts w:ascii="Arial" w:cs="Arial" w:eastAsia="Arial" w:hAnsi="Arial"/>
          <w:sz w:val="19"/>
          <w:szCs w:val="19"/>
          <w:b w:val="1"/>
          <w:bCs w:val="1"/>
          <w:i w:val="1"/>
          <w:iCs w:val="1"/>
          <w:color w:val="auto"/>
        </w:rPr>
        <w:t>SDI)</w:t>
      </w:r>
      <w:r>
        <w:rPr>
          <w:rFonts w:ascii="Arial" w:cs="Arial" w:eastAsia="Arial" w:hAnsi="Arial"/>
          <w:sz w:val="19"/>
          <w:szCs w:val="19"/>
          <w:b w:val="1"/>
          <w:bCs w:val="1"/>
          <w:color w:val="auto"/>
        </w:rPr>
        <w:t xml:space="preserve"> adalah subjek yang berkembang penuh dan tujuan dengan banyak kekurangan sejauh menyangkut definisi standar untuk transfer dan pertukaran data geografis, integrasi jenis data yang berbeda, dan model semantik yang komprehensif. Ada banyak literatur yang tersedia tentang model interoperabilitas yang berisi tingkat interoperabilitas yang berbeda, termasuk tingkat teknologi, sintaksis dan semantik. Namun, penelitian yang sangat terbatas telah dilakukan pada pengembangan model interoperabilitas untuk implementasi Infrastruktur Data Spasial (</w:t>
      </w:r>
      <w:r>
        <w:rPr>
          <w:rFonts w:ascii="Arial" w:cs="Arial" w:eastAsia="Arial" w:hAnsi="Arial"/>
          <w:sz w:val="19"/>
          <w:szCs w:val="19"/>
          <w:b w:val="1"/>
          <w:bCs w:val="1"/>
          <w:i w:val="1"/>
          <w:iCs w:val="1"/>
          <w:color w:val="auto"/>
        </w:rPr>
        <w:t>SDI).</w:t>
      </w:r>
      <w:r>
        <w:rPr>
          <w:rFonts w:ascii="Arial" w:cs="Arial" w:eastAsia="Arial" w:hAnsi="Arial"/>
          <w:sz w:val="19"/>
          <w:szCs w:val="19"/>
          <w:b w:val="1"/>
          <w:bCs w:val="1"/>
          <w:color w:val="auto"/>
        </w:rPr>
        <w:t xml:space="preserve"> Makalah ini memberikan tinjauan singkat tentang kemajuan utama terkait interoperabilitas </w:t>
      </w:r>
      <w:r>
        <w:rPr>
          <w:rFonts w:ascii="Arial" w:cs="Arial" w:eastAsia="Arial" w:hAnsi="Arial"/>
          <w:sz w:val="19"/>
          <w:szCs w:val="19"/>
          <w:b w:val="1"/>
          <w:bCs w:val="1"/>
          <w:i w:val="1"/>
          <w:iCs w:val="1"/>
          <w:color w:val="auto"/>
        </w:rPr>
        <w:t>SDI.</w:t>
      </w:r>
      <w:r>
        <w:rPr>
          <w:rFonts w:ascii="Arial" w:cs="Arial" w:eastAsia="Arial" w:hAnsi="Arial"/>
          <w:sz w:val="19"/>
          <w:szCs w:val="19"/>
          <w:b w:val="1"/>
          <w:bCs w:val="1"/>
          <w:color w:val="auto"/>
        </w:rPr>
        <w:t xml:space="preserve"> Juga membahas tentang peran penting elemen metadata dalam formalisasi model interoperabilitas untuk implementasi </w:t>
      </w:r>
      <w:r>
        <w:rPr>
          <w:rFonts w:ascii="Arial" w:cs="Arial" w:eastAsia="Arial" w:hAnsi="Arial"/>
          <w:sz w:val="19"/>
          <w:szCs w:val="19"/>
          <w:b w:val="1"/>
          <w:bCs w:val="1"/>
          <w:i w:val="1"/>
          <w:iCs w:val="1"/>
          <w:color w:val="auto"/>
        </w:rPr>
        <w:t>SDI.</w:t>
      </w:r>
    </w:p>
    <w:p>
      <w:pPr>
        <w:spacing w:after="0" w:line="8" w:lineRule="exact"/>
        <w:rPr>
          <w:sz w:val="24"/>
          <w:szCs w:val="24"/>
          <w:color w:val="auto"/>
        </w:rPr>
      </w:pPr>
    </w:p>
    <w:p>
      <w:pPr>
        <w:ind w:left="260" w:right="440"/>
        <w:spacing w:after="0" w:line="312" w:lineRule="auto"/>
        <w:rPr>
          <w:sz w:val="20"/>
          <w:szCs w:val="20"/>
          <w:color w:val="auto"/>
        </w:rPr>
      </w:pPr>
      <w:r>
        <w:rPr>
          <w:rFonts w:ascii="Arial" w:cs="Arial" w:eastAsia="Arial" w:hAnsi="Arial"/>
          <w:sz w:val="18"/>
          <w:szCs w:val="18"/>
          <w:b w:val="1"/>
          <w:bCs w:val="1"/>
          <w:color w:val="auto"/>
        </w:rPr>
        <w:t>Kami mengusulkan model interoperabilitas terintegrasi berdasarkan definisi template umum yang mengintegrasikan tujuh tingkat interoperabilitas: teknis, sintaksis, semantik, pragmatis, dinamis, konseptual, dan organisasional. Implementasinya dilakukan dengan produksi otomatis metadata ISO19115. Akhirnya, hasil menguraikan kekuatan dan kekurangan dalam hal tingkat interoperabilitas dinamis</w:t>
      </w:r>
      <w:r>
        <w:rPr>
          <w:rFonts w:ascii="Arial" w:cs="Arial" w:eastAsia="Arial" w:hAnsi="Arial"/>
          <w:sz w:val="18"/>
          <w:szCs w:val="18"/>
          <w:b w:val="1"/>
          <w:bCs w:val="1"/>
          <w:i w:val="1"/>
          <w:iCs w:val="1"/>
          <w:color w:val="auto"/>
        </w:rPr>
        <w:t>SDI</w:t>
      </w:r>
      <w:r>
        <w:rPr>
          <w:rFonts w:ascii="Arial" w:cs="Arial" w:eastAsia="Arial" w:hAnsi="Arial"/>
          <w:sz w:val="18"/>
          <w:szCs w:val="18"/>
          <w:b w:val="1"/>
          <w:bCs w:val="1"/>
          <w:color w:val="auto"/>
        </w:rPr>
        <w:t xml:space="preserve"> berdasarkan elemen metadata ISO19115.</w:t>
      </w:r>
    </w:p>
    <w:p>
      <w:pPr>
        <w:spacing w:after="0" w:line="200" w:lineRule="exact"/>
        <w:rPr>
          <w:sz w:val="24"/>
          <w:szCs w:val="24"/>
          <w:color w:val="auto"/>
        </w:rPr>
      </w:pPr>
    </w:p>
    <w:p>
      <w:pPr>
        <w:spacing w:after="0" w:line="226" w:lineRule="exact"/>
        <w:rPr>
          <w:sz w:val="24"/>
          <w:szCs w:val="24"/>
          <w:color w:val="auto"/>
        </w:rPr>
      </w:pPr>
    </w:p>
    <w:p>
      <w:pPr>
        <w:ind w:left="260"/>
        <w:spacing w:after="0"/>
        <w:rPr>
          <w:sz w:val="20"/>
          <w:szCs w:val="20"/>
          <w:color w:val="auto"/>
        </w:rPr>
      </w:pPr>
      <w:r>
        <w:rPr>
          <w:rFonts w:ascii="Arial" w:cs="Arial" w:eastAsia="Arial" w:hAnsi="Arial"/>
          <w:sz w:val="19"/>
          <w:szCs w:val="19"/>
          <w:b w:val="1"/>
          <w:bCs w:val="1"/>
          <w:color w:val="auto"/>
        </w:rPr>
        <w:t>Kata Kunci: SDI, Model Interoperabilitas, Metadata. 1.</w:t>
      </w:r>
    </w:p>
    <w:p>
      <w:pPr>
        <w:spacing w:after="0" w:line="310" w:lineRule="exact"/>
        <w:rPr>
          <w:sz w:val="24"/>
          <w:szCs w:val="24"/>
          <w:color w:val="auto"/>
        </w:rPr>
      </w:pPr>
    </w:p>
    <w:p>
      <w:pPr>
        <w:ind w:left="260"/>
        <w:spacing w:after="0"/>
        <w:rPr>
          <w:sz w:val="20"/>
          <w:szCs w:val="20"/>
          <w:color w:val="auto"/>
        </w:rPr>
      </w:pPr>
      <w:r>
        <w:rPr>
          <w:rFonts w:ascii="Arial" w:cs="Arial" w:eastAsia="Arial" w:hAnsi="Arial"/>
          <w:sz w:val="19"/>
          <w:szCs w:val="19"/>
          <w:b w:val="1"/>
          <w:bCs w:val="1"/>
          <w:color w:val="auto"/>
        </w:rPr>
        <w:t>PERKENALAN</w:t>
      </w:r>
    </w:p>
    <w:p>
      <w:pPr>
        <w:spacing w:after="0" w:line="286" w:lineRule="exact"/>
        <w:rPr>
          <w:sz w:val="24"/>
          <w:szCs w:val="24"/>
          <w:color w:val="auto"/>
        </w:rPr>
      </w:pPr>
    </w:p>
    <w:p>
      <w:pPr>
        <w:ind w:left="260" w:right="420" w:firstLine="360"/>
        <w:spacing w:after="0" w:line="309" w:lineRule="auto"/>
        <w:rPr>
          <w:sz w:val="20"/>
          <w:szCs w:val="20"/>
          <w:color w:val="auto"/>
        </w:rPr>
      </w:pPr>
      <w:r>
        <w:rPr>
          <w:rFonts w:ascii="Arial" w:cs="Arial" w:eastAsia="Arial" w:hAnsi="Arial"/>
          <w:sz w:val="18"/>
          <w:szCs w:val="18"/>
          <w:b w:val="1"/>
          <w:bCs w:val="1"/>
          <w:color w:val="auto"/>
        </w:rPr>
        <w:t>Dua definisi umum dari SDI telah disediakan: 1) buku masak SDI versi 2.0 "Infrastruktur Data Spasial" (</w:t>
      </w:r>
      <w:r>
        <w:rPr>
          <w:rFonts w:ascii="Arial" w:cs="Arial" w:eastAsia="Arial" w:hAnsi="Arial"/>
          <w:sz w:val="18"/>
          <w:szCs w:val="18"/>
          <w:b w:val="1"/>
          <w:bCs w:val="1"/>
          <w:i w:val="1"/>
          <w:iCs w:val="1"/>
          <w:color w:val="auto"/>
        </w:rPr>
        <w:t>SDI),</w:t>
      </w:r>
      <w:r>
        <w:rPr>
          <w:rFonts w:ascii="Arial" w:cs="Arial" w:eastAsia="Arial" w:hAnsi="Arial"/>
          <w:sz w:val="18"/>
          <w:szCs w:val="18"/>
          <w:b w:val="1"/>
          <w:bCs w:val="1"/>
          <w:color w:val="auto"/>
        </w:rPr>
        <w:t xml:space="preserve"> yang sering digunakan untuk menunjukkan kumpulan dasar yang relevan dari teknologi, kebijakan dan pengaturan kelembagaan yang memfasilitasi ketersediaan dan akses ke data spasial '(GSDI 2004 hal. 8), dan 2) </w:t>
      </w:r>
      <w:r>
        <w:rPr>
          <w:rFonts w:ascii="Arial" w:cs="Arial" w:eastAsia="Arial" w:hAnsi="Arial"/>
          <w:sz w:val="18"/>
          <w:szCs w:val="18"/>
          <w:b w:val="1"/>
          <w:bCs w:val="1"/>
          <w:i w:val="1"/>
          <w:iCs w:val="1"/>
          <w:color w:val="auto"/>
        </w:rPr>
        <w:t>SDI</w:t>
      </w:r>
      <w:r>
        <w:rPr>
          <w:rFonts w:ascii="Arial" w:cs="Arial" w:eastAsia="Arial" w:hAnsi="Arial"/>
          <w:sz w:val="18"/>
          <w:szCs w:val="18"/>
          <w:b w:val="1"/>
          <w:bCs w:val="1"/>
          <w:color w:val="auto"/>
        </w:rPr>
        <w:t xml:space="preserve"> memasukkan teknologi, sistem, standar, jaringan, orang, kebijakan, aspek organisasi, data referensi geografis, dan mekanisme pengiriman ke pengguna akhir (Georgiadou, Puri, dan Sahay 2005, Williamson 2004).</w:t>
      </w:r>
    </w:p>
    <w:p>
      <w:pPr>
        <w:spacing w:after="0" w:line="200" w:lineRule="exact"/>
        <w:rPr>
          <w:sz w:val="24"/>
          <w:szCs w:val="24"/>
          <w:color w:val="auto"/>
        </w:rPr>
      </w:pPr>
    </w:p>
    <w:p>
      <w:pPr>
        <w:spacing w:after="0" w:line="227" w:lineRule="exact"/>
        <w:rPr>
          <w:sz w:val="24"/>
          <w:szCs w:val="24"/>
          <w:color w:val="auto"/>
        </w:rPr>
      </w:pPr>
    </w:p>
    <w:p>
      <w:pPr>
        <w:ind w:left="260" w:right="600" w:firstLine="360"/>
        <w:spacing w:after="0" w:line="298" w:lineRule="auto"/>
        <w:rPr>
          <w:sz w:val="20"/>
          <w:szCs w:val="20"/>
          <w:color w:val="auto"/>
        </w:rPr>
      </w:pPr>
      <w:r>
        <w:rPr>
          <w:rFonts w:ascii="Arial" w:cs="Arial" w:eastAsia="Arial" w:hAnsi="Arial"/>
          <w:sz w:val="19"/>
          <w:szCs w:val="19"/>
          <w:b w:val="1"/>
          <w:bCs w:val="1"/>
          <w:i w:val="1"/>
          <w:iCs w:val="1"/>
          <w:color w:val="auto"/>
        </w:rPr>
        <w:t xml:space="preserve">SDI </w:t>
      </w:r>
      <w:r>
        <w:rPr>
          <w:rFonts w:ascii="Arial" w:cs="Arial" w:eastAsia="Arial" w:hAnsi="Arial"/>
          <w:sz w:val="19"/>
          <w:szCs w:val="19"/>
          <w:b w:val="1"/>
          <w:bCs w:val="1"/>
          <w:color w:val="auto"/>
        </w:rPr>
        <w:t>menyediakan dasar untuk penemuan, evaluasi, dan aplikasi data spasial bagi</w:t>
      </w:r>
      <w:r>
        <w:rPr>
          <w:rFonts w:ascii="Arial" w:cs="Arial" w:eastAsia="Arial" w:hAnsi="Arial"/>
          <w:sz w:val="19"/>
          <w:szCs w:val="19"/>
          <w:b w:val="1"/>
          <w:bCs w:val="1"/>
          <w:i w:val="1"/>
          <w:iCs w:val="1"/>
          <w:color w:val="auto"/>
        </w:rPr>
        <w:t xml:space="preserve"> </w:t>
      </w:r>
      <w:r>
        <w:rPr>
          <w:rFonts w:ascii="Arial" w:cs="Arial" w:eastAsia="Arial" w:hAnsi="Arial"/>
          <w:sz w:val="19"/>
          <w:szCs w:val="19"/>
          <w:b w:val="1"/>
          <w:bCs w:val="1"/>
          <w:color w:val="auto"/>
        </w:rPr>
        <w:t xml:space="preserve">pengguna, mempromosikan lingkungan yang andal untuk memfasilitasi akses ke informasi geografis dan perjanjian, organisasi, dan program yang diperlukan untuk berkoordinasi </w:t>
      </w:r>
      <w:r>
        <w:rPr>
          <w:rFonts w:ascii="Arial" w:cs="Arial" w:eastAsia="Arial" w:hAnsi="Arial"/>
          <w:sz w:val="19"/>
          <w:szCs w:val="19"/>
          <w:b w:val="1"/>
          <w:bCs w:val="1"/>
          <w:i w:val="1"/>
          <w:iCs w:val="1"/>
          <w:color w:val="auto"/>
        </w:rPr>
        <w:t xml:space="preserve">SDI </w:t>
      </w:r>
      <w:r>
        <w:rPr>
          <w:rFonts w:ascii="Arial" w:cs="Arial" w:eastAsia="Arial" w:hAnsi="Arial"/>
          <w:sz w:val="19"/>
          <w:szCs w:val="19"/>
          <w:b w:val="1"/>
          <w:bCs w:val="1"/>
          <w:color w:val="auto"/>
        </w:rPr>
        <w:t>pada skala yang berbeda (Béjar</w:t>
      </w:r>
      <w:r>
        <w:rPr>
          <w:rFonts w:ascii="Arial" w:cs="Arial" w:eastAsia="Arial" w:hAnsi="Arial"/>
          <w:sz w:val="19"/>
          <w:szCs w:val="19"/>
          <w:b w:val="1"/>
          <w:bCs w:val="1"/>
          <w:i w:val="1"/>
          <w:iCs w:val="1"/>
          <w:color w:val="auto"/>
        </w:rPr>
        <w:t xml:space="preserve"> dkk. </w:t>
      </w:r>
      <w:r>
        <w:rPr>
          <w:rFonts w:ascii="Arial" w:cs="Arial" w:eastAsia="Arial" w:hAnsi="Arial"/>
          <w:sz w:val="19"/>
          <w:szCs w:val="19"/>
          <w:b w:val="1"/>
          <w:bCs w:val="1"/>
          <w:color w:val="auto"/>
        </w:rPr>
        <w:t>2008; GSDI 2004).</w:t>
      </w:r>
    </w:p>
    <w:p>
      <w:pPr>
        <w:spacing w:after="0" w:line="182" w:lineRule="exact"/>
        <w:rPr>
          <w:sz w:val="24"/>
          <w:szCs w:val="24"/>
          <w:color w:val="auto"/>
        </w:rPr>
      </w:pPr>
    </w:p>
    <w:p>
      <w:pPr>
        <w:ind w:left="260" w:right="300" w:firstLine="360"/>
        <w:spacing w:after="0" w:line="285" w:lineRule="auto"/>
        <w:rPr>
          <w:sz w:val="20"/>
          <w:szCs w:val="20"/>
          <w:color w:val="auto"/>
        </w:rPr>
      </w:pPr>
      <w:r>
        <w:rPr>
          <w:rFonts w:ascii="Arial" w:cs="Arial" w:eastAsia="Arial" w:hAnsi="Arial"/>
          <w:sz w:val="19"/>
          <w:szCs w:val="19"/>
          <w:b w:val="1"/>
          <w:bCs w:val="1"/>
          <w:color w:val="auto"/>
        </w:rPr>
        <w:t xml:space="preserve">Georgiadou, Puri, dan Sahay (2005) mempertimbangkan hal itu </w:t>
      </w:r>
      <w:r>
        <w:rPr>
          <w:rFonts w:ascii="Arial" w:cs="Arial" w:eastAsia="Arial" w:hAnsi="Arial"/>
          <w:sz w:val="19"/>
          <w:szCs w:val="19"/>
          <w:b w:val="1"/>
          <w:bCs w:val="1"/>
          <w:i w:val="1"/>
          <w:iCs w:val="1"/>
          <w:color w:val="auto"/>
        </w:rPr>
        <w:t>SDI</w:t>
      </w:r>
      <w:r>
        <w:rPr>
          <w:rFonts w:ascii="Arial" w:cs="Arial" w:eastAsia="Arial" w:hAnsi="Arial"/>
          <w:sz w:val="19"/>
          <w:szCs w:val="19"/>
          <w:b w:val="1"/>
          <w:bCs w:val="1"/>
          <w:color w:val="auto"/>
        </w:rPr>
        <w:t xml:space="preserve"> harus ditangani dari sudut pandang teknis dan sosial. Mereka menyatakan itu</w:t>
      </w:r>
      <w:r>
        <w:rPr>
          <w:rFonts w:ascii="Arial" w:cs="Arial" w:eastAsia="Arial" w:hAnsi="Arial"/>
          <w:sz w:val="19"/>
          <w:szCs w:val="19"/>
          <w:b w:val="1"/>
          <w:bCs w:val="1"/>
          <w:i w:val="1"/>
          <w:iCs w:val="1"/>
          <w:color w:val="auto"/>
        </w:rPr>
        <w:t>SDI</w:t>
      </w:r>
      <w:r>
        <w:rPr>
          <w:rFonts w:ascii="Arial" w:cs="Arial" w:eastAsia="Arial" w:hAnsi="Arial"/>
          <w:sz w:val="19"/>
          <w:szCs w:val="19"/>
          <w:b w:val="1"/>
          <w:bCs w:val="1"/>
          <w:color w:val="auto"/>
        </w:rPr>
        <w:t xml:space="preserve"> adalah kasus khusus Infrastruktur Informasi (</w:t>
      </w:r>
      <w:r>
        <w:rPr>
          <w:rFonts w:ascii="Arial" w:cs="Arial" w:eastAsia="Arial" w:hAnsi="Arial"/>
          <w:sz w:val="19"/>
          <w:szCs w:val="19"/>
          <w:b w:val="1"/>
          <w:bCs w:val="1"/>
          <w:i w:val="1"/>
          <w:iCs w:val="1"/>
          <w:color w:val="auto"/>
        </w:rPr>
        <w:t>II),</w:t>
      </w:r>
      <w:r>
        <w:rPr>
          <w:rFonts w:ascii="Arial" w:cs="Arial" w:eastAsia="Arial" w:hAnsi="Arial"/>
          <w:sz w:val="19"/>
          <w:szCs w:val="19"/>
          <w:b w:val="1"/>
          <w:bCs w:val="1"/>
          <w:color w:val="auto"/>
        </w:rPr>
        <w:t xml:space="preserve"> secara khusus diarahkan pada informasi geografis, menurut Bernard </w:t>
      </w:r>
      <w:r>
        <w:rPr>
          <w:rFonts w:ascii="Arial" w:cs="Arial" w:eastAsia="Arial" w:hAnsi="Arial"/>
          <w:sz w:val="19"/>
          <w:szCs w:val="19"/>
          <w:b w:val="1"/>
          <w:bCs w:val="1"/>
          <w:i w:val="1"/>
          <w:iCs w:val="1"/>
          <w:color w:val="auto"/>
        </w:rPr>
        <w:t>dkk. (</w:t>
      </w:r>
      <w:r>
        <w:rPr>
          <w:rFonts w:ascii="Arial" w:cs="Arial" w:eastAsia="Arial" w:hAnsi="Arial"/>
          <w:sz w:val="19"/>
          <w:szCs w:val="19"/>
          <w:b w:val="1"/>
          <w:bCs w:val="1"/>
          <w:color w:val="auto"/>
        </w:rPr>
        <w:t>2005). Béjar</w:t>
      </w:r>
      <w:r>
        <w:rPr>
          <w:rFonts w:ascii="Arial" w:cs="Arial" w:eastAsia="Arial" w:hAnsi="Arial"/>
          <w:sz w:val="19"/>
          <w:szCs w:val="19"/>
          <w:b w:val="1"/>
          <w:bCs w:val="1"/>
          <w:i w:val="1"/>
          <w:iCs w:val="1"/>
          <w:color w:val="auto"/>
        </w:rPr>
        <w:t>dkk. (</w:t>
      </w:r>
      <w:r>
        <w:rPr>
          <w:rFonts w:ascii="Arial" w:cs="Arial" w:eastAsia="Arial" w:hAnsi="Arial"/>
          <w:sz w:val="19"/>
          <w:szCs w:val="19"/>
          <w:b w:val="1"/>
          <w:bCs w:val="1"/>
          <w:color w:val="auto"/>
        </w:rPr>
        <w:t xml:space="preserve">2008) mengusulkan kerangka kerja lain untuk mendukung </w:t>
      </w:r>
      <w:r>
        <w:rPr>
          <w:rFonts w:ascii="Arial" w:cs="Arial" w:eastAsia="Arial" w:hAnsi="Arial"/>
          <w:sz w:val="19"/>
          <w:szCs w:val="19"/>
          <w:b w:val="1"/>
          <w:bCs w:val="1"/>
          <w:i w:val="1"/>
          <w:iCs w:val="1"/>
          <w:color w:val="auto"/>
        </w:rPr>
        <w:t>SDI</w:t>
      </w:r>
      <w:r>
        <w:rPr>
          <w:rFonts w:ascii="Arial" w:cs="Arial" w:eastAsia="Arial" w:hAnsi="Arial"/>
          <w:sz w:val="19"/>
          <w:szCs w:val="19"/>
          <w:b w:val="1"/>
          <w:bCs w:val="1"/>
          <w:color w:val="auto"/>
        </w:rPr>
        <w:t xml:space="preserve"> penelitian seperti System of Systems (</w:t>
      </w:r>
      <w:r>
        <w:rPr>
          <w:rFonts w:ascii="Arial" w:cs="Arial" w:eastAsia="Arial" w:hAnsi="Arial"/>
          <w:sz w:val="19"/>
          <w:szCs w:val="19"/>
          <w:b w:val="1"/>
          <w:bCs w:val="1"/>
          <w:i w:val="1"/>
          <w:iCs w:val="1"/>
          <w:color w:val="auto"/>
        </w:rPr>
        <w:t>SoS)</w:t>
      </w:r>
      <w:r>
        <w:rPr>
          <w:rFonts w:ascii="Arial" w:cs="Arial" w:eastAsia="Arial" w:hAnsi="Arial"/>
          <w:sz w:val="19"/>
          <w:szCs w:val="19"/>
          <w:b w:val="1"/>
          <w:bCs w:val="1"/>
          <w:color w:val="auto"/>
        </w:rPr>
        <w:t xml:space="preserve"> komposisi, dalam arti yang dikemukakan oleh Maier (1996). Sebelum meninjau hubungan antara</w:t>
      </w:r>
      <w:r>
        <w:rPr>
          <w:rFonts w:ascii="Arial" w:cs="Arial" w:eastAsia="Arial" w:hAnsi="Arial"/>
          <w:sz w:val="19"/>
          <w:szCs w:val="19"/>
          <w:b w:val="1"/>
          <w:bCs w:val="1"/>
          <w:i w:val="1"/>
          <w:iCs w:val="1"/>
          <w:color w:val="auto"/>
        </w:rPr>
        <w:t>II</w:t>
      </w:r>
      <w:r>
        <w:rPr>
          <w:rFonts w:ascii="Arial" w:cs="Arial" w:eastAsia="Arial" w:hAnsi="Arial"/>
          <w:sz w:val="19"/>
          <w:szCs w:val="19"/>
          <w:b w:val="1"/>
          <w:bCs w:val="1"/>
          <w:color w:val="auto"/>
        </w:rPr>
        <w:t xml:space="preserve"> dan </w:t>
      </w:r>
      <w:r>
        <w:rPr>
          <w:rFonts w:ascii="Arial" w:cs="Arial" w:eastAsia="Arial" w:hAnsi="Arial"/>
          <w:sz w:val="19"/>
          <w:szCs w:val="19"/>
          <w:b w:val="1"/>
          <w:bCs w:val="1"/>
          <w:i w:val="1"/>
          <w:iCs w:val="1"/>
          <w:color w:val="auto"/>
        </w:rPr>
        <w:t>SoS,</w:t>
      </w:r>
      <w:r>
        <w:rPr>
          <w:rFonts w:ascii="Arial" w:cs="Arial" w:eastAsia="Arial" w:hAnsi="Arial"/>
          <w:sz w:val="19"/>
          <w:szCs w:val="19"/>
          <w:b w:val="1"/>
          <w:bCs w:val="1"/>
          <w:color w:val="auto"/>
        </w:rPr>
        <w:t xml:space="preserve"> kesimpulan utama dari proposal ini adalah bahwa istilah-istilah ini digunakan untuk merujuk pada konsep yang serupa dari perspektif yang berbeda, </w:t>
      </w:r>
      <w:r>
        <w:rPr>
          <w:rFonts w:ascii="Arial" w:cs="Arial" w:eastAsia="Arial" w:hAnsi="Arial"/>
          <w:sz w:val="19"/>
          <w:szCs w:val="19"/>
          <w:b w:val="1"/>
          <w:bCs w:val="1"/>
          <w:i w:val="1"/>
          <w:iCs w:val="1"/>
          <w:color w:val="auto"/>
        </w:rPr>
        <w:t>SoS</w:t>
      </w:r>
      <w:r>
        <w:rPr>
          <w:rFonts w:ascii="Arial" w:cs="Arial" w:eastAsia="Arial" w:hAnsi="Arial"/>
          <w:sz w:val="19"/>
          <w:szCs w:val="19"/>
          <w:b w:val="1"/>
          <w:bCs w:val="1"/>
          <w:color w:val="auto"/>
        </w:rPr>
        <w:t xml:space="preserve"> menjadi istilah yang lebih luas. Hubungan ini memberikan kerangka kerja konseptual baru untuk dipelajari</w:t>
      </w:r>
      <w:r>
        <w:rPr>
          <w:rFonts w:ascii="Arial" w:cs="Arial" w:eastAsia="Arial" w:hAnsi="Arial"/>
          <w:sz w:val="19"/>
          <w:szCs w:val="19"/>
          <w:b w:val="1"/>
          <w:bCs w:val="1"/>
          <w:i w:val="1"/>
          <w:iCs w:val="1"/>
          <w:color w:val="auto"/>
        </w:rPr>
        <w:t>SDI.</w:t>
      </w:r>
    </w:p>
    <w:p>
      <w:pPr>
        <w:sectPr>
          <w:pgSz w:w="11900" w:h="16840" w:orient="portrait"/>
          <w:cols w:equalWidth="0" w:num="1">
            <w:col w:w="9020"/>
          </w:cols>
          <w:pgMar w:left="1440" w:top="1440" w:right="1440" w:bottom="179"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327" w:lineRule="exact"/>
        <w:rPr>
          <w:sz w:val="24"/>
          <w:szCs w:val="24"/>
          <w:color w:val="auto"/>
        </w:rPr>
      </w:pPr>
    </w:p>
    <w:p>
      <w:pPr>
        <w:jc w:val="center"/>
        <w:ind w:right="-39"/>
        <w:spacing w:after="0"/>
        <w:rPr>
          <w:sz w:val="20"/>
          <w:szCs w:val="20"/>
          <w:color w:val="auto"/>
        </w:rPr>
      </w:pPr>
      <w:r>
        <w:rPr>
          <w:rFonts w:ascii="Arial" w:cs="Arial" w:eastAsia="Arial" w:hAnsi="Arial"/>
          <w:sz w:val="24"/>
          <w:szCs w:val="24"/>
          <w:b w:val="1"/>
          <w:bCs w:val="1"/>
          <w:color w:val="auto"/>
        </w:rPr>
        <w:t>1</w:t>
      </w:r>
    </w:p>
    <w:p>
      <w:pPr>
        <w:sectPr>
          <w:pgSz w:w="11900" w:h="16840" w:orient="portrait"/>
          <w:cols w:equalWidth="0" w:num="1">
            <w:col w:w="9020"/>
          </w:cols>
          <w:pgMar w:left="1440" w:top="1440" w:right="1440" w:bottom="179" w:gutter="0" w:footer="0" w:header="0"/>
          <w:type w:val="continuous"/>
        </w:sectPr>
      </w:pPr>
    </w:p>
    <w:bookmarkStart w:id="1" w:name="page2"/>
    <w:bookmarkEnd w:id="1"/>
    <w:p>
      <w:pPr>
        <w:ind w:left="260" w:right="300" w:firstLine="360"/>
        <w:spacing w:after="0" w:line="282" w:lineRule="auto"/>
        <w:rPr>
          <w:sz w:val="20"/>
          <w:szCs w:val="20"/>
          <w:color w:val="auto"/>
        </w:rPr>
      </w:pPr>
      <w:r>
        <w:rPr>
          <w:rFonts w:ascii="Arial" w:cs="Arial" w:eastAsia="Arial" w:hAnsi="Arial"/>
          <w:sz w:val="19"/>
          <w:szCs w:val="19"/>
          <w:b w:val="1"/>
          <w:bCs w:val="1"/>
          <w:color w:val="auto"/>
        </w:rPr>
        <w:t xml:space="preserve">Sebagai hasil dari tinjauan yang dilakukan untuk menentukan keadaan seni interoperabilitas dalam </w:t>
      </w:r>
      <w:r>
        <w:rPr>
          <w:rFonts w:ascii="Arial" w:cs="Arial" w:eastAsia="Arial" w:hAnsi="Arial"/>
          <w:sz w:val="19"/>
          <w:szCs w:val="19"/>
          <w:b w:val="1"/>
          <w:bCs w:val="1"/>
          <w:i w:val="1"/>
          <w:iCs w:val="1"/>
          <w:color w:val="auto"/>
        </w:rPr>
        <w:t>SIG</w:t>
      </w:r>
      <w:r>
        <w:rPr>
          <w:rFonts w:ascii="Arial" w:cs="Arial" w:eastAsia="Arial" w:hAnsi="Arial"/>
          <w:sz w:val="19"/>
          <w:szCs w:val="19"/>
          <w:b w:val="1"/>
          <w:bCs w:val="1"/>
          <w:color w:val="auto"/>
        </w:rPr>
        <w:t xml:space="preserve"> konteks (Manso dan Wachowicz 2009), kami berencana untuk meneliti interoperabilitas di SoS, penggunaan level non-hierarki dan definisi model yang memungkinkan pengukuran interoperabilitas antar sistem. Sebagai hasil dari penelitian yang dilakukan pada interoperabilitas sistem, yang telah kami tangani</w:t>
      </w:r>
      <w:r>
        <w:rPr>
          <w:rFonts w:ascii="Arial" w:cs="Arial" w:eastAsia="Arial" w:hAnsi="Arial"/>
          <w:sz w:val="19"/>
          <w:szCs w:val="19"/>
          <w:b w:val="1"/>
          <w:bCs w:val="1"/>
          <w:i w:val="1"/>
          <w:iCs w:val="1"/>
          <w:color w:val="auto"/>
        </w:rPr>
        <w:t>SD</w:t>
      </w:r>
      <w:r>
        <w:rPr>
          <w:rFonts w:ascii="Arial" w:cs="Arial" w:eastAsia="Arial" w:hAnsi="Arial"/>
          <w:sz w:val="19"/>
          <w:szCs w:val="19"/>
          <w:b w:val="1"/>
          <w:bCs w:val="1"/>
          <w:color w:val="auto"/>
        </w:rPr>
        <w:t xml:space="preserve">Saya sebagai seorang </w:t>
      </w:r>
      <w:r>
        <w:rPr>
          <w:rFonts w:ascii="Arial" w:cs="Arial" w:eastAsia="Arial" w:hAnsi="Arial"/>
          <w:sz w:val="19"/>
          <w:szCs w:val="19"/>
          <w:b w:val="1"/>
          <w:bCs w:val="1"/>
          <w:i w:val="1"/>
          <w:iCs w:val="1"/>
          <w:color w:val="auto"/>
        </w:rPr>
        <w:t xml:space="preserve">SoS, </w:t>
      </w:r>
      <w:r>
        <w:rPr>
          <w:rFonts w:ascii="Arial" w:cs="Arial" w:eastAsia="Arial" w:hAnsi="Arial"/>
          <w:sz w:val="19"/>
          <w:szCs w:val="19"/>
          <w:b w:val="1"/>
          <w:bCs w:val="1"/>
          <w:color w:val="auto"/>
        </w:rPr>
        <w:t>kami telah mengajukan Model Interoperabilitas Berdasarkan Metadata untuk</w:t>
      </w:r>
      <w:r>
        <w:rPr>
          <w:rFonts w:ascii="Arial" w:cs="Arial" w:eastAsia="Arial" w:hAnsi="Arial"/>
          <w:sz w:val="19"/>
          <w:szCs w:val="19"/>
          <w:b w:val="1"/>
          <w:bCs w:val="1"/>
          <w:i w:val="1"/>
          <w:iCs w:val="1"/>
          <w:color w:val="auto"/>
        </w:rPr>
        <w:t xml:space="preserve"> SDI (IMBM-SDI) (</w:t>
      </w:r>
      <w:r>
        <w:rPr>
          <w:rFonts w:ascii="Arial" w:cs="Arial" w:eastAsia="Arial" w:hAnsi="Arial"/>
          <w:sz w:val="19"/>
          <w:szCs w:val="19"/>
          <w:b w:val="1"/>
          <w:bCs w:val="1"/>
          <w:color w:val="auto"/>
        </w:rPr>
        <w:t>Manso, Wachowicz dan Bernabé, 2009). Model ini terdiri dari tingkat teknis, sintaksis,</w:t>
      </w:r>
      <w:r>
        <w:rPr>
          <w:rFonts w:ascii="Arial" w:cs="Arial" w:eastAsia="Arial" w:hAnsi="Arial"/>
          <w:sz w:val="19"/>
          <w:szCs w:val="19"/>
          <w:b w:val="1"/>
          <w:bCs w:val="1"/>
          <w:i w:val="1"/>
          <w:iCs w:val="1"/>
          <w:color w:val="auto"/>
        </w:rPr>
        <w:t xml:space="preserve"> </w:t>
      </w:r>
      <w:r>
        <w:rPr>
          <w:rFonts w:ascii="Arial" w:cs="Arial" w:eastAsia="Arial" w:hAnsi="Arial"/>
          <w:sz w:val="19"/>
          <w:szCs w:val="19"/>
          <w:b w:val="1"/>
          <w:bCs w:val="1"/>
          <w:color w:val="auto"/>
        </w:rPr>
        <w:t>semantik, pragmatis, dinamis dan konseptual - sebagaimana didefinisikan oleh "Tingkat Model Interoperabilitas Konseptual",</w:t>
      </w:r>
      <w:r>
        <w:rPr>
          <w:rFonts w:ascii="Arial" w:cs="Arial" w:eastAsia="Arial" w:hAnsi="Arial"/>
          <w:sz w:val="19"/>
          <w:szCs w:val="19"/>
          <w:b w:val="1"/>
          <w:bCs w:val="1"/>
          <w:i w:val="1"/>
          <w:iCs w:val="1"/>
          <w:color w:val="auto"/>
        </w:rPr>
        <w:t>LCIM)</w:t>
      </w:r>
      <w:r>
        <w:rPr>
          <w:rFonts w:ascii="Arial" w:cs="Arial" w:eastAsia="Arial" w:hAnsi="Arial"/>
          <w:sz w:val="19"/>
          <w:szCs w:val="19"/>
          <w:b w:val="1"/>
          <w:bCs w:val="1"/>
          <w:color w:val="auto"/>
        </w:rPr>
        <w:t xml:space="preserve"> - di mana tingkat organisasi telah ditambahkan, mengumpulkan aspek hukum, kebijakan data dan tanggung jawab di antara aspek-aspek lainnya. Selain menentukan tingkat, model terintegrasi terdiri dari</w:t>
      </w:r>
      <w:r>
        <w:rPr>
          <w:rFonts w:ascii="Arial" w:cs="Arial" w:eastAsia="Arial" w:hAnsi="Arial"/>
          <w:sz w:val="19"/>
          <w:szCs w:val="19"/>
          <w:b w:val="1"/>
          <w:bCs w:val="1"/>
          <w:i w:val="1"/>
          <w:iCs w:val="1"/>
          <w:color w:val="auto"/>
        </w:rPr>
        <w:t>SDI</w:t>
      </w:r>
      <w:r>
        <w:rPr>
          <w:rFonts w:ascii="Arial" w:cs="Arial" w:eastAsia="Arial" w:hAnsi="Arial"/>
          <w:sz w:val="19"/>
          <w:szCs w:val="19"/>
          <w:b w:val="1"/>
          <w:bCs w:val="1"/>
          <w:color w:val="auto"/>
        </w:rPr>
        <w:t xml:space="preserve"> perspektif, item metadata ISO 19115 (2003) dianalisis sehubungan dengan interoperabilitas yang mereka sediakan. Ide yang sama juga telah digunakan oleh Tolk, Diallo dan Turnitsa (2007) dengan menerapkan</w:t>
      </w:r>
      <w:r>
        <w:rPr>
          <w:rFonts w:ascii="Arial" w:cs="Arial" w:eastAsia="Arial" w:hAnsi="Arial"/>
          <w:sz w:val="19"/>
          <w:szCs w:val="19"/>
          <w:b w:val="1"/>
          <w:bCs w:val="1"/>
          <w:i w:val="1"/>
          <w:iCs w:val="1"/>
          <w:color w:val="auto"/>
        </w:rPr>
        <w:t>LCIM</w:t>
      </w:r>
      <w:r>
        <w:rPr>
          <w:rFonts w:ascii="Arial" w:cs="Arial" w:eastAsia="Arial" w:hAnsi="Arial"/>
          <w:sz w:val="19"/>
          <w:szCs w:val="19"/>
          <w:b w:val="1"/>
          <w:bCs w:val="1"/>
          <w:color w:val="auto"/>
        </w:rPr>
        <w:t xml:space="preserve"> model dalam desain </w:t>
      </w:r>
      <w:r>
        <w:rPr>
          <w:rFonts w:ascii="Arial" w:cs="Arial" w:eastAsia="Arial" w:hAnsi="Arial"/>
          <w:sz w:val="19"/>
          <w:szCs w:val="19"/>
          <w:b w:val="1"/>
          <w:bCs w:val="1"/>
          <w:i w:val="1"/>
          <w:iCs w:val="1"/>
          <w:color w:val="auto"/>
        </w:rPr>
        <w:t>SoS</w:t>
      </w:r>
      <w:r>
        <w:rPr>
          <w:rFonts w:ascii="Arial" w:cs="Arial" w:eastAsia="Arial" w:hAnsi="Arial"/>
          <w:sz w:val="19"/>
          <w:szCs w:val="19"/>
          <w:b w:val="1"/>
          <w:bCs w:val="1"/>
          <w:color w:val="auto"/>
        </w:rPr>
        <w:t xml:space="preserve"> mendukung integrasi, interoperabilitas dan orkestrasi atau rangkaian sistem.</w:t>
      </w:r>
    </w:p>
    <w:p>
      <w:pPr>
        <w:spacing w:after="0" w:line="200" w:lineRule="exact"/>
        <w:rPr>
          <w:sz w:val="20"/>
          <w:szCs w:val="20"/>
          <w:color w:val="auto"/>
        </w:rPr>
      </w:pPr>
    </w:p>
    <w:p>
      <w:pPr>
        <w:ind w:left="260" w:right="620" w:firstLine="360"/>
        <w:spacing w:after="0" w:line="281" w:lineRule="auto"/>
        <w:rPr>
          <w:sz w:val="20"/>
          <w:szCs w:val="20"/>
          <w:color w:val="auto"/>
        </w:rPr>
      </w:pPr>
      <w:r>
        <w:rPr>
          <w:rFonts w:ascii="Arial" w:cs="Arial" w:eastAsia="Arial" w:hAnsi="Arial"/>
          <w:sz w:val="19"/>
          <w:szCs w:val="19"/>
          <w:b w:val="1"/>
          <w:bCs w:val="1"/>
          <w:color w:val="auto"/>
        </w:rPr>
        <w:t>Metadata adalah elemen kunci untuk Infrastruktur Informasi (</w:t>
      </w:r>
      <w:r>
        <w:rPr>
          <w:rFonts w:ascii="Arial" w:cs="Arial" w:eastAsia="Arial" w:hAnsi="Arial"/>
          <w:sz w:val="19"/>
          <w:szCs w:val="19"/>
          <w:b w:val="1"/>
          <w:bCs w:val="1"/>
          <w:i w:val="1"/>
          <w:iCs w:val="1"/>
          <w:color w:val="auto"/>
        </w:rPr>
        <w:t>II),</w:t>
      </w:r>
      <w:r>
        <w:rPr>
          <w:rFonts w:ascii="Arial" w:cs="Arial" w:eastAsia="Arial" w:hAnsi="Arial"/>
          <w:sz w:val="19"/>
          <w:szCs w:val="19"/>
          <w:b w:val="1"/>
          <w:bCs w:val="1"/>
          <w:color w:val="auto"/>
        </w:rPr>
        <w:t xml:space="preserve"> khususnya untuk </w:t>
      </w:r>
      <w:r>
        <w:rPr>
          <w:rFonts w:ascii="Arial" w:cs="Arial" w:eastAsia="Arial" w:hAnsi="Arial"/>
          <w:sz w:val="19"/>
          <w:szCs w:val="19"/>
          <w:b w:val="1"/>
          <w:bCs w:val="1"/>
          <w:i w:val="1"/>
          <w:iCs w:val="1"/>
          <w:color w:val="auto"/>
        </w:rPr>
        <w:t>SDI.</w:t>
      </w:r>
      <w:r>
        <w:rPr>
          <w:rFonts w:ascii="Arial" w:cs="Arial" w:eastAsia="Arial" w:hAnsi="Arial"/>
          <w:sz w:val="19"/>
          <w:szCs w:val="19"/>
          <w:b w:val="1"/>
          <w:bCs w:val="1"/>
          <w:color w:val="auto"/>
        </w:rPr>
        <w:t xml:space="preserve"> Selain menjalankan fungsi penemuan, evaluasi, akses dan penggunaan (Gayatri &amp; Ramachandran 2007, Johnston 2005, GSDI 2004, Gilliland-Swetland 2000, Beard,</w:t>
      </w:r>
    </w:p>
    <w:p>
      <w:pPr>
        <w:spacing w:after="0" w:line="2" w:lineRule="exact"/>
        <w:rPr>
          <w:sz w:val="20"/>
          <w:szCs w:val="20"/>
          <w:color w:val="auto"/>
        </w:rPr>
      </w:pPr>
    </w:p>
    <w:p>
      <w:pPr>
        <w:ind w:left="260" w:right="420"/>
        <w:spacing w:after="0" w:line="308" w:lineRule="auto"/>
        <w:rPr>
          <w:sz w:val="20"/>
          <w:szCs w:val="20"/>
          <w:color w:val="auto"/>
        </w:rPr>
      </w:pPr>
      <w:r>
        <w:rPr>
          <w:rFonts w:ascii="Arial" w:cs="Arial" w:eastAsia="Arial" w:hAnsi="Arial"/>
          <w:sz w:val="18"/>
          <w:szCs w:val="18"/>
          <w:b w:val="1"/>
          <w:bCs w:val="1"/>
          <w:color w:val="auto"/>
        </w:rPr>
        <w:t>1996), mereka mungkin mendukung interoperabilitas. Dalam pengertian ini Tolk, Diallo y Turnitsa (2007) menyatakan bahwa 'kita bergerak menuju “Web Dinamis”, mendukung orkestrasi dan penyelarasan komponen tangkas setidaknya hingga lapisan dinamis dengan metadata standar'. Di kami</w:t>
      </w:r>
      <w:r>
        <w:rPr>
          <w:rFonts w:ascii="Arial" w:cs="Arial" w:eastAsia="Arial" w:hAnsi="Arial"/>
          <w:sz w:val="18"/>
          <w:szCs w:val="18"/>
          <w:b w:val="1"/>
          <w:bCs w:val="1"/>
          <w:i w:val="1"/>
          <w:iCs w:val="1"/>
          <w:color w:val="auto"/>
        </w:rPr>
        <w:t>IMBM-SDI</w:t>
      </w:r>
      <w:r>
        <w:rPr>
          <w:rFonts w:ascii="Arial" w:cs="Arial" w:eastAsia="Arial" w:hAnsi="Arial"/>
          <w:sz w:val="18"/>
          <w:szCs w:val="18"/>
          <w:b w:val="1"/>
          <w:bCs w:val="1"/>
          <w:color w:val="auto"/>
        </w:rPr>
        <w:t xml:space="preserve"> model kami juga telah memverifikasi bahwa tingkat interoperabilitas utama yang didukung oleh metadata ISO 19115 adalah tingkat semantik, dinamis dan organisasi.</w:t>
      </w:r>
    </w:p>
    <w:p>
      <w:pPr>
        <w:spacing w:after="0" w:line="200" w:lineRule="exact"/>
        <w:rPr>
          <w:sz w:val="20"/>
          <w:szCs w:val="20"/>
          <w:color w:val="auto"/>
        </w:rPr>
      </w:pPr>
    </w:p>
    <w:p>
      <w:pPr>
        <w:spacing w:after="0" w:line="254" w:lineRule="exact"/>
        <w:rPr>
          <w:sz w:val="20"/>
          <w:szCs w:val="20"/>
          <w:color w:val="auto"/>
        </w:rPr>
      </w:pPr>
    </w:p>
    <w:p>
      <w:pPr>
        <w:ind w:left="260" w:right="400" w:firstLine="360"/>
        <w:spacing w:after="0" w:line="326" w:lineRule="auto"/>
        <w:rPr>
          <w:sz w:val="20"/>
          <w:szCs w:val="20"/>
          <w:color w:val="auto"/>
        </w:rPr>
      </w:pPr>
      <w:r>
        <w:rPr>
          <w:rFonts w:ascii="Arial" w:cs="Arial" w:eastAsia="Arial" w:hAnsi="Arial"/>
          <w:sz w:val="17"/>
          <w:szCs w:val="17"/>
          <w:b w:val="1"/>
          <w:bCs w:val="1"/>
          <w:color w:val="auto"/>
        </w:rPr>
        <w:t>West dan Hess (2002) dan Guptill (1999) menyatakan bahwa pembuatan konten secara manual yang cukup menggambarkan kumpulan geodata adalah pekerjaan yang membosankan dan membosankan yang menghabiskan banyak sumber daya, selain rentan terhadap kesalahan. Anderson dan Pérez-Carballo (2001) menyatakan bahwa metadata yang dibuat oleh prosedur otomatis cenderung lebih efisien, lebih konsisten, dan hemat biaya daripada metadata yang dibuat secara manual.</w:t>
      </w:r>
    </w:p>
    <w:p>
      <w:pPr>
        <w:spacing w:after="0" w:line="189" w:lineRule="exact"/>
        <w:rPr>
          <w:sz w:val="20"/>
          <w:szCs w:val="20"/>
          <w:color w:val="auto"/>
        </w:rPr>
      </w:pPr>
    </w:p>
    <w:p>
      <w:pPr>
        <w:ind w:left="260" w:right="440" w:firstLine="360"/>
        <w:spacing w:after="0" w:line="314" w:lineRule="auto"/>
        <w:rPr>
          <w:sz w:val="20"/>
          <w:szCs w:val="20"/>
          <w:color w:val="auto"/>
        </w:rPr>
      </w:pPr>
      <w:r>
        <w:rPr>
          <w:rFonts w:ascii="Arial" w:cs="Arial" w:eastAsia="Arial" w:hAnsi="Arial"/>
          <w:sz w:val="16"/>
          <w:szCs w:val="16"/>
          <w:b w:val="1"/>
          <w:bCs w:val="1"/>
          <w:color w:val="auto"/>
        </w:rPr>
        <w:t xml:space="preserve">Tujuan dari makalah ini adalah untuk menunjukkan bahwa metadata yang sesuai dengan ISO19115 secara otomatis diproduksi untuk sebuah dataset, mendukung interoperabilitas sistem dalam </w:t>
      </w:r>
      <w:r>
        <w:rPr>
          <w:rFonts w:ascii="Arial" w:cs="Arial" w:eastAsia="Arial" w:hAnsi="Arial"/>
          <w:sz w:val="16"/>
          <w:szCs w:val="16"/>
          <w:b w:val="1"/>
          <w:bCs w:val="1"/>
          <w:i w:val="1"/>
          <w:iCs w:val="1"/>
          <w:color w:val="auto"/>
        </w:rPr>
        <w:t>SDI.</w:t>
      </w:r>
    </w:p>
    <w:p>
      <w:pPr>
        <w:spacing w:after="0" w:line="1" w:lineRule="exact"/>
        <w:rPr>
          <w:sz w:val="20"/>
          <w:szCs w:val="20"/>
          <w:color w:val="auto"/>
        </w:rPr>
      </w:pPr>
    </w:p>
    <w:p>
      <w:pPr>
        <w:ind w:left="260" w:right="440"/>
        <w:spacing w:after="0" w:line="308" w:lineRule="auto"/>
        <w:rPr>
          <w:sz w:val="20"/>
          <w:szCs w:val="20"/>
          <w:color w:val="auto"/>
        </w:rPr>
      </w:pPr>
      <w:r>
        <w:rPr>
          <w:rFonts w:ascii="Arial" w:cs="Arial" w:eastAsia="Arial" w:hAnsi="Arial"/>
          <w:sz w:val="19"/>
          <w:szCs w:val="19"/>
          <w:b w:val="1"/>
          <w:bCs w:val="1"/>
          <w:color w:val="auto"/>
        </w:rPr>
        <w:t>Mengingat pentingnya interoperabilitas dinamis dan kompleksitas standar metadata dalam komposisi layanan, ruang lingkup demonstrasi ini terbatas pada item metadata yang mampu diproduksi secara otomatis dan mendukung tingkat interoperabilitas tersebut.</w:t>
      </w:r>
    </w:p>
    <w:p>
      <w:pPr>
        <w:spacing w:after="0" w:line="200" w:lineRule="exact"/>
        <w:rPr>
          <w:sz w:val="20"/>
          <w:szCs w:val="20"/>
          <w:color w:val="auto"/>
        </w:rPr>
      </w:pPr>
    </w:p>
    <w:p>
      <w:pPr>
        <w:spacing w:after="0" w:line="226" w:lineRule="exact"/>
        <w:rPr>
          <w:sz w:val="20"/>
          <w:szCs w:val="20"/>
          <w:color w:val="auto"/>
        </w:rPr>
      </w:pPr>
    </w:p>
    <w:p>
      <w:pPr>
        <w:ind w:left="260" w:right="300" w:firstLine="360"/>
        <w:spacing w:after="0" w:line="286" w:lineRule="auto"/>
        <w:rPr>
          <w:sz w:val="20"/>
          <w:szCs w:val="20"/>
          <w:color w:val="auto"/>
        </w:rPr>
      </w:pPr>
      <w:r>
        <w:rPr>
          <w:rFonts w:ascii="Arial" w:cs="Arial" w:eastAsia="Arial" w:hAnsi="Arial"/>
          <w:sz w:val="19"/>
          <w:szCs w:val="19"/>
          <w:b w:val="1"/>
          <w:bCs w:val="1"/>
          <w:color w:val="auto"/>
        </w:rPr>
        <w:t>Sisa dari makalah ini disusun sebagai berikut. Bagian 2 mengulas tingkat interoperabilitas yang dijelaskan dalam literatur dan terkait dengan</w:t>
      </w:r>
      <w:r>
        <w:rPr>
          <w:rFonts w:ascii="Arial" w:cs="Arial" w:eastAsia="Arial" w:hAnsi="Arial"/>
          <w:sz w:val="19"/>
          <w:szCs w:val="19"/>
          <w:b w:val="1"/>
          <w:bCs w:val="1"/>
          <w:i w:val="1"/>
          <w:iCs w:val="1"/>
          <w:color w:val="auto"/>
        </w:rPr>
        <w:t>SDI;</w:t>
      </w:r>
      <w:r>
        <w:rPr>
          <w:rFonts w:ascii="Arial" w:cs="Arial" w:eastAsia="Arial" w:hAnsi="Arial"/>
          <w:sz w:val="19"/>
          <w:szCs w:val="19"/>
          <w:b w:val="1"/>
          <w:bCs w:val="1"/>
          <w:color w:val="auto"/>
        </w:rPr>
        <w:t xml:space="preserve"> penulis paling terkemuka ditunjukkan. Bagian 3 menjelaskan arti dan tujuan dari level dalam “Model Interoperabilitas Terintegrasi untuk</w:t>
      </w:r>
      <w:r>
        <w:rPr>
          <w:rFonts w:ascii="Arial" w:cs="Arial" w:eastAsia="Arial" w:hAnsi="Arial"/>
          <w:sz w:val="19"/>
          <w:szCs w:val="19"/>
          <w:b w:val="1"/>
          <w:bCs w:val="1"/>
          <w:i w:val="1"/>
          <w:iCs w:val="1"/>
          <w:color w:val="auto"/>
        </w:rPr>
        <w:t>SDI</w:t>
      </w:r>
      <w:r>
        <w:rPr>
          <w:rFonts w:ascii="Arial" w:cs="Arial" w:eastAsia="Arial" w:hAnsi="Arial"/>
          <w:sz w:val="19"/>
          <w:szCs w:val="19"/>
          <w:b w:val="1"/>
          <w:bCs w:val="1"/>
          <w:color w:val="auto"/>
        </w:rPr>
        <w:t>". Bagian 4 menjelaskan peran metadata pada tingkat interoperabilitas model terintegrasi. Bagian 5 menyebutkan item metadata yang mendukung interoperabilitas dinamis dan dapat dihasilkan secara otomatis dengan ekstraksi, komputasi atau inferensi; deskripsi tentang bagaimana menghasilkan metadata disertakan. Di Bagian 6, kesimpulan dan jalur penelitian masa depan disajikan.</w:t>
      </w:r>
    </w:p>
    <w:p>
      <w:pPr>
        <w:spacing w:after="0" w:line="200" w:lineRule="exact"/>
        <w:rPr>
          <w:sz w:val="20"/>
          <w:szCs w:val="20"/>
          <w:color w:val="auto"/>
        </w:rPr>
      </w:pPr>
    </w:p>
    <w:p>
      <w:pPr>
        <w:spacing w:after="0" w:line="247"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2 TINGKAT INTEROPERABILITAS DASAR</w:t>
      </w:r>
    </w:p>
    <w:p>
      <w:pPr>
        <w:spacing w:after="0" w:line="310" w:lineRule="exact"/>
        <w:rPr>
          <w:sz w:val="20"/>
          <w:szCs w:val="20"/>
          <w:color w:val="auto"/>
        </w:rPr>
      </w:pPr>
    </w:p>
    <w:p>
      <w:pPr>
        <w:ind w:left="260" w:right="520" w:firstLine="360"/>
        <w:spacing w:after="0" w:line="319" w:lineRule="auto"/>
        <w:rPr>
          <w:sz w:val="20"/>
          <w:szCs w:val="20"/>
          <w:color w:val="auto"/>
        </w:rPr>
      </w:pPr>
      <w:r>
        <w:rPr>
          <w:rFonts w:ascii="Arial" w:cs="Arial" w:eastAsia="Arial" w:hAnsi="Arial"/>
          <w:sz w:val="18"/>
          <w:szCs w:val="18"/>
          <w:b w:val="1"/>
          <w:bCs w:val="1"/>
          <w:color w:val="auto"/>
        </w:rPr>
        <w:t xml:space="preserve">Di </w:t>
      </w:r>
      <w:r>
        <w:rPr>
          <w:rFonts w:ascii="Arial" w:cs="Arial" w:eastAsia="Arial" w:hAnsi="Arial"/>
          <w:sz w:val="18"/>
          <w:szCs w:val="18"/>
          <w:b w:val="1"/>
          <w:bCs w:val="1"/>
          <w:i w:val="1"/>
          <w:iCs w:val="1"/>
          <w:color w:val="auto"/>
        </w:rPr>
        <w:t>SDI</w:t>
      </w:r>
      <w:r>
        <w:rPr>
          <w:rFonts w:ascii="Arial" w:cs="Arial" w:eastAsia="Arial" w:hAnsi="Arial"/>
          <w:sz w:val="18"/>
          <w:szCs w:val="18"/>
          <w:b w:val="1"/>
          <w:bCs w:val="1"/>
          <w:color w:val="auto"/>
        </w:rPr>
        <w:t xml:space="preserve"> komponen perangkat keras dan perangkat lunak yang berbeda, persediaan, kebijakan, prosedur, dan orang harus saling beroperasi, untuk penyimpanan, pemrosesan, dan memungkinkan akses ke data spasial. Interoperabilitas memiliki banyak arti, termasuk aspek komunikasi, pertukaran, kerjasama, dan berbagi informasi antar sistem. Faktanya, file</w:t>
      </w:r>
    </w:p>
    <w:p>
      <w:pPr>
        <w:sectPr>
          <w:pgSz w:w="11900" w:h="16840" w:orient="portrait"/>
          <w:cols w:equalWidth="0" w:num="1">
            <w:col w:w="9020"/>
          </w:cols>
          <w:pgMar w:left="1440" w:top="1416" w:right="1440" w:bottom="179" w:gutter="0" w:footer="0" w:header="0"/>
        </w:sectPr>
      </w:pPr>
    </w:p>
    <w:p>
      <w:pPr>
        <w:spacing w:after="0" w:line="377" w:lineRule="exact"/>
        <w:rPr>
          <w:sz w:val="20"/>
          <w:szCs w:val="20"/>
          <w:color w:val="auto"/>
        </w:rPr>
      </w:pPr>
    </w:p>
    <w:p>
      <w:pPr>
        <w:jc w:val="center"/>
        <w:ind w:right="-39"/>
        <w:spacing w:after="0"/>
        <w:rPr>
          <w:sz w:val="20"/>
          <w:szCs w:val="20"/>
          <w:color w:val="auto"/>
        </w:rPr>
      </w:pPr>
      <w:r>
        <w:rPr>
          <w:rFonts w:ascii="Arial" w:cs="Arial" w:eastAsia="Arial" w:hAnsi="Arial"/>
          <w:sz w:val="24"/>
          <w:szCs w:val="24"/>
          <w:b w:val="1"/>
          <w:bCs w:val="1"/>
          <w:color w:val="auto"/>
        </w:rPr>
        <w:t>2</w:t>
      </w:r>
    </w:p>
    <w:p>
      <w:pPr>
        <w:sectPr>
          <w:pgSz w:w="11900" w:h="16840" w:orient="portrait"/>
          <w:cols w:equalWidth="0" w:num="1">
            <w:col w:w="9020"/>
          </w:cols>
          <w:pgMar w:left="1440" w:top="1416" w:right="1440" w:bottom="179" w:gutter="0" w:footer="0" w:header="0"/>
          <w:type w:val="continuous"/>
        </w:sectPr>
      </w:pPr>
    </w:p>
    <w:bookmarkStart w:id="2" w:name="page3"/>
    <w:bookmarkEnd w:id="2"/>
    <w:p>
      <w:pPr>
        <w:ind w:left="260"/>
        <w:spacing w:after="0"/>
        <w:rPr>
          <w:sz w:val="20"/>
          <w:szCs w:val="20"/>
          <w:color w:val="auto"/>
        </w:rPr>
      </w:pPr>
      <w:r>
        <w:rPr>
          <w:rFonts w:ascii="Arial" w:cs="Arial" w:eastAsia="Arial" w:hAnsi="Arial"/>
          <w:sz w:val="19"/>
          <w:szCs w:val="19"/>
          <w:b w:val="1"/>
          <w:bCs w:val="1"/>
          <w:color w:val="auto"/>
        </w:rPr>
        <w:t>Inti dari interoperabilitas adalah hubungan antar sistem, dimana setiap hubungan merupakan</w:t>
      </w:r>
    </w:p>
    <w:p>
      <w:pPr>
        <w:spacing w:after="0" w:line="35"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 xml:space="preserve">bentuk komunikasi, pertukaran, kerjasama dan berbagi (Carney </w:t>
      </w:r>
      <w:r>
        <w:rPr>
          <w:rFonts w:ascii="Arial" w:cs="Arial" w:eastAsia="Arial" w:hAnsi="Arial"/>
          <w:sz w:val="19"/>
          <w:szCs w:val="19"/>
          <w:b w:val="1"/>
          <w:bCs w:val="1"/>
          <w:i w:val="1"/>
          <w:iCs w:val="1"/>
          <w:color w:val="auto"/>
        </w:rPr>
        <w:t>dkk.</w:t>
      </w:r>
      <w:r>
        <w:rPr>
          <w:rFonts w:ascii="Arial" w:cs="Arial" w:eastAsia="Arial" w:hAnsi="Arial"/>
          <w:sz w:val="19"/>
          <w:szCs w:val="19"/>
          <w:b w:val="1"/>
          <w:bCs w:val="1"/>
          <w:color w:val="auto"/>
        </w:rPr>
        <w:t xml:space="preserve"> 2005). Biasanya</w:t>
      </w:r>
    </w:p>
    <w:p>
      <w:pPr>
        <w:spacing w:after="0" w:line="35"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perbedaan definisi interoperabilitas berbeda dalam hal deskripsi hubungan dan komponen</w:t>
      </w:r>
    </w:p>
    <w:p>
      <w:pPr>
        <w:spacing w:after="0" w:line="35"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sistem. Beberapa fokus pada sistem dan komponen perangkat keras, yang lain pada layanan</w:t>
      </w:r>
    </w:p>
    <w:p>
      <w:pPr>
        <w:spacing w:after="0" w:line="35"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untuk memberikan informasi dan komponen berbagi informasi, dan yang lainnya tentang</w:t>
      </w:r>
    </w:p>
    <w:p>
      <w:pPr>
        <w:spacing w:after="0" w:line="35"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bagaimana menggunakan informasi yang dipertukarkan dengan cara yang berarti tanpa</w:t>
      </w:r>
    </w:p>
    <w:p>
      <w:pPr>
        <w:spacing w:after="0" w:line="35" w:lineRule="exact"/>
        <w:rPr>
          <w:sz w:val="20"/>
          <w:szCs w:val="20"/>
          <w:color w:val="auto"/>
        </w:rPr>
      </w:pPr>
    </w:p>
    <w:p>
      <w:pPr>
        <w:ind w:left="260"/>
        <w:spacing w:after="0"/>
        <w:rPr>
          <w:sz w:val="20"/>
          <w:szCs w:val="20"/>
          <w:color w:val="auto"/>
        </w:rPr>
      </w:pPr>
      <w:r>
        <w:rPr>
          <w:rFonts w:ascii="Arial" w:cs="Arial" w:eastAsia="Arial" w:hAnsi="Arial"/>
          <w:sz w:val="18"/>
          <w:szCs w:val="18"/>
          <w:b w:val="1"/>
          <w:bCs w:val="1"/>
          <w:color w:val="auto"/>
        </w:rPr>
        <w:t>manipulasi khusus (Ford</w:t>
      </w:r>
      <w:r>
        <w:rPr>
          <w:rFonts w:ascii="Arial" w:cs="Arial" w:eastAsia="Arial" w:hAnsi="Arial"/>
          <w:sz w:val="18"/>
          <w:szCs w:val="18"/>
          <w:b w:val="1"/>
          <w:bCs w:val="1"/>
          <w:i w:val="1"/>
          <w:iCs w:val="1"/>
          <w:color w:val="auto"/>
        </w:rPr>
        <w:t>dkk.</w:t>
      </w:r>
      <w:r>
        <w:rPr>
          <w:rFonts w:ascii="Arial" w:cs="Arial" w:eastAsia="Arial" w:hAnsi="Arial"/>
          <w:sz w:val="18"/>
          <w:szCs w:val="18"/>
          <w:b w:val="1"/>
          <w:bCs w:val="1"/>
          <w:color w:val="auto"/>
        </w:rPr>
        <w:t xml:space="preserve"> 2007, Flater 2002, Buehler dan McKee 1998). Sebaliknya, definisi</w:t>
      </w:r>
    </w:p>
    <w:p>
      <w:pPr>
        <w:spacing w:after="0" w:line="46"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interoperabilitas yang diusulkan oleh organisasi kebijakan telah menekankan proses</w:t>
      </w:r>
    </w:p>
    <w:p>
      <w:pPr>
        <w:spacing w:after="0" w:line="35"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keterlibatan yang diperlukan untuk bertukar dan menggunakan kembali informasi. Beberapa</w:t>
      </w:r>
    </w:p>
    <w:p>
      <w:pPr>
        <w:spacing w:after="0" w:line="35"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penulis menunjukkan bahwa proses seperti itu harus memastikan bahwa sistem, prosedur,</w:t>
      </w:r>
    </w:p>
    <w:p>
      <w:pPr>
        <w:spacing w:after="0" w:line="35"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dan budaya organisasi dikelola sedemikian rupa untuk memaksimalkan peluang pertukaran</w:t>
      </w:r>
    </w:p>
    <w:p>
      <w:pPr>
        <w:spacing w:after="0" w:line="35"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dan penggunaan kembali informasi, baik secara internal maupun eksternal (Dekkers 2007,</w:t>
      </w:r>
    </w:p>
    <w:p>
      <w:pPr>
        <w:spacing w:after="0" w:line="35"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Nedovic-Budic dan Pinto 2001, Miller</w:t>
      </w:r>
    </w:p>
    <w:p>
      <w:pPr>
        <w:spacing w:after="0" w:line="36"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2000).</w:t>
      </w:r>
    </w:p>
    <w:p>
      <w:pPr>
        <w:spacing w:after="0" w:line="286" w:lineRule="exact"/>
        <w:rPr>
          <w:sz w:val="20"/>
          <w:szCs w:val="20"/>
          <w:color w:val="auto"/>
        </w:rPr>
      </w:pPr>
    </w:p>
    <w:p>
      <w:pPr>
        <w:ind w:left="260" w:right="640" w:firstLine="360"/>
        <w:spacing w:after="0" w:line="293" w:lineRule="auto"/>
        <w:rPr>
          <w:sz w:val="20"/>
          <w:szCs w:val="20"/>
          <w:color w:val="auto"/>
        </w:rPr>
      </w:pPr>
      <w:r>
        <w:rPr>
          <w:rFonts w:ascii="Arial" w:cs="Arial" w:eastAsia="Arial" w:hAnsi="Arial"/>
          <w:sz w:val="19"/>
          <w:szCs w:val="19"/>
          <w:b w:val="1"/>
          <w:bCs w:val="1"/>
          <w:color w:val="auto"/>
        </w:rPr>
        <w:t>Tingkat interoperabilitas adalah seperangkat kriteria dan proses terkait untuk menilai kapabilitas sistem dalam konteks tingkat interoperabilitas yang diperlukan. Beberapa tingkatan telah diusulkan dalam literatur sesuai dengan interoperabilitas yang dibutuhkan: semantik, sintaksis, teknis, organisasi, skema atau struktural, pragmatis, dinamis, sosial, hukum, dan lain-lain.</w:t>
      </w:r>
    </w:p>
    <w:p>
      <w:pPr>
        <w:spacing w:after="0" w:line="183" w:lineRule="exact"/>
        <w:rPr>
          <w:sz w:val="20"/>
          <w:szCs w:val="20"/>
          <w:color w:val="auto"/>
        </w:rPr>
      </w:pPr>
    </w:p>
    <w:p>
      <w:pPr>
        <w:ind w:left="260" w:right="340" w:firstLine="360"/>
        <w:spacing w:after="0" w:line="288" w:lineRule="auto"/>
        <w:rPr>
          <w:sz w:val="20"/>
          <w:szCs w:val="20"/>
          <w:color w:val="auto"/>
        </w:rPr>
      </w:pPr>
      <w:r>
        <w:rPr>
          <w:rFonts w:ascii="Arial" w:cs="Arial" w:eastAsia="Arial" w:hAnsi="Arial"/>
          <w:sz w:val="19"/>
          <w:szCs w:val="19"/>
          <w:b w:val="1"/>
          <w:bCs w:val="1"/>
          <w:i w:val="1"/>
          <w:iCs w:val="1"/>
          <w:color w:val="auto"/>
        </w:rPr>
        <w:t xml:space="preserve">Semantik </w:t>
      </w:r>
      <w:r>
        <w:rPr>
          <w:rFonts w:ascii="Arial" w:cs="Arial" w:eastAsia="Arial" w:hAnsi="Arial"/>
          <w:sz w:val="19"/>
          <w:szCs w:val="19"/>
          <w:b w:val="1"/>
          <w:bCs w:val="1"/>
          <w:color w:val="auto"/>
        </w:rPr>
        <w:t>Interoperabilitas terkait dengan makna informasi. Beberapa penulis telah</w:t>
      </w:r>
      <w:r>
        <w:rPr>
          <w:rFonts w:ascii="Arial" w:cs="Arial" w:eastAsia="Arial" w:hAnsi="Arial"/>
          <w:sz w:val="19"/>
          <w:szCs w:val="19"/>
          <w:b w:val="1"/>
          <w:bCs w:val="1"/>
          <w:i w:val="1"/>
          <w:iCs w:val="1"/>
          <w:color w:val="auto"/>
        </w:rPr>
        <w:t xml:space="preserve"> </w:t>
      </w:r>
      <w:r>
        <w:rPr>
          <w:rFonts w:ascii="Arial" w:cs="Arial" w:eastAsia="Arial" w:hAnsi="Arial"/>
          <w:sz w:val="19"/>
          <w:szCs w:val="19"/>
          <w:b w:val="1"/>
          <w:bCs w:val="1"/>
          <w:color w:val="auto"/>
        </w:rPr>
        <w:t>menekankan perlunya model referensi umum untuk pertukaran informasi dan interpretasi konsep (Turnitsa dan Tolk 2006, Kalantari).</w:t>
      </w:r>
      <w:r>
        <w:rPr>
          <w:rFonts w:ascii="Arial" w:cs="Arial" w:eastAsia="Arial" w:hAnsi="Arial"/>
          <w:sz w:val="19"/>
          <w:szCs w:val="19"/>
          <w:b w:val="1"/>
          <w:bCs w:val="1"/>
          <w:i w:val="1"/>
          <w:iCs w:val="1"/>
          <w:color w:val="auto"/>
        </w:rPr>
        <w:t>dkk.</w:t>
      </w:r>
      <w:r>
        <w:rPr>
          <w:rFonts w:ascii="Arial" w:cs="Arial" w:eastAsia="Arial" w:hAnsi="Arial"/>
          <w:sz w:val="19"/>
          <w:szCs w:val="19"/>
          <w:b w:val="1"/>
          <w:bCs w:val="1"/>
          <w:color w:val="auto"/>
        </w:rPr>
        <w:t xml:space="preserve"> 2006, Antonovic dan Novak 2006). Fakta bahwa ruang geografis mungkin memiliki lebih dari satu deskripsi ditangani sebagai heterogenitas semantik (Kuhn dan Raubal 2003). Taksonomi standar dalam domain yang terkait dengan geografi serta pendekatan baru untuk deskripsi kedekatan semantik antara objek adalah tujuan dari level ini (Probst 2006, Rodríguez dan Egenhofer 2003).</w:t>
      </w:r>
    </w:p>
    <w:p>
      <w:pPr>
        <w:spacing w:after="0" w:line="200" w:lineRule="exact"/>
        <w:rPr>
          <w:sz w:val="20"/>
          <w:szCs w:val="20"/>
          <w:color w:val="auto"/>
        </w:rPr>
      </w:pPr>
    </w:p>
    <w:p>
      <w:pPr>
        <w:spacing w:after="0" w:line="245" w:lineRule="exact"/>
        <w:rPr>
          <w:sz w:val="20"/>
          <w:szCs w:val="20"/>
          <w:color w:val="auto"/>
        </w:rPr>
      </w:pPr>
    </w:p>
    <w:p>
      <w:pPr>
        <w:ind w:left="260" w:right="1020" w:firstLine="360"/>
        <w:spacing w:after="0" w:line="336" w:lineRule="auto"/>
        <w:rPr>
          <w:sz w:val="20"/>
          <w:szCs w:val="20"/>
          <w:color w:val="auto"/>
        </w:rPr>
      </w:pPr>
      <w:r>
        <w:rPr>
          <w:rFonts w:ascii="Arial" w:cs="Arial" w:eastAsia="Arial" w:hAnsi="Arial"/>
          <w:sz w:val="19"/>
          <w:szCs w:val="19"/>
          <w:b w:val="1"/>
          <w:bCs w:val="1"/>
          <w:color w:val="auto"/>
        </w:rPr>
        <w:t xml:space="preserve">Itu </w:t>
      </w:r>
      <w:r>
        <w:rPr>
          <w:rFonts w:ascii="Arial" w:cs="Arial" w:eastAsia="Arial" w:hAnsi="Arial"/>
          <w:sz w:val="19"/>
          <w:szCs w:val="19"/>
          <w:b w:val="1"/>
          <w:bCs w:val="1"/>
          <w:i w:val="1"/>
          <w:iCs w:val="1"/>
          <w:color w:val="auto"/>
        </w:rPr>
        <w:t>Sintaksis</w:t>
      </w:r>
      <w:r>
        <w:rPr>
          <w:rFonts w:ascii="Arial" w:cs="Arial" w:eastAsia="Arial" w:hAnsi="Arial"/>
          <w:sz w:val="19"/>
          <w:szCs w:val="19"/>
          <w:b w:val="1"/>
          <w:bCs w:val="1"/>
          <w:color w:val="auto"/>
        </w:rPr>
        <w:t xml:space="preserve"> Tingkat interoperabilitas menyediakan struktur umum untuk bertukar informasi (Turnitsa dan Tolk 2006) atau format pesan umum (Shekhar 2004).</w:t>
      </w:r>
    </w:p>
    <w:p>
      <w:pPr>
        <w:spacing w:after="0" w:line="147" w:lineRule="exact"/>
        <w:rPr>
          <w:sz w:val="20"/>
          <w:szCs w:val="20"/>
          <w:color w:val="auto"/>
        </w:rPr>
      </w:pPr>
    </w:p>
    <w:p>
      <w:pPr>
        <w:jc w:val="both"/>
        <w:ind w:left="260" w:right="920" w:firstLine="360"/>
        <w:spacing w:after="0" w:line="307" w:lineRule="auto"/>
        <w:rPr>
          <w:sz w:val="20"/>
          <w:szCs w:val="20"/>
          <w:color w:val="auto"/>
        </w:rPr>
      </w:pPr>
      <w:r>
        <w:rPr>
          <w:rFonts w:ascii="Arial" w:cs="Arial" w:eastAsia="Arial" w:hAnsi="Arial"/>
          <w:sz w:val="19"/>
          <w:szCs w:val="19"/>
          <w:b w:val="1"/>
          <w:bCs w:val="1"/>
          <w:color w:val="auto"/>
        </w:rPr>
        <w:t xml:space="preserve">Standar komunikasi, transportasi, penyimpanan dan representasi dipahami sebagai </w:t>
      </w:r>
      <w:r>
        <w:rPr>
          <w:rFonts w:ascii="Arial" w:cs="Arial" w:eastAsia="Arial" w:hAnsi="Arial"/>
          <w:sz w:val="19"/>
          <w:szCs w:val="19"/>
          <w:b w:val="1"/>
          <w:bCs w:val="1"/>
          <w:i w:val="1"/>
          <w:iCs w:val="1"/>
          <w:color w:val="auto"/>
        </w:rPr>
        <w:t xml:space="preserve">Teknis </w:t>
      </w:r>
      <w:r>
        <w:rPr>
          <w:rFonts w:ascii="Arial" w:cs="Arial" w:eastAsia="Arial" w:hAnsi="Arial"/>
          <w:sz w:val="19"/>
          <w:szCs w:val="19"/>
          <w:b w:val="1"/>
          <w:bCs w:val="1"/>
          <w:color w:val="auto"/>
        </w:rPr>
        <w:t>Aspek interoperabilitas (Miller 2000), dan system linking adalah tujuan dasarnya</w:t>
      </w:r>
      <w:r>
        <w:rPr>
          <w:rFonts w:ascii="Arial" w:cs="Arial" w:eastAsia="Arial" w:hAnsi="Arial"/>
          <w:sz w:val="19"/>
          <w:szCs w:val="19"/>
          <w:b w:val="1"/>
          <w:bCs w:val="1"/>
          <w:i w:val="1"/>
          <w:iCs w:val="1"/>
          <w:color w:val="auto"/>
        </w:rPr>
        <w:t xml:space="preserve"> </w:t>
      </w:r>
      <w:r>
        <w:rPr>
          <w:rFonts w:ascii="Arial" w:cs="Arial" w:eastAsia="Arial" w:hAnsi="Arial"/>
          <w:sz w:val="19"/>
          <w:szCs w:val="19"/>
          <w:b w:val="1"/>
          <w:bCs w:val="1"/>
          <w:color w:val="auto"/>
        </w:rPr>
        <w:t>(Schekkerman 2004).</w:t>
      </w:r>
    </w:p>
    <w:p>
      <w:pPr>
        <w:spacing w:after="0" w:line="170" w:lineRule="exact"/>
        <w:rPr>
          <w:sz w:val="20"/>
          <w:szCs w:val="20"/>
          <w:color w:val="auto"/>
        </w:rPr>
      </w:pPr>
    </w:p>
    <w:p>
      <w:pPr>
        <w:ind w:left="260" w:right="440" w:firstLine="360"/>
        <w:spacing w:after="0" w:line="310" w:lineRule="auto"/>
        <w:rPr>
          <w:sz w:val="20"/>
          <w:szCs w:val="20"/>
          <w:color w:val="auto"/>
        </w:rPr>
      </w:pPr>
      <w:r>
        <w:rPr>
          <w:rFonts w:ascii="Arial" w:cs="Arial" w:eastAsia="Arial" w:hAnsi="Arial"/>
          <w:sz w:val="19"/>
          <w:szCs w:val="19"/>
          <w:b w:val="1"/>
          <w:bCs w:val="1"/>
          <w:color w:val="auto"/>
        </w:rPr>
        <w:t xml:space="preserve">Itu </w:t>
      </w:r>
      <w:r>
        <w:rPr>
          <w:rFonts w:ascii="Arial" w:cs="Arial" w:eastAsia="Arial" w:hAnsi="Arial"/>
          <w:sz w:val="19"/>
          <w:szCs w:val="19"/>
          <w:b w:val="1"/>
          <w:bCs w:val="1"/>
          <w:i w:val="1"/>
          <w:iCs w:val="1"/>
          <w:color w:val="auto"/>
        </w:rPr>
        <w:t>Pragmatis</w:t>
      </w:r>
      <w:r>
        <w:rPr>
          <w:rFonts w:ascii="Arial" w:cs="Arial" w:eastAsia="Arial" w:hAnsi="Arial"/>
          <w:sz w:val="19"/>
          <w:szCs w:val="19"/>
          <w:b w:val="1"/>
          <w:bCs w:val="1"/>
          <w:color w:val="auto"/>
        </w:rPr>
        <w:t xml:space="preserve"> Interoperabilitas berkaitan dengan pertukaran layanan dan pemrosesan (Shanzhen </w:t>
      </w:r>
      <w:r>
        <w:rPr>
          <w:rFonts w:ascii="Arial" w:cs="Arial" w:eastAsia="Arial" w:hAnsi="Arial"/>
          <w:sz w:val="19"/>
          <w:szCs w:val="19"/>
          <w:b w:val="1"/>
          <w:bCs w:val="1"/>
          <w:i w:val="1"/>
          <w:iCs w:val="1"/>
          <w:color w:val="auto"/>
        </w:rPr>
        <w:t>dkk.</w:t>
      </w:r>
      <w:r>
        <w:rPr>
          <w:rFonts w:ascii="Arial" w:cs="Arial" w:eastAsia="Arial" w:hAnsi="Arial"/>
          <w:sz w:val="19"/>
          <w:szCs w:val="19"/>
          <w:b w:val="1"/>
          <w:bCs w:val="1"/>
          <w:color w:val="auto"/>
        </w:rPr>
        <w:t xml:space="preserve"> 1999). Tingkat ini dicapai ketika sistem interoperating menyadari metode dan prosedur yang digunakan masing-masing (Turnitsa dan Tolk, 2006).</w:t>
      </w:r>
    </w:p>
    <w:p>
      <w:pPr>
        <w:spacing w:after="0" w:line="200" w:lineRule="exact"/>
        <w:rPr>
          <w:sz w:val="20"/>
          <w:szCs w:val="20"/>
          <w:color w:val="auto"/>
        </w:rPr>
      </w:pPr>
    </w:p>
    <w:p>
      <w:pPr>
        <w:spacing w:after="0" w:line="231" w:lineRule="exact"/>
        <w:rPr>
          <w:sz w:val="20"/>
          <w:szCs w:val="20"/>
          <w:color w:val="auto"/>
        </w:rPr>
      </w:pPr>
    </w:p>
    <w:p>
      <w:pPr>
        <w:ind w:left="260" w:right="340" w:firstLine="360"/>
        <w:spacing w:after="0" w:line="323" w:lineRule="auto"/>
        <w:rPr>
          <w:sz w:val="20"/>
          <w:szCs w:val="20"/>
          <w:color w:val="auto"/>
        </w:rPr>
      </w:pPr>
      <w:r>
        <w:rPr>
          <w:rFonts w:ascii="Arial" w:cs="Arial" w:eastAsia="Arial" w:hAnsi="Arial"/>
          <w:sz w:val="18"/>
          <w:szCs w:val="18"/>
          <w:b w:val="1"/>
          <w:bCs w:val="1"/>
          <w:color w:val="auto"/>
        </w:rPr>
        <w:t xml:space="preserve">Itu </w:t>
      </w:r>
      <w:r>
        <w:rPr>
          <w:rFonts w:ascii="Arial" w:cs="Arial" w:eastAsia="Arial" w:hAnsi="Arial"/>
          <w:sz w:val="18"/>
          <w:szCs w:val="18"/>
          <w:b w:val="1"/>
          <w:bCs w:val="1"/>
          <w:i w:val="1"/>
          <w:iCs w:val="1"/>
          <w:color w:val="auto"/>
        </w:rPr>
        <w:t>Organisasi</w:t>
      </w:r>
      <w:r>
        <w:rPr>
          <w:rFonts w:ascii="Arial" w:cs="Arial" w:eastAsia="Arial" w:hAnsi="Arial"/>
          <w:sz w:val="18"/>
          <w:szCs w:val="18"/>
          <w:b w:val="1"/>
          <w:bCs w:val="1"/>
          <w:color w:val="auto"/>
        </w:rPr>
        <w:t xml:space="preserve"> Kesepakatan interoperabilitas dengan memungkinkan proses kerjasama dengan mendorong kemitraan di antara organisasi untuk membantu praktik terbaik dalam berbagi data (Lance </w:t>
      </w:r>
      <w:r>
        <w:rPr>
          <w:rFonts w:ascii="Arial" w:cs="Arial" w:eastAsia="Arial" w:hAnsi="Arial"/>
          <w:sz w:val="18"/>
          <w:szCs w:val="18"/>
          <w:b w:val="1"/>
          <w:bCs w:val="1"/>
          <w:i w:val="1"/>
          <w:iCs w:val="1"/>
          <w:color w:val="auto"/>
        </w:rPr>
        <w:t>dkk.</w:t>
      </w:r>
      <w:r>
        <w:rPr>
          <w:rFonts w:ascii="Arial" w:cs="Arial" w:eastAsia="Arial" w:hAnsi="Arial"/>
          <w:sz w:val="18"/>
          <w:szCs w:val="18"/>
          <w:b w:val="1"/>
          <w:bCs w:val="1"/>
          <w:color w:val="auto"/>
        </w:rPr>
        <w:t xml:space="preserve"> 2008, Georgiadou dan Harvey 2007).</w:t>
      </w:r>
    </w:p>
    <w:p>
      <w:pPr>
        <w:spacing w:after="0" w:line="166" w:lineRule="exact"/>
        <w:rPr>
          <w:sz w:val="20"/>
          <w:szCs w:val="20"/>
          <w:color w:val="auto"/>
        </w:rPr>
      </w:pPr>
    </w:p>
    <w:p>
      <w:pPr>
        <w:ind w:left="260" w:right="340" w:firstLine="360"/>
        <w:spacing w:after="0" w:line="293" w:lineRule="auto"/>
        <w:rPr>
          <w:sz w:val="20"/>
          <w:szCs w:val="20"/>
          <w:color w:val="auto"/>
        </w:rPr>
      </w:pPr>
      <w:r>
        <w:rPr>
          <w:rFonts w:ascii="Arial" w:cs="Arial" w:eastAsia="Arial" w:hAnsi="Arial"/>
          <w:sz w:val="19"/>
          <w:szCs w:val="19"/>
          <w:b w:val="1"/>
          <w:bCs w:val="1"/>
          <w:color w:val="auto"/>
        </w:rPr>
        <w:t xml:space="preserve">Interpretasi model abstrak oleh pihak ketiga merupakan tujuan utama dari </w:t>
      </w:r>
      <w:r>
        <w:rPr>
          <w:rFonts w:ascii="Arial" w:cs="Arial" w:eastAsia="Arial" w:hAnsi="Arial"/>
          <w:sz w:val="19"/>
          <w:szCs w:val="19"/>
          <w:b w:val="1"/>
          <w:bCs w:val="1"/>
          <w:i w:val="1"/>
          <w:iCs w:val="1"/>
          <w:color w:val="auto"/>
        </w:rPr>
        <w:t>Konseptual</w:t>
      </w:r>
      <w:r>
        <w:rPr>
          <w:rFonts w:ascii="Arial" w:cs="Arial" w:eastAsia="Arial" w:hAnsi="Arial"/>
          <w:sz w:val="19"/>
          <w:szCs w:val="19"/>
          <w:b w:val="1"/>
          <w:bCs w:val="1"/>
          <w:color w:val="auto"/>
        </w:rPr>
        <w:t xml:space="preserve"> Tingkat interoperabilitas (Turnitsa dan Tolk 2006), sedemikian rupa sehingga model dapat didokumentasikan dengan metode teknik. Beberapa penulis telah mempelajari tipe data yang berbeda, inkonsistensi label, perbedaan agregasi dan konflik generalisasi (Shekhar 2004, Bishr 1998, Goh 1997).</w:t>
      </w:r>
    </w:p>
    <w:p>
      <w:pPr>
        <w:spacing w:after="0" w:line="183" w:lineRule="exact"/>
        <w:rPr>
          <w:sz w:val="20"/>
          <w:szCs w:val="20"/>
          <w:color w:val="auto"/>
        </w:rPr>
      </w:pPr>
    </w:p>
    <w:p>
      <w:pPr>
        <w:ind w:left="260" w:right="300" w:firstLine="360"/>
        <w:spacing w:after="0" w:line="341" w:lineRule="auto"/>
        <w:rPr>
          <w:sz w:val="20"/>
          <w:szCs w:val="20"/>
          <w:color w:val="auto"/>
        </w:rPr>
      </w:pPr>
      <w:r>
        <w:rPr>
          <w:rFonts w:ascii="Arial" w:cs="Arial" w:eastAsia="Arial" w:hAnsi="Arial"/>
          <w:sz w:val="19"/>
          <w:szCs w:val="19"/>
          <w:b w:val="1"/>
          <w:bCs w:val="1"/>
          <w:color w:val="auto"/>
        </w:rPr>
        <w:t>Ketika sistem dapat mendeteksi perubahan status dan memanfaatkan perubahan tersebut (Turnitsa dan Tolk 2006) atau ketika sistem dapat menemukan sumber daya untuk</w:t>
      </w:r>
    </w:p>
    <w:p>
      <w:pPr>
        <w:sectPr>
          <w:pgSz w:w="11900" w:h="16840" w:orient="portrait"/>
          <w:cols w:equalWidth="0" w:num="1">
            <w:col w:w="9020"/>
          </w:cols>
          <w:pgMar w:left="1440" w:top="1416" w:right="1440" w:bottom="17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39"/>
        <w:spacing w:after="0"/>
        <w:rPr>
          <w:sz w:val="20"/>
          <w:szCs w:val="20"/>
          <w:color w:val="auto"/>
        </w:rPr>
      </w:pPr>
      <w:r>
        <w:rPr>
          <w:rFonts w:ascii="Arial" w:cs="Arial" w:eastAsia="Arial" w:hAnsi="Arial"/>
          <w:sz w:val="24"/>
          <w:szCs w:val="24"/>
          <w:b w:val="1"/>
          <w:bCs w:val="1"/>
          <w:color w:val="auto"/>
        </w:rPr>
        <w:t>3</w:t>
      </w:r>
    </w:p>
    <w:p>
      <w:pPr>
        <w:sectPr>
          <w:pgSz w:w="11900" w:h="16840" w:orient="portrait"/>
          <w:cols w:equalWidth="0" w:num="1">
            <w:col w:w="9020"/>
          </w:cols>
          <w:pgMar w:left="1440" w:top="1416" w:right="1440" w:bottom="179" w:gutter="0" w:footer="0" w:header="0"/>
          <w:type w:val="continuous"/>
        </w:sectPr>
      </w:pPr>
    </w:p>
    <w:bookmarkStart w:id="3" w:name="page4"/>
    <w:bookmarkEnd w:id="3"/>
    <w:p>
      <w:pPr>
        <w:ind w:left="260" w:right="1360"/>
        <w:spacing w:after="0" w:line="341" w:lineRule="auto"/>
        <w:rPr>
          <w:sz w:val="20"/>
          <w:szCs w:val="20"/>
          <w:color w:val="auto"/>
        </w:rPr>
      </w:pPr>
      <w:r>
        <w:rPr>
          <w:rFonts w:ascii="Arial" w:cs="Arial" w:eastAsia="Arial" w:hAnsi="Arial"/>
          <w:sz w:val="19"/>
          <w:szCs w:val="19"/>
          <w:b w:val="1"/>
          <w:bCs w:val="1"/>
          <w:color w:val="auto"/>
        </w:rPr>
        <w:t xml:space="preserve">penggunaannya berdasarkan keberadaan metadata standar (Shanzhen </w:t>
      </w:r>
      <w:r>
        <w:rPr>
          <w:rFonts w:ascii="Arial" w:cs="Arial" w:eastAsia="Arial" w:hAnsi="Arial"/>
          <w:sz w:val="19"/>
          <w:szCs w:val="19"/>
          <w:b w:val="1"/>
          <w:bCs w:val="1"/>
          <w:i w:val="1"/>
          <w:iCs w:val="1"/>
          <w:color w:val="auto"/>
        </w:rPr>
        <w:t>dkk.</w:t>
      </w:r>
      <w:r>
        <w:rPr>
          <w:rFonts w:ascii="Arial" w:cs="Arial" w:eastAsia="Arial" w:hAnsi="Arial"/>
          <w:sz w:val="19"/>
          <w:szCs w:val="19"/>
          <w:b w:val="1"/>
          <w:bCs w:val="1"/>
          <w:color w:val="auto"/>
        </w:rPr>
        <w:t xml:space="preserve"> 1999), </w:t>
      </w:r>
      <w:r>
        <w:rPr>
          <w:rFonts w:ascii="Arial" w:cs="Arial" w:eastAsia="Arial" w:hAnsi="Arial"/>
          <w:sz w:val="19"/>
          <w:szCs w:val="19"/>
          <w:b w:val="1"/>
          <w:bCs w:val="1"/>
          <w:i w:val="1"/>
          <w:iCs w:val="1"/>
          <w:color w:val="auto"/>
        </w:rPr>
        <w:t xml:space="preserve">Dinamis </w:t>
      </w:r>
      <w:r>
        <w:rPr>
          <w:rFonts w:ascii="Arial" w:cs="Arial" w:eastAsia="Arial" w:hAnsi="Arial"/>
          <w:sz w:val="19"/>
          <w:szCs w:val="19"/>
          <w:b w:val="1"/>
          <w:bCs w:val="1"/>
          <w:color w:val="auto"/>
        </w:rPr>
        <w:t>Interoperabilitas tercapai.</w:t>
      </w:r>
    </w:p>
    <w:p>
      <w:pPr>
        <w:spacing w:after="0" w:line="142" w:lineRule="exact"/>
        <w:rPr>
          <w:sz w:val="20"/>
          <w:szCs w:val="20"/>
          <w:color w:val="auto"/>
        </w:rPr>
      </w:pPr>
    </w:p>
    <w:p>
      <w:pPr>
        <w:ind w:left="260" w:right="340" w:firstLine="360"/>
        <w:spacing w:after="0" w:line="293" w:lineRule="auto"/>
        <w:rPr>
          <w:sz w:val="20"/>
          <w:szCs w:val="20"/>
          <w:color w:val="auto"/>
        </w:rPr>
      </w:pPr>
      <w:r>
        <w:rPr>
          <w:rFonts w:ascii="Arial" w:cs="Arial" w:eastAsia="Arial" w:hAnsi="Arial"/>
          <w:sz w:val="19"/>
          <w:szCs w:val="19"/>
          <w:b w:val="1"/>
          <w:bCs w:val="1"/>
          <w:color w:val="auto"/>
        </w:rPr>
        <w:t>Hak milik intelektual (</w:t>
      </w:r>
      <w:r>
        <w:rPr>
          <w:rFonts w:ascii="Arial" w:cs="Arial" w:eastAsia="Arial" w:hAnsi="Arial"/>
          <w:sz w:val="19"/>
          <w:szCs w:val="19"/>
          <w:b w:val="1"/>
          <w:bCs w:val="1"/>
          <w:i w:val="1"/>
          <w:iCs w:val="1"/>
          <w:color w:val="auto"/>
        </w:rPr>
        <w:t>AKU P)</w:t>
      </w:r>
      <w:r>
        <w:rPr>
          <w:rFonts w:ascii="Arial" w:cs="Arial" w:eastAsia="Arial" w:hAnsi="Arial"/>
          <w:sz w:val="19"/>
          <w:szCs w:val="19"/>
          <w:b w:val="1"/>
          <w:bCs w:val="1"/>
          <w:color w:val="auto"/>
        </w:rPr>
        <w:t xml:space="preserve"> hak (Miller 2000) dan arahan, aturan, parameter dan instruksi untuk pengelolaan alur kerja bisnis, dan mempertimbangkan penggabungan informasi dan komunikasi dalam bisnis administrasi pertanahan (Kalantari </w:t>
      </w:r>
      <w:r>
        <w:rPr>
          <w:rFonts w:ascii="Arial" w:cs="Arial" w:eastAsia="Arial" w:hAnsi="Arial"/>
          <w:sz w:val="19"/>
          <w:szCs w:val="19"/>
          <w:b w:val="1"/>
          <w:bCs w:val="1"/>
          <w:i w:val="1"/>
          <w:iCs w:val="1"/>
          <w:color w:val="auto"/>
        </w:rPr>
        <w:t>dkk.</w:t>
      </w:r>
    </w:p>
    <w:p>
      <w:pPr>
        <w:spacing w:after="0" w:line="1" w:lineRule="exact"/>
        <w:rPr>
          <w:sz w:val="20"/>
          <w:szCs w:val="20"/>
          <w:color w:val="auto"/>
        </w:rPr>
      </w:pPr>
    </w:p>
    <w:p>
      <w:pPr>
        <w:ind w:left="260"/>
        <w:spacing w:after="0"/>
        <w:rPr>
          <w:sz w:val="20"/>
          <w:szCs w:val="20"/>
          <w:color w:val="auto"/>
        </w:rPr>
      </w:pPr>
      <w:r>
        <w:rPr>
          <w:rFonts w:ascii="Arial" w:cs="Arial" w:eastAsia="Arial" w:hAnsi="Arial"/>
          <w:sz w:val="15"/>
          <w:szCs w:val="15"/>
          <w:b w:val="1"/>
          <w:bCs w:val="1"/>
          <w:color w:val="auto"/>
        </w:rPr>
        <w:t>2006) adalah semua aspek yang ditangani oleh Interoperabilitas Hukum.</w:t>
      </w:r>
    </w:p>
    <w:p>
      <w:pPr>
        <w:spacing w:after="0" w:line="289" w:lineRule="exact"/>
        <w:rPr>
          <w:sz w:val="20"/>
          <w:szCs w:val="20"/>
          <w:color w:val="auto"/>
        </w:rPr>
      </w:pPr>
    </w:p>
    <w:p>
      <w:pPr>
        <w:ind w:left="260" w:right="500" w:firstLine="360"/>
        <w:spacing w:after="0" w:line="341" w:lineRule="auto"/>
        <w:rPr>
          <w:sz w:val="20"/>
          <w:szCs w:val="20"/>
          <w:color w:val="auto"/>
        </w:rPr>
      </w:pPr>
      <w:r>
        <w:rPr>
          <w:rFonts w:ascii="Arial" w:cs="Arial" w:eastAsia="Arial" w:hAnsi="Arial"/>
          <w:sz w:val="19"/>
          <w:szCs w:val="19"/>
          <w:b w:val="1"/>
          <w:bCs w:val="1"/>
          <w:color w:val="auto"/>
        </w:rPr>
        <w:t xml:space="preserve">Interoperabilitas Sosial mengidentifikasi aspek-aspek seperti minat, keyakinan, harapan, dan komitmen (Assche 2006, Mohammadi </w:t>
      </w:r>
      <w:r>
        <w:rPr>
          <w:rFonts w:ascii="Arial" w:cs="Arial" w:eastAsia="Arial" w:hAnsi="Arial"/>
          <w:sz w:val="19"/>
          <w:szCs w:val="19"/>
          <w:b w:val="1"/>
          <w:bCs w:val="1"/>
          <w:i w:val="1"/>
          <w:iCs w:val="1"/>
          <w:color w:val="auto"/>
        </w:rPr>
        <w:t>dkk.</w:t>
      </w:r>
      <w:r>
        <w:rPr>
          <w:rFonts w:ascii="Arial" w:cs="Arial" w:eastAsia="Arial" w:hAnsi="Arial"/>
          <w:sz w:val="19"/>
          <w:szCs w:val="19"/>
          <w:b w:val="1"/>
          <w:bCs w:val="1"/>
          <w:color w:val="auto"/>
        </w:rPr>
        <w:t xml:space="preserve"> 2006).</w:t>
      </w:r>
    </w:p>
    <w:p>
      <w:pPr>
        <w:spacing w:after="0" w:line="159" w:lineRule="exact"/>
        <w:rPr>
          <w:sz w:val="20"/>
          <w:szCs w:val="20"/>
          <w:color w:val="auto"/>
        </w:rPr>
      </w:pPr>
    </w:p>
    <w:p>
      <w:pPr>
        <w:ind w:left="260" w:right="380" w:firstLine="360"/>
        <w:spacing w:after="0" w:line="326" w:lineRule="auto"/>
        <w:rPr>
          <w:sz w:val="20"/>
          <w:szCs w:val="20"/>
          <w:color w:val="auto"/>
        </w:rPr>
      </w:pPr>
      <w:r>
        <w:rPr>
          <w:rFonts w:ascii="Arial" w:cs="Arial" w:eastAsia="Arial" w:hAnsi="Arial"/>
          <w:sz w:val="17"/>
          <w:szCs w:val="17"/>
          <w:b w:val="1"/>
          <w:bCs w:val="1"/>
          <w:color w:val="auto"/>
        </w:rPr>
        <w:t xml:space="preserve">Dengan asumsi bahwa sekumpulan besar sistem dan </w:t>
      </w:r>
      <w:r>
        <w:rPr>
          <w:rFonts w:ascii="Arial" w:cs="Arial" w:eastAsia="Arial" w:hAnsi="Arial"/>
          <w:sz w:val="17"/>
          <w:szCs w:val="17"/>
          <w:b w:val="1"/>
          <w:bCs w:val="1"/>
          <w:i w:val="1"/>
          <w:iCs w:val="1"/>
          <w:color w:val="auto"/>
        </w:rPr>
        <w:t>SDI</w:t>
      </w:r>
      <w:r>
        <w:rPr>
          <w:rFonts w:ascii="Arial" w:cs="Arial" w:eastAsia="Arial" w:hAnsi="Arial"/>
          <w:sz w:val="17"/>
          <w:szCs w:val="17"/>
          <w:b w:val="1"/>
          <w:bCs w:val="1"/>
          <w:color w:val="auto"/>
        </w:rPr>
        <w:t xml:space="preserve"> harus beroperasi dalam waktu dekat, kami mengklaim bahwa akan ada kebutuhan untuk mempelajari kompleksitas hubungan antara tingkat interoperabilitas </w:t>
      </w:r>
      <w:r>
        <w:rPr>
          <w:rFonts w:ascii="Arial" w:cs="Arial" w:eastAsia="Arial" w:hAnsi="Arial"/>
          <w:sz w:val="17"/>
          <w:szCs w:val="17"/>
          <w:b w:val="1"/>
          <w:bCs w:val="1"/>
          <w:i w:val="1"/>
          <w:iCs w:val="1"/>
          <w:color w:val="auto"/>
        </w:rPr>
        <w:t>SoS,</w:t>
      </w:r>
      <w:r>
        <w:rPr>
          <w:rFonts w:ascii="Arial" w:cs="Arial" w:eastAsia="Arial" w:hAnsi="Arial"/>
          <w:sz w:val="17"/>
          <w:szCs w:val="17"/>
          <w:b w:val="1"/>
          <w:bCs w:val="1"/>
          <w:color w:val="auto"/>
        </w:rPr>
        <w:t xml:space="preserve"> dan untuk mengembangkan model interoperabilitas baru. Salah satu contoh diberikan oleh desain Sistem Sistem Pengamatan Bumi Global yang bertujuan untuk menyediakan alat pendukung keputusan kepada berbagai macam pengguna (GEOSS 2008).</w:t>
      </w:r>
    </w:p>
    <w:p>
      <w:pPr>
        <w:spacing w:after="0" w:line="200" w:lineRule="exact"/>
        <w:rPr>
          <w:sz w:val="20"/>
          <w:szCs w:val="20"/>
          <w:color w:val="auto"/>
        </w:rPr>
      </w:pPr>
    </w:p>
    <w:p>
      <w:pPr>
        <w:spacing w:after="0" w:line="270"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3 MODEL INTEROPERABILITAS TERINTEGRASI UNTUK SDI</w:t>
      </w:r>
    </w:p>
    <w:p>
      <w:pPr>
        <w:spacing w:after="0" w:line="286" w:lineRule="exact"/>
        <w:rPr>
          <w:sz w:val="20"/>
          <w:szCs w:val="20"/>
          <w:color w:val="auto"/>
        </w:rPr>
      </w:pPr>
    </w:p>
    <w:p>
      <w:pPr>
        <w:ind w:left="260" w:right="320" w:firstLine="360"/>
        <w:spacing w:after="0" w:line="286" w:lineRule="auto"/>
        <w:rPr>
          <w:sz w:val="20"/>
          <w:szCs w:val="20"/>
          <w:color w:val="auto"/>
        </w:rPr>
      </w:pPr>
      <w:r>
        <w:rPr>
          <w:rFonts w:ascii="Arial" w:cs="Arial" w:eastAsia="Arial" w:hAnsi="Arial"/>
          <w:sz w:val="19"/>
          <w:szCs w:val="19"/>
          <w:b w:val="1"/>
          <w:bCs w:val="1"/>
          <w:color w:val="auto"/>
        </w:rPr>
        <w:t>Seperti yang telah kami jelaskan dalam 'Menuju Model Terpadu Interoperabilitas untuk Infrastruktur Data Spasial' (Manso et al. 2009), sebelum meninjau tingkat dan model interoperabilitas, beberapa tingkat tidak berkaitan dengan konteks ini dan beberapa termasuk dalam tingkat lain. Model interoperabilitas terintegrasi untuk SDI terdiri dari tingkatan: Teknis, Sintaksis, Semantik, Dinamis, Pragmatis, Konseptual dan Organisasi. Model terintegrasi kami mengasumsikan asosiasi di semua tingkat interoperabilitas dengan intensitas yang berbeda. Gambar 1 menyajikan gambaran umum dari hubungan berpasangan yang dihasilkan dari model interoperabilitas kami.</w:t>
      </w:r>
    </w:p>
    <w:p>
      <w:pPr>
        <w:spacing w:after="0" w:line="72" w:lineRule="exact"/>
        <w:rPr>
          <w:sz w:val="20"/>
          <w:szCs w:val="20"/>
          <w:color w:val="auto"/>
        </w:rPr>
      </w:pPr>
    </w:p>
    <w:p>
      <w:pPr>
        <w:jc w:val="center"/>
        <w:ind w:right="-79"/>
        <w:spacing w:after="0"/>
        <w:rPr>
          <w:sz w:val="20"/>
          <w:szCs w:val="20"/>
          <w:color w:val="auto"/>
        </w:rPr>
      </w:pPr>
      <w:r>
        <w:rPr>
          <w:rFonts w:ascii="Arial" w:cs="Arial" w:eastAsia="Arial" w:hAnsi="Arial"/>
          <w:sz w:val="15"/>
          <w:szCs w:val="15"/>
          <w:b w:val="1"/>
          <w:bCs w:val="1"/>
          <w:color w:val="auto"/>
        </w:rPr>
        <w:t>Gambar 1: Model Interoperabilitas Terintegrasi untuk SDI.</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1423670</wp:posOffset>
            </wp:positionH>
            <wp:positionV relativeFrom="paragraph">
              <wp:posOffset>89535</wp:posOffset>
            </wp:positionV>
            <wp:extent cx="3108960" cy="23317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108960" cy="23317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2" w:lineRule="exact"/>
        <w:rPr>
          <w:sz w:val="20"/>
          <w:szCs w:val="20"/>
          <w:color w:val="auto"/>
        </w:rPr>
      </w:pPr>
    </w:p>
    <w:p>
      <w:pPr>
        <w:ind w:left="620"/>
        <w:spacing w:after="0"/>
        <w:rPr>
          <w:sz w:val="20"/>
          <w:szCs w:val="20"/>
          <w:color w:val="auto"/>
        </w:rPr>
      </w:pPr>
      <w:r>
        <w:rPr>
          <w:rFonts w:ascii="Arial" w:cs="Arial" w:eastAsia="Arial" w:hAnsi="Arial"/>
          <w:sz w:val="19"/>
          <w:szCs w:val="19"/>
          <w:b w:val="1"/>
          <w:bCs w:val="1"/>
          <w:color w:val="auto"/>
        </w:rPr>
        <w:t>Arti dan tujuan dari level-level ini dirangkum di bawah ini.</w:t>
      </w:r>
    </w:p>
    <w:p>
      <w:pPr>
        <w:spacing w:after="0" w:line="290" w:lineRule="exact"/>
        <w:rPr>
          <w:sz w:val="20"/>
          <w:szCs w:val="20"/>
          <w:color w:val="auto"/>
        </w:rPr>
      </w:pPr>
    </w:p>
    <w:p>
      <w:pPr>
        <w:ind w:left="260" w:right="500" w:firstLine="360"/>
        <w:spacing w:after="0" w:line="289" w:lineRule="auto"/>
        <w:rPr>
          <w:sz w:val="20"/>
          <w:szCs w:val="20"/>
          <w:color w:val="auto"/>
        </w:rPr>
      </w:pPr>
      <w:r>
        <w:rPr>
          <w:rFonts w:ascii="Arial" w:cs="Arial" w:eastAsia="Arial" w:hAnsi="Arial"/>
          <w:sz w:val="19"/>
          <w:szCs w:val="19"/>
          <w:b w:val="1"/>
          <w:bCs w:val="1"/>
          <w:color w:val="auto"/>
        </w:rPr>
        <w:t>Interoperabilitas teknis adalah tingkat yang memungkinkan interkoneksi sistem melalui protokol komunikasi umum yang memungkinkan pertukaran informasi pada tingkat yang paling dasar: bit dan byte. Mengenai</w:t>
      </w:r>
      <w:r>
        <w:rPr>
          <w:rFonts w:ascii="Arial" w:cs="Arial" w:eastAsia="Arial" w:hAnsi="Arial"/>
          <w:sz w:val="19"/>
          <w:szCs w:val="19"/>
          <w:b w:val="1"/>
          <w:bCs w:val="1"/>
          <w:i w:val="1"/>
          <w:iCs w:val="1"/>
          <w:color w:val="auto"/>
        </w:rPr>
        <w:t>SDI,</w:t>
      </w:r>
      <w:r>
        <w:rPr>
          <w:rFonts w:ascii="Arial" w:cs="Arial" w:eastAsia="Arial" w:hAnsi="Arial"/>
          <w:sz w:val="19"/>
          <w:szCs w:val="19"/>
          <w:b w:val="1"/>
          <w:bCs w:val="1"/>
          <w:color w:val="auto"/>
        </w:rPr>
        <w:t xml:space="preserve"> interoperabilitas teknis adalah serangkaian aspek teknis: kumpulan karakter, pengkodean karakter, pengidentifikasi file, deskripsi lingkungan pemrosesan, nama file, jenis dan versi layanan, ukuran transfer, format dan versi file, sarana penyimpanan, tautan dan protokol.</w:t>
      </w:r>
    </w:p>
    <w:p>
      <w:pPr>
        <w:sectPr>
          <w:pgSz w:w="11900" w:h="16840" w:orient="portrait"/>
          <w:cols w:equalWidth="0" w:num="1">
            <w:col w:w="9020"/>
          </w:cols>
          <w:pgMar w:left="1440" w:top="1416" w:right="1440" w:bottom="17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jc w:val="center"/>
        <w:ind w:right="-39"/>
        <w:spacing w:after="0"/>
        <w:rPr>
          <w:sz w:val="20"/>
          <w:szCs w:val="20"/>
          <w:color w:val="auto"/>
        </w:rPr>
      </w:pPr>
      <w:r>
        <w:rPr>
          <w:rFonts w:ascii="Arial" w:cs="Arial" w:eastAsia="Arial" w:hAnsi="Arial"/>
          <w:sz w:val="24"/>
          <w:szCs w:val="24"/>
          <w:b w:val="1"/>
          <w:bCs w:val="1"/>
          <w:color w:val="auto"/>
        </w:rPr>
        <w:t>4</w:t>
      </w:r>
    </w:p>
    <w:p>
      <w:pPr>
        <w:sectPr>
          <w:pgSz w:w="11900" w:h="16840" w:orient="portrait"/>
          <w:cols w:equalWidth="0" w:num="1">
            <w:col w:w="9020"/>
          </w:cols>
          <w:pgMar w:left="1440" w:top="1416" w:right="1440" w:bottom="179" w:gutter="0" w:footer="0" w:header="0"/>
          <w:type w:val="continuous"/>
        </w:sectPr>
      </w:pPr>
    </w:p>
    <w:bookmarkStart w:id="4" w:name="page5"/>
    <w:bookmarkEnd w:id="4"/>
    <w:p>
      <w:pPr>
        <w:ind w:left="260" w:right="340" w:firstLine="360"/>
        <w:spacing w:after="0" w:line="313" w:lineRule="auto"/>
        <w:rPr>
          <w:sz w:val="20"/>
          <w:szCs w:val="20"/>
          <w:color w:val="auto"/>
        </w:rPr>
      </w:pPr>
      <w:r>
        <w:rPr>
          <w:rFonts w:ascii="Arial" w:cs="Arial" w:eastAsia="Arial" w:hAnsi="Arial"/>
          <w:sz w:val="18"/>
          <w:szCs w:val="18"/>
          <w:b w:val="1"/>
          <w:bCs w:val="1"/>
          <w:color w:val="auto"/>
        </w:rPr>
        <w:t>Interoperabilitas sintaksis adalah tentang pertukaran informasi antar sistem dengan menggunakan format atau struktur data umum, bahasa, logika, register dan file. Aspek kunci adalah standar atau spesifikasi format yang menyusun informasi, sehingga informasi tersebut dapat diinterpretasikan dan diproses. Skema XML (</w:t>
      </w:r>
      <w:r>
        <w:rPr>
          <w:rFonts w:ascii="Arial" w:cs="Arial" w:eastAsia="Arial" w:hAnsi="Arial"/>
          <w:sz w:val="18"/>
          <w:szCs w:val="18"/>
          <w:b w:val="1"/>
          <w:bCs w:val="1"/>
          <w:i w:val="1"/>
          <w:iCs w:val="1"/>
          <w:color w:val="auto"/>
        </w:rPr>
        <w:t>XSD)</w:t>
      </w:r>
      <w:r>
        <w:rPr>
          <w:rFonts w:ascii="Arial" w:cs="Arial" w:eastAsia="Arial" w:hAnsi="Arial"/>
          <w:sz w:val="18"/>
          <w:szCs w:val="18"/>
          <w:b w:val="1"/>
          <w:bCs w:val="1"/>
          <w:color w:val="auto"/>
        </w:rPr>
        <w:t xml:space="preserve"> ditentukan oleh Open Geospatial Consortium (</w:t>
      </w:r>
      <w:r>
        <w:rPr>
          <w:rFonts w:ascii="Arial" w:cs="Arial" w:eastAsia="Arial" w:hAnsi="Arial"/>
          <w:sz w:val="18"/>
          <w:szCs w:val="18"/>
          <w:b w:val="1"/>
          <w:bCs w:val="1"/>
          <w:i w:val="1"/>
          <w:iCs w:val="1"/>
          <w:color w:val="auto"/>
        </w:rPr>
        <w:t>OGC)</w:t>
      </w:r>
      <w:r>
        <w:rPr>
          <w:rFonts w:ascii="Arial" w:cs="Arial" w:eastAsia="Arial" w:hAnsi="Arial"/>
          <w:sz w:val="18"/>
          <w:szCs w:val="18"/>
          <w:b w:val="1"/>
          <w:bCs w:val="1"/>
          <w:color w:val="auto"/>
        </w:rPr>
        <w:t xml:space="preserve"> adalah praktik yang baik yang memungkinkan interoperabilitas sintaksis.</w:t>
      </w:r>
    </w:p>
    <w:p>
      <w:pPr>
        <w:spacing w:after="0" w:line="200" w:lineRule="exact"/>
        <w:rPr>
          <w:sz w:val="20"/>
          <w:szCs w:val="20"/>
          <w:color w:val="auto"/>
        </w:rPr>
      </w:pPr>
    </w:p>
    <w:p>
      <w:pPr>
        <w:spacing w:after="0" w:line="232" w:lineRule="exact"/>
        <w:rPr>
          <w:sz w:val="20"/>
          <w:szCs w:val="20"/>
          <w:color w:val="auto"/>
        </w:rPr>
      </w:pPr>
    </w:p>
    <w:p>
      <w:pPr>
        <w:ind w:left="260" w:right="360" w:firstLine="360"/>
        <w:spacing w:after="0" w:line="288" w:lineRule="auto"/>
        <w:rPr>
          <w:sz w:val="20"/>
          <w:szCs w:val="20"/>
          <w:color w:val="auto"/>
        </w:rPr>
      </w:pPr>
      <w:r>
        <w:rPr>
          <w:rFonts w:ascii="Arial" w:cs="Arial" w:eastAsia="Arial" w:hAnsi="Arial"/>
          <w:sz w:val="18"/>
          <w:szCs w:val="18"/>
          <w:b w:val="1"/>
          <w:bCs w:val="1"/>
          <w:color w:val="auto"/>
        </w:rPr>
        <w:t>Interoperabilitas semantik adalah tentang pertukaran informasi menggunakan kosa kata umum bersama yang menghindari ketidakakuratan atau campur-baur saat menafsirkan arti istilah.</w:t>
      </w:r>
    </w:p>
    <w:p>
      <w:pPr>
        <w:spacing w:after="0" w:line="1" w:lineRule="exact"/>
        <w:rPr>
          <w:sz w:val="20"/>
          <w:szCs w:val="20"/>
          <w:color w:val="auto"/>
        </w:rPr>
      </w:pPr>
    </w:p>
    <w:p>
      <w:pPr>
        <w:ind w:left="260"/>
        <w:spacing w:after="0"/>
        <w:rPr>
          <w:sz w:val="20"/>
          <w:szCs w:val="20"/>
          <w:color w:val="auto"/>
        </w:rPr>
      </w:pPr>
      <w:r>
        <w:rPr>
          <w:rFonts w:ascii="Arial" w:cs="Arial" w:eastAsia="Arial" w:hAnsi="Arial"/>
          <w:sz w:val="19"/>
          <w:szCs w:val="19"/>
          <w:b w:val="1"/>
          <w:bCs w:val="1"/>
          <w:i w:val="1"/>
          <w:iCs w:val="1"/>
          <w:color w:val="auto"/>
        </w:rPr>
        <w:t xml:space="preserve">Bahasa Deskripsi Layanan Web (WSDL), </w:t>
      </w:r>
      <w:r>
        <w:rPr>
          <w:rFonts w:ascii="Arial" w:cs="Arial" w:eastAsia="Arial" w:hAnsi="Arial"/>
          <w:sz w:val="19"/>
          <w:szCs w:val="19"/>
          <w:b w:val="1"/>
          <w:bCs w:val="1"/>
          <w:color w:val="auto"/>
        </w:rPr>
        <w:t>itu</w:t>
      </w:r>
      <w:r>
        <w:rPr>
          <w:rFonts w:ascii="Arial" w:cs="Arial" w:eastAsia="Arial" w:hAnsi="Arial"/>
          <w:sz w:val="19"/>
          <w:szCs w:val="19"/>
          <w:b w:val="1"/>
          <w:bCs w:val="1"/>
          <w:i w:val="1"/>
          <w:iCs w:val="1"/>
          <w:color w:val="auto"/>
        </w:rPr>
        <w:t xml:space="preserve"> Protokol Akses Objek Sederhana</w:t>
      </w:r>
    </w:p>
    <w:p>
      <w:pPr>
        <w:spacing w:after="0" w:line="31"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SABUN MANDI)</w:t>
      </w:r>
      <w:r>
        <w:rPr>
          <w:rFonts w:ascii="Arial" w:cs="Arial" w:eastAsia="Arial" w:hAnsi="Arial"/>
          <w:sz w:val="19"/>
          <w:szCs w:val="19"/>
          <w:b w:val="1"/>
          <w:bCs w:val="1"/>
          <w:color w:val="auto"/>
        </w:rPr>
        <w:t xml:space="preserve"> di tingkat interkoneksi layanan atau </w:t>
      </w:r>
      <w:r>
        <w:rPr>
          <w:rFonts w:ascii="Arial" w:cs="Arial" w:eastAsia="Arial" w:hAnsi="Arial"/>
          <w:sz w:val="19"/>
          <w:szCs w:val="19"/>
          <w:b w:val="1"/>
          <w:bCs w:val="1"/>
          <w:i w:val="1"/>
          <w:iCs w:val="1"/>
          <w:color w:val="auto"/>
        </w:rPr>
        <w:t>Bahasa Markup Geografis</w:t>
      </w:r>
    </w:p>
    <w:p>
      <w:pPr>
        <w:spacing w:after="0" w:line="36" w:lineRule="exact"/>
        <w:rPr>
          <w:sz w:val="20"/>
          <w:szCs w:val="20"/>
          <w:color w:val="auto"/>
        </w:rPr>
      </w:pPr>
    </w:p>
    <w:p>
      <w:pPr>
        <w:ind w:left="260" w:right="320"/>
        <w:spacing w:after="0" w:line="341" w:lineRule="auto"/>
        <w:rPr>
          <w:sz w:val="20"/>
          <w:szCs w:val="20"/>
          <w:color w:val="auto"/>
        </w:rPr>
      </w:pPr>
      <w:r>
        <w:rPr>
          <w:rFonts w:ascii="Arial" w:cs="Arial" w:eastAsia="Arial" w:hAnsi="Arial"/>
          <w:sz w:val="19"/>
          <w:szCs w:val="19"/>
          <w:b w:val="1"/>
          <w:bCs w:val="1"/>
          <w:color w:val="auto"/>
        </w:rPr>
        <w:t>(</w:t>
      </w:r>
      <w:r>
        <w:rPr>
          <w:rFonts w:ascii="Arial" w:cs="Arial" w:eastAsia="Arial" w:hAnsi="Arial"/>
          <w:sz w:val="19"/>
          <w:szCs w:val="19"/>
          <w:b w:val="1"/>
          <w:bCs w:val="1"/>
          <w:i w:val="1"/>
          <w:iCs w:val="1"/>
          <w:color w:val="auto"/>
        </w:rPr>
        <w:t>GML)</w:t>
      </w:r>
      <w:r>
        <w:rPr>
          <w:rFonts w:ascii="Arial" w:cs="Arial" w:eastAsia="Arial" w:hAnsi="Arial"/>
          <w:sz w:val="19"/>
          <w:szCs w:val="19"/>
          <w:b w:val="1"/>
          <w:bCs w:val="1"/>
          <w:color w:val="auto"/>
        </w:rPr>
        <w:t xml:space="preserve"> untuk transfer vektor GI, dan </w:t>
      </w:r>
      <w:r>
        <w:rPr>
          <w:rFonts w:ascii="Arial" w:cs="Arial" w:eastAsia="Arial" w:hAnsi="Arial"/>
          <w:sz w:val="19"/>
          <w:szCs w:val="19"/>
          <w:b w:val="1"/>
          <w:bCs w:val="1"/>
          <w:i w:val="1"/>
          <w:iCs w:val="1"/>
          <w:color w:val="auto"/>
        </w:rPr>
        <w:t>Style Layer Description (SLD)</w:t>
      </w:r>
      <w:r>
        <w:rPr>
          <w:rFonts w:ascii="Arial" w:cs="Arial" w:eastAsia="Arial" w:hAnsi="Arial"/>
          <w:sz w:val="19"/>
          <w:szCs w:val="19"/>
          <w:b w:val="1"/>
          <w:bCs w:val="1"/>
          <w:color w:val="auto"/>
        </w:rPr>
        <w:t xml:space="preserve"> untuk definisi gaya visualisasi adalah praktik yang baik yang memungkinkan interoperabilitas semantik.</w:t>
      </w:r>
    </w:p>
    <w:p>
      <w:pPr>
        <w:spacing w:after="0" w:line="138" w:lineRule="exact"/>
        <w:rPr>
          <w:sz w:val="20"/>
          <w:szCs w:val="20"/>
          <w:color w:val="auto"/>
        </w:rPr>
      </w:pPr>
    </w:p>
    <w:p>
      <w:pPr>
        <w:ind w:left="260" w:right="300" w:firstLine="360"/>
        <w:spacing w:after="0" w:line="288" w:lineRule="auto"/>
        <w:rPr>
          <w:sz w:val="20"/>
          <w:szCs w:val="20"/>
          <w:color w:val="auto"/>
        </w:rPr>
      </w:pPr>
      <w:r>
        <w:rPr>
          <w:rFonts w:ascii="Arial" w:cs="Arial" w:eastAsia="Arial" w:hAnsi="Arial"/>
          <w:sz w:val="19"/>
          <w:szCs w:val="19"/>
          <w:b w:val="1"/>
          <w:bCs w:val="1"/>
          <w:color w:val="auto"/>
        </w:rPr>
        <w:t>Interoperabilitas dinamis memungkinkan sistem untuk mengawasi sistem lain dan menanggapi perubahan yang terdeteksi dalam transfer informasi atau penundaan waktu, memanfaatkannya. Untuk mengaktifkan peralihan dari penggunaan satu layanan ke layanan lainnya dengan mengawasi fungsi jaringan dan layanan lainnya, sistem memerlukan kemampuan penemuan dinamis dari layanan yang memenuhi persyaratan yang diminta. Inisiatif seperti tema data spasial dari Directive 2007/2 / EC, diklasifikasikan ke dalam metadata kategori topik membantu menjaga keandalan pertukaran layanan dinamis.</w:t>
      </w:r>
    </w:p>
    <w:p>
      <w:pPr>
        <w:spacing w:after="0" w:line="190" w:lineRule="exact"/>
        <w:rPr>
          <w:sz w:val="20"/>
          <w:szCs w:val="20"/>
          <w:color w:val="auto"/>
        </w:rPr>
      </w:pPr>
    </w:p>
    <w:p>
      <w:pPr>
        <w:ind w:left="260" w:right="400" w:firstLine="360"/>
        <w:spacing w:after="0" w:line="289" w:lineRule="auto"/>
        <w:rPr>
          <w:sz w:val="20"/>
          <w:szCs w:val="20"/>
          <w:color w:val="auto"/>
        </w:rPr>
      </w:pPr>
      <w:r>
        <w:rPr>
          <w:rFonts w:ascii="Arial" w:cs="Arial" w:eastAsia="Arial" w:hAnsi="Arial"/>
          <w:sz w:val="19"/>
          <w:szCs w:val="19"/>
          <w:b w:val="1"/>
          <w:bCs w:val="1"/>
          <w:color w:val="auto"/>
        </w:rPr>
        <w:t>Interoperabilitas konseptual adalah tentang mengetahui dan mereproduksi fungsi sistem berdasarkan dokumentasi yang biasanya disimpan dalam format yang digunakan dalam Teknik. Aspek interoperabilitas konseptual adalah aspek yang mendeskripsikan data dan model sistem dalam format dokumentasi standar dari sudut pandang teknik.</w:t>
      </w:r>
      <w:r>
        <w:rPr>
          <w:rFonts w:ascii="Arial" w:cs="Arial" w:eastAsia="Arial" w:hAnsi="Arial"/>
          <w:sz w:val="19"/>
          <w:szCs w:val="19"/>
          <w:b w:val="1"/>
          <w:bCs w:val="1"/>
          <w:i w:val="1"/>
          <w:iCs w:val="1"/>
          <w:color w:val="auto"/>
        </w:rPr>
        <w:t>OGC WFS</w:t>
      </w:r>
      <w:r>
        <w:rPr>
          <w:rFonts w:ascii="Arial" w:cs="Arial" w:eastAsia="Arial" w:hAnsi="Arial"/>
          <w:sz w:val="19"/>
          <w:szCs w:val="19"/>
          <w:b w:val="1"/>
          <w:bCs w:val="1"/>
          <w:color w:val="auto"/>
        </w:rPr>
        <w:t xml:space="preserve"> </w:t>
      </w:r>
      <w:r>
        <w:rPr>
          <w:rFonts w:ascii="Arial" w:cs="Arial" w:eastAsia="Arial" w:hAnsi="Arial"/>
          <w:sz w:val="19"/>
          <w:szCs w:val="19"/>
          <w:b w:val="1"/>
          <w:bCs w:val="1"/>
          <w:i w:val="1"/>
          <w:iCs w:val="1"/>
          <w:color w:val="auto"/>
        </w:rPr>
        <w:t xml:space="preserve">mendeskripsikanFeatureType </w:t>
      </w:r>
      <w:r>
        <w:rPr>
          <w:rFonts w:ascii="Arial" w:cs="Arial" w:eastAsia="Arial" w:hAnsi="Arial"/>
          <w:sz w:val="19"/>
          <w:szCs w:val="19"/>
          <w:b w:val="1"/>
          <w:bCs w:val="1"/>
          <w:color w:val="auto"/>
        </w:rPr>
        <w:t>respons yang berisi skema aplikasi GML adalah praktik</w:t>
      </w:r>
      <w:r>
        <w:rPr>
          <w:rFonts w:ascii="Arial" w:cs="Arial" w:eastAsia="Arial" w:hAnsi="Arial"/>
          <w:sz w:val="19"/>
          <w:szCs w:val="19"/>
          <w:b w:val="1"/>
          <w:bCs w:val="1"/>
          <w:i w:val="1"/>
          <w:iCs w:val="1"/>
          <w:color w:val="auto"/>
        </w:rPr>
        <w:t xml:space="preserve"> </w:t>
      </w:r>
      <w:r>
        <w:rPr>
          <w:rFonts w:ascii="Arial" w:cs="Arial" w:eastAsia="Arial" w:hAnsi="Arial"/>
          <w:sz w:val="19"/>
          <w:szCs w:val="19"/>
          <w:b w:val="1"/>
          <w:bCs w:val="1"/>
          <w:color w:val="auto"/>
        </w:rPr>
        <w:t>interoperabilitas konseptual yang baik.</w:t>
      </w:r>
    </w:p>
    <w:p>
      <w:pPr>
        <w:spacing w:after="0" w:line="203" w:lineRule="exact"/>
        <w:rPr>
          <w:sz w:val="20"/>
          <w:szCs w:val="20"/>
          <w:color w:val="auto"/>
        </w:rPr>
      </w:pPr>
    </w:p>
    <w:p>
      <w:pPr>
        <w:ind w:left="260" w:right="260" w:firstLine="360"/>
        <w:spacing w:after="0" w:line="309" w:lineRule="auto"/>
        <w:rPr>
          <w:sz w:val="20"/>
          <w:szCs w:val="20"/>
          <w:color w:val="auto"/>
        </w:rPr>
      </w:pPr>
      <w:r>
        <w:rPr>
          <w:rFonts w:ascii="Arial" w:cs="Arial" w:eastAsia="Arial" w:hAnsi="Arial"/>
          <w:sz w:val="18"/>
          <w:szCs w:val="18"/>
          <w:b w:val="1"/>
          <w:bCs w:val="1"/>
          <w:color w:val="auto"/>
        </w:rPr>
        <w:t>Interoperabilitas organisasi memungkinkan pengetahuan tentang target bisnis, model proses, peraturan dan kebijakan akses dan penggunaan data dan layanan. Ini berkaitan dengan aspek yang terkait dengan ekspektasi, kontrak, dan budaya. Pengetahuan tentang tujuan, tanggung jawab, akses dan kebijakan penggunaan dianggap sebagai kendala atau sebagai informasi identifikasi yang berguna untuk mengevaluasi penggunaan elemen metadata.</w:t>
      </w:r>
    </w:p>
    <w:p>
      <w:pPr>
        <w:spacing w:after="0" w:line="174" w:lineRule="exact"/>
        <w:rPr>
          <w:sz w:val="20"/>
          <w:szCs w:val="20"/>
          <w:color w:val="auto"/>
        </w:rPr>
      </w:pPr>
    </w:p>
    <w:p>
      <w:pPr>
        <w:ind w:left="260" w:right="480" w:firstLine="360"/>
        <w:spacing w:after="0" w:line="298" w:lineRule="auto"/>
        <w:rPr>
          <w:sz w:val="20"/>
          <w:szCs w:val="20"/>
          <w:color w:val="auto"/>
        </w:rPr>
      </w:pPr>
      <w:r>
        <w:rPr>
          <w:rFonts w:ascii="Arial" w:cs="Arial" w:eastAsia="Arial" w:hAnsi="Arial"/>
          <w:sz w:val="19"/>
          <w:szCs w:val="19"/>
          <w:b w:val="1"/>
          <w:bCs w:val="1"/>
          <w:color w:val="auto"/>
        </w:rPr>
        <w:t xml:space="preserve">Kami memajukan model interoperabilitas yang, selain model yang diusulkan oleh </w:t>
      </w:r>
      <w:r>
        <w:rPr>
          <w:rFonts w:ascii="Arial" w:cs="Arial" w:eastAsia="Arial" w:hAnsi="Arial"/>
          <w:sz w:val="19"/>
          <w:szCs w:val="19"/>
          <w:b w:val="1"/>
          <w:bCs w:val="1"/>
          <w:i w:val="1"/>
          <w:iCs w:val="1"/>
          <w:color w:val="auto"/>
        </w:rPr>
        <w:t>LCIM,</w:t>
      </w:r>
      <w:r>
        <w:rPr>
          <w:rFonts w:ascii="Arial" w:cs="Arial" w:eastAsia="Arial" w:hAnsi="Arial"/>
          <w:sz w:val="19"/>
          <w:szCs w:val="19"/>
          <w:b w:val="1"/>
          <w:bCs w:val="1"/>
          <w:color w:val="auto"/>
        </w:rPr>
        <w:t xml:space="preserve"> termasuk tingkat interoperabilitas organisasi, di mana aspek hukum dan hubungan antara penyedia data dan pengguna dibingkai, seperti yang disebutkan di atas dalam Pendahuluan, bersama dengan definisi </w:t>
      </w:r>
      <w:r>
        <w:rPr>
          <w:rFonts w:ascii="Arial" w:cs="Arial" w:eastAsia="Arial" w:hAnsi="Arial"/>
          <w:sz w:val="19"/>
          <w:szCs w:val="19"/>
          <w:b w:val="1"/>
          <w:bCs w:val="1"/>
          <w:i w:val="1"/>
          <w:iCs w:val="1"/>
          <w:color w:val="auto"/>
        </w:rPr>
        <w:t>SDI.</w:t>
      </w:r>
    </w:p>
    <w:p>
      <w:pPr>
        <w:spacing w:after="0" w:line="182" w:lineRule="exact"/>
        <w:rPr>
          <w:sz w:val="20"/>
          <w:szCs w:val="20"/>
          <w:color w:val="auto"/>
        </w:rPr>
      </w:pPr>
    </w:p>
    <w:p>
      <w:pPr>
        <w:ind w:left="620"/>
        <w:spacing w:after="0"/>
        <w:rPr>
          <w:sz w:val="20"/>
          <w:szCs w:val="20"/>
          <w:color w:val="auto"/>
        </w:rPr>
      </w:pPr>
      <w:r>
        <w:rPr>
          <w:rFonts w:ascii="Arial" w:cs="Arial" w:eastAsia="Arial" w:hAnsi="Arial"/>
          <w:sz w:val="19"/>
          <w:szCs w:val="19"/>
          <w:b w:val="1"/>
          <w:bCs w:val="1"/>
          <w:color w:val="auto"/>
        </w:rPr>
        <w:t>Meskipun ruang lingkup model interoperabilitas terintegrasi telah ditetapkan</w:t>
      </w:r>
    </w:p>
    <w:p>
      <w:pPr>
        <w:spacing w:after="0" w:line="63" w:lineRule="exact"/>
        <w:rPr>
          <w:sz w:val="20"/>
          <w:szCs w:val="20"/>
          <w:color w:val="auto"/>
        </w:rPr>
      </w:pPr>
    </w:p>
    <w:p>
      <w:pPr>
        <w:ind w:left="260"/>
        <w:spacing w:after="0"/>
        <w:rPr>
          <w:sz w:val="20"/>
          <w:szCs w:val="20"/>
          <w:color w:val="auto"/>
        </w:rPr>
      </w:pPr>
      <w:r>
        <w:rPr>
          <w:rFonts w:ascii="Arial" w:cs="Arial" w:eastAsia="Arial" w:hAnsi="Arial"/>
          <w:sz w:val="16"/>
          <w:szCs w:val="16"/>
          <w:b w:val="1"/>
          <w:bCs w:val="1"/>
          <w:i w:val="1"/>
          <w:iCs w:val="1"/>
          <w:color w:val="auto"/>
        </w:rPr>
        <w:t xml:space="preserve">SDI, </w:t>
      </w:r>
      <w:r>
        <w:rPr>
          <w:rFonts w:ascii="Arial" w:cs="Arial" w:eastAsia="Arial" w:hAnsi="Arial"/>
          <w:sz w:val="16"/>
          <w:szCs w:val="16"/>
          <w:b w:val="1"/>
          <w:bCs w:val="1"/>
          <w:color w:val="auto"/>
        </w:rPr>
        <w:t>kami percaya bahwa itu juga dapat digunakan dalam konteks yang lebih luas, seperti</w:t>
      </w:r>
      <w:r>
        <w:rPr>
          <w:rFonts w:ascii="Arial" w:cs="Arial" w:eastAsia="Arial" w:hAnsi="Arial"/>
          <w:sz w:val="16"/>
          <w:szCs w:val="16"/>
          <w:b w:val="1"/>
          <w:bCs w:val="1"/>
          <w:i w:val="1"/>
          <w:iCs w:val="1"/>
          <w:color w:val="auto"/>
        </w:rPr>
        <w:t xml:space="preserve"> SoS.</w:t>
      </w:r>
    </w:p>
    <w:p>
      <w:pPr>
        <w:spacing w:after="0" w:line="200" w:lineRule="exact"/>
        <w:rPr>
          <w:sz w:val="20"/>
          <w:szCs w:val="20"/>
          <w:color w:val="auto"/>
        </w:rPr>
      </w:pPr>
    </w:p>
    <w:p>
      <w:pPr>
        <w:spacing w:after="0" w:line="366"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4 PERAN METADATA DALAM MODEL METADATA TERINTEGRASI</w:t>
      </w:r>
    </w:p>
    <w:p>
      <w:pPr>
        <w:spacing w:after="0" w:line="312" w:lineRule="exact"/>
        <w:rPr>
          <w:sz w:val="20"/>
          <w:szCs w:val="20"/>
          <w:color w:val="auto"/>
        </w:rPr>
      </w:pPr>
    </w:p>
    <w:p>
      <w:pPr>
        <w:ind w:left="260" w:right="660" w:firstLine="360"/>
        <w:spacing w:after="0" w:line="326" w:lineRule="auto"/>
        <w:rPr>
          <w:sz w:val="20"/>
          <w:szCs w:val="20"/>
          <w:color w:val="auto"/>
        </w:rPr>
      </w:pPr>
      <w:r>
        <w:rPr>
          <w:rFonts w:ascii="Arial" w:cs="Arial" w:eastAsia="Arial" w:hAnsi="Arial"/>
          <w:sz w:val="16"/>
          <w:szCs w:val="16"/>
          <w:b w:val="1"/>
          <w:bCs w:val="1"/>
          <w:color w:val="auto"/>
        </w:rPr>
        <w:t xml:space="preserve">Seperti disebutkan di atas, metadata dalam </w:t>
      </w:r>
      <w:r>
        <w:rPr>
          <w:rFonts w:ascii="Arial" w:cs="Arial" w:eastAsia="Arial" w:hAnsi="Arial"/>
          <w:sz w:val="16"/>
          <w:szCs w:val="16"/>
          <w:b w:val="1"/>
          <w:bCs w:val="1"/>
          <w:i w:val="1"/>
          <w:iCs w:val="1"/>
          <w:color w:val="auto"/>
        </w:rPr>
        <w:t>II,</w:t>
      </w:r>
      <w:r>
        <w:rPr>
          <w:rFonts w:ascii="Arial" w:cs="Arial" w:eastAsia="Arial" w:hAnsi="Arial"/>
          <w:sz w:val="16"/>
          <w:szCs w:val="16"/>
          <w:b w:val="1"/>
          <w:bCs w:val="1"/>
          <w:color w:val="auto"/>
        </w:rPr>
        <w:t xml:space="preserve"> dan khususnya di </w:t>
      </w:r>
      <w:r>
        <w:rPr>
          <w:rFonts w:ascii="Arial" w:cs="Arial" w:eastAsia="Arial" w:hAnsi="Arial"/>
          <w:sz w:val="16"/>
          <w:szCs w:val="16"/>
          <w:b w:val="1"/>
          <w:bCs w:val="1"/>
          <w:i w:val="1"/>
          <w:iCs w:val="1"/>
          <w:color w:val="auto"/>
        </w:rPr>
        <w:t>SDI,</w:t>
      </w:r>
      <w:r>
        <w:rPr>
          <w:rFonts w:ascii="Arial" w:cs="Arial" w:eastAsia="Arial" w:hAnsi="Arial"/>
          <w:sz w:val="16"/>
          <w:szCs w:val="16"/>
          <w:b w:val="1"/>
          <w:bCs w:val="1"/>
          <w:color w:val="auto"/>
        </w:rPr>
        <w:t xml:space="preserve"> memungkinkan penemuan, evaluasi, akses dan fungsi penggunaan. Pemanfaatan metadata yang lebih luas dan ditingkatkan memungkinkan penemuan dan akses ke data, seperti yang kita amati dalam Aturan Implementasi INSPIRE (</w:t>
      </w:r>
      <w:r>
        <w:rPr>
          <w:rFonts w:ascii="Arial" w:cs="Arial" w:eastAsia="Arial" w:hAnsi="Arial"/>
          <w:sz w:val="16"/>
          <w:szCs w:val="16"/>
          <w:b w:val="1"/>
          <w:bCs w:val="1"/>
          <w:i w:val="1"/>
          <w:iCs w:val="1"/>
          <w:color w:val="auto"/>
        </w:rPr>
        <w:t>IR)</w:t>
      </w:r>
      <w:r>
        <w:rPr>
          <w:rFonts w:ascii="Arial" w:cs="Arial" w:eastAsia="Arial" w:hAnsi="Arial"/>
          <w:sz w:val="16"/>
          <w:szCs w:val="16"/>
          <w:b w:val="1"/>
          <w:bCs w:val="1"/>
          <w:color w:val="auto"/>
        </w:rPr>
        <w:t xml:space="preserve"> Metadata. Namun, dari perspektif interoperabilitas sistem, beberapa penulis menyoroti kegunaan metadata untuk memungkinkan tingkat interoperabilitas yang berbeda di</w:t>
      </w:r>
    </w:p>
    <w:p>
      <w:pPr>
        <w:spacing w:after="0" w:line="2" w:lineRule="exact"/>
        <w:rPr>
          <w:sz w:val="20"/>
          <w:szCs w:val="20"/>
          <w:color w:val="auto"/>
        </w:rPr>
      </w:pPr>
    </w:p>
    <w:p>
      <w:pPr>
        <w:ind w:left="260" w:right="260"/>
        <w:spacing w:after="0" w:line="336" w:lineRule="auto"/>
        <w:rPr>
          <w:sz w:val="20"/>
          <w:szCs w:val="20"/>
          <w:color w:val="auto"/>
        </w:rPr>
      </w:pPr>
      <w:r>
        <w:rPr>
          <w:rFonts w:ascii="Arial" w:cs="Arial" w:eastAsia="Arial" w:hAnsi="Arial"/>
          <w:sz w:val="17"/>
          <w:szCs w:val="17"/>
          <w:b w:val="1"/>
          <w:bCs w:val="1"/>
          <w:i w:val="1"/>
          <w:iCs w:val="1"/>
          <w:color w:val="auto"/>
        </w:rPr>
        <w:t xml:space="preserve">LCIM </w:t>
      </w:r>
      <w:r>
        <w:rPr>
          <w:rFonts w:ascii="Arial" w:cs="Arial" w:eastAsia="Arial" w:hAnsi="Arial"/>
          <w:sz w:val="17"/>
          <w:szCs w:val="17"/>
          <w:b w:val="1"/>
          <w:bCs w:val="1"/>
          <w:color w:val="auto"/>
        </w:rPr>
        <w:t>model (Tolk, Diallo dan Turnitsa 2007). Para penulis ini menekankan kegunaan metadata untuk</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komunikasi di antara agen perangkat lunak cerdas, 'untuk mengkomunikasikan tentang situasi', 'untuk memungkinkan agen perangkat lunak memilih komponen yang berbeda dan menyusunnya untuk mengevaluasi hipotesis alternatif', 'untuk mendukung pembuat keputusan' dan</w:t>
      </w:r>
    </w:p>
    <w:p>
      <w:pPr>
        <w:sectPr>
          <w:pgSz w:w="11900" w:h="16840" w:orient="portrait"/>
          <w:cols w:equalWidth="0" w:num="1">
            <w:col w:w="9020"/>
          </w:cols>
          <w:pgMar w:left="1440" w:top="1416" w:right="1440" w:bottom="179" w:gutter="0" w:footer="0" w:header="0"/>
        </w:sectPr>
      </w:pPr>
    </w:p>
    <w:p>
      <w:pPr>
        <w:spacing w:after="0" w:line="372" w:lineRule="exact"/>
        <w:rPr>
          <w:sz w:val="20"/>
          <w:szCs w:val="20"/>
          <w:color w:val="auto"/>
        </w:rPr>
      </w:pPr>
    </w:p>
    <w:p>
      <w:pPr>
        <w:jc w:val="center"/>
        <w:ind w:right="-39"/>
        <w:spacing w:after="0"/>
        <w:rPr>
          <w:sz w:val="20"/>
          <w:szCs w:val="20"/>
          <w:color w:val="auto"/>
        </w:rPr>
      </w:pPr>
      <w:r>
        <w:rPr>
          <w:rFonts w:ascii="Arial" w:cs="Arial" w:eastAsia="Arial" w:hAnsi="Arial"/>
          <w:sz w:val="24"/>
          <w:szCs w:val="24"/>
          <w:b w:val="1"/>
          <w:bCs w:val="1"/>
          <w:color w:val="auto"/>
        </w:rPr>
        <w:t>5</w:t>
      </w:r>
    </w:p>
    <w:p>
      <w:pPr>
        <w:sectPr>
          <w:pgSz w:w="11900" w:h="16840" w:orient="portrait"/>
          <w:cols w:equalWidth="0" w:num="1">
            <w:col w:w="9020"/>
          </w:cols>
          <w:pgMar w:left="1440" w:top="1416" w:right="1440" w:bottom="179" w:gutter="0" w:footer="0" w:header="0"/>
          <w:type w:val="continuous"/>
        </w:sectPr>
      </w:pPr>
    </w:p>
    <w:bookmarkStart w:id="5" w:name="page6"/>
    <w:bookmarkEnd w:id="5"/>
    <w:p>
      <w:pPr>
        <w:ind w:left="260" w:right="640"/>
        <w:spacing w:after="0" w:line="356" w:lineRule="auto"/>
        <w:rPr>
          <w:sz w:val="20"/>
          <w:szCs w:val="20"/>
          <w:color w:val="auto"/>
        </w:rPr>
      </w:pPr>
      <w:r>
        <w:rPr>
          <w:rFonts w:ascii="Arial" w:cs="Arial" w:eastAsia="Arial" w:hAnsi="Arial"/>
          <w:sz w:val="18"/>
          <w:szCs w:val="18"/>
          <w:b w:val="1"/>
          <w:bCs w:val="1"/>
          <w:color w:val="auto"/>
        </w:rPr>
        <w:t>akhirnya 'untuk mendukung orkestrasi dan penyelarasan komponen tangkas setidaknya hingga lapisan dinamis'.</w:t>
      </w:r>
    </w:p>
    <w:p>
      <w:pPr>
        <w:spacing w:after="0" w:line="160" w:lineRule="exact"/>
        <w:rPr>
          <w:sz w:val="20"/>
          <w:szCs w:val="20"/>
          <w:color w:val="auto"/>
        </w:rPr>
      </w:pPr>
    </w:p>
    <w:p>
      <w:pPr>
        <w:ind w:left="260" w:right="300" w:firstLine="360"/>
        <w:spacing w:after="0" w:line="314" w:lineRule="auto"/>
        <w:rPr>
          <w:sz w:val="20"/>
          <w:szCs w:val="20"/>
          <w:color w:val="auto"/>
        </w:rPr>
      </w:pPr>
      <w:r>
        <w:rPr>
          <w:rFonts w:ascii="Arial" w:cs="Arial" w:eastAsia="Arial" w:hAnsi="Arial"/>
          <w:sz w:val="16"/>
          <w:szCs w:val="16"/>
          <w:b w:val="1"/>
          <w:bCs w:val="1"/>
          <w:color w:val="auto"/>
        </w:rPr>
        <w:t>Di bawah konteks SDI, metadata telah dianggap sebagai elemen yang mendukung fungsi penemuan, evaluasi, akses dan penggunaan yang terutama berorientasi pada pengguna manusia. Sejak</w:t>
      </w:r>
      <w:r>
        <w:rPr>
          <w:rFonts w:ascii="Arial" w:cs="Arial" w:eastAsia="Arial" w:hAnsi="Arial"/>
          <w:sz w:val="16"/>
          <w:szCs w:val="16"/>
          <w:b w:val="1"/>
          <w:bCs w:val="1"/>
          <w:i w:val="1"/>
          <w:iCs w:val="1"/>
          <w:color w:val="auto"/>
        </w:rPr>
        <w:t>SoS</w:t>
      </w:r>
    </w:p>
    <w:p>
      <w:pPr>
        <w:spacing w:after="0" w:line="1" w:lineRule="exact"/>
        <w:rPr>
          <w:sz w:val="20"/>
          <w:szCs w:val="20"/>
          <w:color w:val="auto"/>
        </w:rPr>
      </w:pPr>
    </w:p>
    <w:p>
      <w:pPr>
        <w:ind w:left="260" w:right="520"/>
        <w:spacing w:after="0" w:line="308" w:lineRule="auto"/>
        <w:rPr>
          <w:sz w:val="20"/>
          <w:szCs w:val="20"/>
          <w:color w:val="auto"/>
        </w:rPr>
      </w:pPr>
      <w:r>
        <w:rPr>
          <w:rFonts w:ascii="Arial" w:cs="Arial" w:eastAsia="Arial" w:hAnsi="Arial"/>
          <w:sz w:val="18"/>
          <w:szCs w:val="18"/>
          <w:b w:val="1"/>
          <w:bCs w:val="1"/>
          <w:color w:val="auto"/>
        </w:rPr>
        <w:t>Perspektif, metadata memungkinkan komunikasi antara agen cerdas, evaluasi hipotesis, mendukung pengambil keputusan dan orkestrasi komponen dalam konteks dinamis. Dalam waktu dekat agen perangkat lunak cerdas dapat menjalankan komponen SDI menggunakan metadata geospasial. Dalam skenario ini, tingkat interoperabilitas yang disediakan oleh metadata adalah penting. Kurangnya studi tentang analisis tingkat interoperabilitas yang disediakan oleh item metadata ISO19115 memperkuat pertimbangan kami.</w:t>
      </w:r>
    </w:p>
    <w:p>
      <w:pPr>
        <w:spacing w:after="0" w:line="177" w:lineRule="exact"/>
        <w:rPr>
          <w:sz w:val="20"/>
          <w:szCs w:val="20"/>
          <w:color w:val="auto"/>
        </w:rPr>
      </w:pPr>
    </w:p>
    <w:p>
      <w:pPr>
        <w:ind w:left="260" w:right="680" w:firstLine="360"/>
        <w:spacing w:after="0" w:line="293" w:lineRule="auto"/>
        <w:rPr>
          <w:sz w:val="20"/>
          <w:szCs w:val="20"/>
          <w:color w:val="auto"/>
        </w:rPr>
      </w:pPr>
      <w:r>
        <w:rPr>
          <w:rFonts w:ascii="Arial" w:cs="Arial" w:eastAsia="Arial" w:hAnsi="Arial"/>
          <w:sz w:val="19"/>
          <w:szCs w:val="19"/>
          <w:b w:val="1"/>
          <w:bCs w:val="1"/>
          <w:color w:val="auto"/>
        </w:rPr>
        <w:t>Dalam Bagian ini hasil analisis tersebut disajikan. Tabel 1 menunjukkan jumlah item metadata yang mendukung tingkat interoperabilitas yang berbeda dari model terintegrasi secara individual. Nilai-nilai ini dapat diapresiasi dalam diagonal utama Tabel 1. Nilai-nilai lainnya menunjukkan jumlah item yang mendukung dua tingkat interoperabilitas secara bersamaan.</w:t>
      </w:r>
    </w:p>
    <w:p>
      <w:pPr>
        <w:spacing w:after="0" w:line="312" w:lineRule="exact"/>
        <w:rPr>
          <w:sz w:val="20"/>
          <w:szCs w:val="20"/>
          <w:color w:val="auto"/>
        </w:rPr>
      </w:pPr>
    </w:p>
    <w:p>
      <w:pPr>
        <w:ind w:left="700"/>
        <w:spacing w:after="0"/>
        <w:rPr>
          <w:sz w:val="20"/>
          <w:szCs w:val="20"/>
          <w:color w:val="auto"/>
        </w:rPr>
      </w:pPr>
      <w:r>
        <w:rPr>
          <w:rFonts w:ascii="Arial" w:cs="Arial" w:eastAsia="Arial" w:hAnsi="Arial"/>
          <w:sz w:val="15"/>
          <w:szCs w:val="15"/>
          <w:b w:val="1"/>
          <w:bCs w:val="1"/>
          <w:color w:val="auto"/>
        </w:rPr>
        <w:t>Tabel 1: Elemen metadata dihitung untuk setiap tingkat interoperabilitas dan hubungan simultan.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1334770</wp:posOffset>
            </wp:positionH>
            <wp:positionV relativeFrom="paragraph">
              <wp:posOffset>254635</wp:posOffset>
            </wp:positionV>
            <wp:extent cx="3063240" cy="17494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063240" cy="1749425"/>
                    </a:xfrm>
                    <a:prstGeom prst="rect">
                      <a:avLst/>
                    </a:prstGeom>
                    <a:noFill/>
                  </pic:spPr>
                </pic:pic>
              </a:graphicData>
            </a:graphic>
          </wp:anchor>
        </w:drawing>
      </w:r>
    </w:p>
    <w:p>
      <w:pPr>
        <w:sectPr>
          <w:pgSz w:w="11900" w:h="16840" w:orient="portrait"/>
          <w:cols w:equalWidth="0" w:num="1">
            <w:col w:w="9020"/>
          </w:cols>
          <w:pgMar w:left="1440" w:top="1426" w:right="1440" w:bottom="179" w:gutter="0" w:footer="0" w:header="0"/>
        </w:sectPr>
      </w:pPr>
    </w:p>
    <w:p>
      <w:pPr>
        <w:spacing w:after="0" w:line="200" w:lineRule="exact"/>
        <w:rPr>
          <w:sz w:val="20"/>
          <w:szCs w:val="20"/>
          <w:color w:val="auto"/>
        </w:rPr>
      </w:pPr>
    </w:p>
    <w:p>
      <w:pPr>
        <w:spacing w:after="0" w:line="201" w:lineRule="exact"/>
        <w:rPr>
          <w:sz w:val="20"/>
          <w:szCs w:val="20"/>
          <w:color w:val="auto"/>
        </w:rPr>
      </w:pPr>
    </w:p>
    <w:tbl>
      <w:tblPr>
        <w:tblLayout w:type="fixed"/>
        <w:tblInd w:w="2110" w:type="dxa"/>
        <w:tblCellMar>
          <w:top w:w="0" w:type="dxa"/>
          <w:left w:w="0" w:type="dxa"/>
          <w:bottom w:w="0" w:type="dxa"/>
          <w:right w:w="0" w:type="dxa"/>
        </w:tblCellMar>
      </w:tblPr>
      <w:tr>
        <w:trPr>
          <w:trHeight w:val="1680"/>
        </w:trPr>
        <w:tc>
          <w:tcPr>
            <w:tcW w:w="1480" w:type="dxa"/>
            <w:vAlign w:val="bottom"/>
            <w:tcBorders>
              <w:left w:val="single" w:sz="8" w:color="auto"/>
            </w:tcBorders>
          </w:tcPr>
          <w:p>
            <w:pPr>
              <w:spacing w:after="0"/>
              <w:rPr>
                <w:sz w:val="24"/>
                <w:szCs w:val="24"/>
                <w:color w:val="auto"/>
              </w:rPr>
            </w:pPr>
          </w:p>
        </w:tc>
        <w:tc>
          <w:tcPr>
            <w:tcW w:w="14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420" w:type="dxa"/>
            <w:vAlign w:val="bottom"/>
            <w:gridSpan w:val="4"/>
            <w:textDirection w:val="btLr"/>
          </w:tcPr>
          <w:p>
            <w:pPr>
              <w:ind w:left="80"/>
              <w:spacing w:after="0"/>
              <w:rPr>
                <w:sz w:val="20"/>
                <w:szCs w:val="20"/>
                <w:color w:val="auto"/>
              </w:rPr>
            </w:pPr>
            <w:r>
              <w:rPr>
                <w:rFonts w:ascii="Arial" w:cs="Arial" w:eastAsia="Arial" w:hAnsi="Arial"/>
                <w:sz w:val="19"/>
                <w:szCs w:val="19"/>
                <w:b w:val="1"/>
                <w:bCs w:val="1"/>
                <w:color w:val="auto"/>
                <w:w w:val="97"/>
              </w:rPr>
              <w:t>Organisasi</w:t>
            </w:r>
          </w:p>
        </w:tc>
        <w:tc>
          <w:tcPr>
            <w:tcW w:w="500" w:type="dxa"/>
            <w:vAlign w:val="bottom"/>
            <w:gridSpan w:val="3"/>
            <w:textDirection w:val="btLr"/>
          </w:tcPr>
          <w:p>
            <w:pPr>
              <w:spacing w:after="0"/>
              <w:rPr>
                <w:sz w:val="20"/>
                <w:szCs w:val="20"/>
                <w:color w:val="auto"/>
              </w:rPr>
            </w:pPr>
            <w:r>
              <w:rPr>
                <w:rFonts w:ascii="Arial" w:cs="Arial" w:eastAsia="Arial" w:hAnsi="Arial"/>
                <w:sz w:val="19"/>
                <w:szCs w:val="19"/>
                <w:b w:val="1"/>
                <w:bCs w:val="1"/>
                <w:color w:val="auto"/>
                <w:w w:val="99"/>
              </w:rPr>
              <w:t>Semantik</w:t>
            </w:r>
          </w:p>
        </w:tc>
        <w:tc>
          <w:tcPr>
            <w:tcW w:w="520" w:type="dxa"/>
            <w:vAlign w:val="bottom"/>
            <w:gridSpan w:val="3"/>
            <w:textDirection w:val="btLr"/>
          </w:tcPr>
          <w:p>
            <w:pPr>
              <w:ind w:right="124"/>
              <w:spacing w:after="0"/>
              <w:rPr>
                <w:sz w:val="20"/>
                <w:szCs w:val="20"/>
                <w:color w:val="auto"/>
              </w:rPr>
            </w:pPr>
            <w:r>
              <w:rPr>
                <w:rFonts w:ascii="Arial" w:cs="Arial" w:eastAsia="Arial" w:hAnsi="Arial"/>
                <w:sz w:val="19"/>
                <w:szCs w:val="19"/>
                <w:b w:val="1"/>
                <w:bCs w:val="1"/>
                <w:color w:val="auto"/>
              </w:rPr>
              <w:t>Dinamis</w:t>
            </w:r>
          </w:p>
        </w:tc>
        <w:tc>
          <w:tcPr>
            <w:tcW w:w="400" w:type="dxa"/>
            <w:vAlign w:val="bottom"/>
            <w:tcBorders>
              <w:right w:val="single" w:sz="8" w:color="auto"/>
            </w:tcBorders>
            <w:gridSpan w:val="4"/>
            <w:textDirection w:val="btLr"/>
          </w:tcPr>
          <w:p>
            <w:pPr>
              <w:ind w:right="63"/>
              <w:spacing w:after="0"/>
              <w:rPr>
                <w:sz w:val="20"/>
                <w:szCs w:val="20"/>
                <w:color w:val="auto"/>
              </w:rPr>
            </w:pPr>
            <w:r>
              <w:rPr>
                <w:rFonts w:ascii="Arial" w:cs="Arial" w:eastAsia="Arial" w:hAnsi="Arial"/>
                <w:sz w:val="19"/>
                <w:szCs w:val="19"/>
                <w:b w:val="1"/>
                <w:bCs w:val="1"/>
                <w:color w:val="auto"/>
                <w:w w:val="96"/>
              </w:rPr>
              <w:t>Teknis</w:t>
            </w:r>
          </w:p>
        </w:tc>
        <w:tc>
          <w:tcPr>
            <w:tcW w:w="320" w:type="dxa"/>
            <w:vAlign w:val="bottom"/>
            <w:gridSpan w:val="4"/>
            <w:textDirection w:val="btLr"/>
          </w:tcPr>
          <w:p>
            <w:pPr>
              <w:ind w:left="7"/>
              <w:spacing w:after="0"/>
              <w:rPr>
                <w:sz w:val="20"/>
                <w:szCs w:val="20"/>
                <w:color w:val="auto"/>
              </w:rPr>
            </w:pPr>
            <w:r>
              <w:rPr>
                <w:rFonts w:ascii="Arial" w:cs="Arial" w:eastAsia="Arial" w:hAnsi="Arial"/>
                <w:sz w:val="19"/>
                <w:szCs w:val="19"/>
                <w:b w:val="1"/>
                <w:bCs w:val="1"/>
                <w:color w:val="auto"/>
              </w:rPr>
              <w:t>Pragmatis</w:t>
            </w:r>
          </w:p>
        </w:tc>
      </w:tr>
      <w:tr>
        <w:trPr>
          <w:trHeight w:val="251"/>
        </w:trPr>
        <w:tc>
          <w:tcPr>
            <w:tcW w:w="16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19"/>
                <w:szCs w:val="19"/>
                <w:b w:val="1"/>
                <w:bCs w:val="1"/>
                <w:color w:val="auto"/>
              </w:rPr>
              <w:t>Organ izational</w:t>
            </w:r>
          </w:p>
        </w:tc>
        <w:tc>
          <w:tcPr>
            <w:tcW w:w="1540" w:type="dxa"/>
            <w:vAlign w:val="bottom"/>
            <w:gridSpan w:val="12"/>
          </w:tcPr>
          <w:p>
            <w:pPr>
              <w:jc w:val="right"/>
              <w:ind w:right="160"/>
              <w:spacing w:after="0"/>
              <w:rPr>
                <w:sz w:val="20"/>
                <w:szCs w:val="20"/>
                <w:color w:val="auto"/>
              </w:rPr>
            </w:pPr>
            <w:r>
              <w:rPr>
                <w:rFonts w:ascii="Arial" w:cs="Arial" w:eastAsia="Arial" w:hAnsi="Arial"/>
                <w:sz w:val="19"/>
                <w:szCs w:val="19"/>
                <w:b w:val="1"/>
                <w:bCs w:val="1"/>
                <w:color w:val="auto"/>
                <w:w w:val="91"/>
              </w:rPr>
              <w:t>229181143 22 19</w:t>
            </w:r>
          </w:p>
        </w:tc>
        <w:tc>
          <w:tcPr>
            <w:tcW w:w="14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40" w:type="dxa"/>
            <w:vAlign w:val="bottom"/>
            <w:tcBorders>
              <w:right w:val="single" w:sz="8" w:color="auto"/>
            </w:tcBorders>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60" w:type="dxa"/>
            <w:vAlign w:val="bottom"/>
          </w:tcPr>
          <w:p>
            <w:pPr>
              <w:spacing w:after="0"/>
              <w:rPr>
                <w:sz w:val="21"/>
                <w:szCs w:val="21"/>
                <w:color w:val="auto"/>
              </w:rPr>
            </w:pPr>
          </w:p>
        </w:tc>
      </w:tr>
      <w:tr>
        <w:trPr>
          <w:trHeight w:val="20"/>
        </w:trPr>
        <w:tc>
          <w:tcPr>
            <w:tcW w:w="1480" w:type="dxa"/>
            <w:vAlign w:val="bottom"/>
            <w:tcBorders>
              <w:left w:val="single" w:sz="8" w:color="auto"/>
            </w:tcBorders>
            <w:shd w:val="clear" w:color="auto" w:fill="000000"/>
          </w:tcPr>
          <w:p>
            <w:pPr>
              <w:spacing w:after="0" w:line="20" w:lineRule="exact"/>
              <w:rPr>
                <w:sz w:val="1"/>
                <w:szCs w:val="1"/>
                <w:color w:val="auto"/>
              </w:rPr>
            </w:pPr>
          </w:p>
        </w:tc>
        <w:tc>
          <w:tcPr>
            <w:tcW w:w="140" w:type="dxa"/>
            <w:vAlign w:val="bottom"/>
            <w:tcBorders>
              <w:top w:val="single" w:sz="8" w:color="auto"/>
              <w:right w:val="single" w:sz="8" w:color="auto"/>
            </w:tcBorders>
            <w:shd w:val="clear" w:color="auto" w:fill="000000"/>
          </w:tcPr>
          <w:p>
            <w:pPr>
              <w:spacing w:after="0" w:line="20" w:lineRule="exact"/>
              <w:rPr>
                <w:sz w:val="1"/>
                <w:szCs w:val="1"/>
                <w:color w:val="auto"/>
              </w:rPr>
            </w:pPr>
          </w:p>
        </w:tc>
        <w:tc>
          <w:tcPr>
            <w:tcW w:w="80" w:type="dxa"/>
            <w:vAlign w:val="bottom"/>
            <w:tcBorders>
              <w:top w:val="single" w:sz="8" w:color="auto"/>
            </w:tcBorders>
          </w:tcPr>
          <w:p>
            <w:pPr>
              <w:spacing w:after="0" w:line="20" w:lineRule="exact"/>
              <w:rPr>
                <w:sz w:val="1"/>
                <w:szCs w:val="1"/>
                <w:color w:val="auto"/>
              </w:rPr>
            </w:pPr>
          </w:p>
        </w:tc>
        <w:tc>
          <w:tcPr>
            <w:tcW w:w="20" w:type="dxa"/>
            <w:vAlign w:val="bottom"/>
            <w:tcBorders>
              <w:top w:val="single" w:sz="8" w:color="auto"/>
            </w:tcBorders>
          </w:tcPr>
          <w:p>
            <w:pPr>
              <w:spacing w:after="0" w:line="20" w:lineRule="exact"/>
              <w:rPr>
                <w:sz w:val="1"/>
                <w:szCs w:val="1"/>
                <w:color w:val="auto"/>
              </w:rPr>
            </w:pPr>
          </w:p>
        </w:tc>
        <w:tc>
          <w:tcPr>
            <w:tcW w:w="20" w:type="dxa"/>
            <w:vAlign w:val="bottom"/>
            <w:tcBorders>
              <w:top w:val="single" w:sz="8" w:color="auto"/>
            </w:tcBorders>
          </w:tcPr>
          <w:p>
            <w:pPr>
              <w:spacing w:after="0" w:line="20" w:lineRule="exact"/>
              <w:rPr>
                <w:sz w:val="1"/>
                <w:szCs w:val="1"/>
                <w:color w:val="auto"/>
              </w:rPr>
            </w:pPr>
          </w:p>
        </w:tc>
        <w:tc>
          <w:tcPr>
            <w:tcW w:w="80" w:type="dxa"/>
            <w:vAlign w:val="bottom"/>
            <w:tcBorders>
              <w:top w:val="single" w:sz="8" w:color="auto"/>
            </w:tcBorders>
          </w:tcPr>
          <w:p>
            <w:pPr>
              <w:spacing w:after="0" w:line="20" w:lineRule="exact"/>
              <w:rPr>
                <w:sz w:val="1"/>
                <w:szCs w:val="1"/>
                <w:color w:val="auto"/>
              </w:rPr>
            </w:pPr>
          </w:p>
        </w:tc>
        <w:tc>
          <w:tcPr>
            <w:tcW w:w="160" w:type="dxa"/>
            <w:vAlign w:val="bottom"/>
            <w:tcBorders>
              <w:top w:val="single" w:sz="8" w:color="auto"/>
            </w:tcBorders>
          </w:tcPr>
          <w:p>
            <w:pPr>
              <w:spacing w:after="0" w:line="20" w:lineRule="exact"/>
              <w:rPr>
                <w:sz w:val="1"/>
                <w:szCs w:val="1"/>
                <w:color w:val="auto"/>
              </w:rPr>
            </w:pPr>
          </w:p>
        </w:tc>
        <w:tc>
          <w:tcPr>
            <w:tcW w:w="340" w:type="dxa"/>
            <w:vAlign w:val="bottom"/>
            <w:tcBorders>
              <w:top w:val="single" w:sz="8" w:color="auto"/>
            </w:tcBorders>
            <w:gridSpan w:val="2"/>
          </w:tcPr>
          <w:p>
            <w:pPr>
              <w:spacing w:after="0" w:line="20" w:lineRule="exact"/>
              <w:rPr>
                <w:sz w:val="1"/>
                <w:szCs w:val="1"/>
                <w:color w:val="auto"/>
              </w:rPr>
            </w:pPr>
          </w:p>
        </w:tc>
        <w:tc>
          <w:tcPr>
            <w:tcW w:w="120" w:type="dxa"/>
            <w:vAlign w:val="bottom"/>
            <w:tcBorders>
              <w:top w:val="single" w:sz="8" w:color="auto"/>
            </w:tcBorders>
          </w:tcPr>
          <w:p>
            <w:pPr>
              <w:spacing w:after="0" w:line="20" w:lineRule="exact"/>
              <w:rPr>
                <w:sz w:val="1"/>
                <w:szCs w:val="1"/>
                <w:color w:val="auto"/>
              </w:rPr>
            </w:pPr>
          </w:p>
        </w:tc>
        <w:tc>
          <w:tcPr>
            <w:tcW w:w="380" w:type="dxa"/>
            <w:vAlign w:val="bottom"/>
            <w:tcBorders>
              <w:top w:val="single" w:sz="8" w:color="auto"/>
            </w:tcBorders>
            <w:gridSpan w:val="2"/>
          </w:tcPr>
          <w:p>
            <w:pPr>
              <w:spacing w:after="0" w:line="20" w:lineRule="exact"/>
              <w:rPr>
                <w:sz w:val="1"/>
                <w:szCs w:val="1"/>
                <w:color w:val="auto"/>
              </w:rPr>
            </w:pPr>
          </w:p>
        </w:tc>
        <w:tc>
          <w:tcPr>
            <w:tcW w:w="180" w:type="dxa"/>
            <w:vAlign w:val="bottom"/>
            <w:tcBorders>
              <w:top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Borders>
              <w:right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r>
      <w:tr>
        <w:trPr>
          <w:trHeight w:val="227"/>
        </w:trPr>
        <w:tc>
          <w:tcPr>
            <w:tcW w:w="16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19"/>
                <w:szCs w:val="19"/>
                <w:b w:val="1"/>
                <w:bCs w:val="1"/>
                <w:color w:val="auto"/>
              </w:rPr>
              <w:t>Semantik</w:t>
            </w:r>
          </w:p>
        </w:tc>
        <w:tc>
          <w:tcPr>
            <w:tcW w:w="1540" w:type="dxa"/>
            <w:vAlign w:val="bottom"/>
            <w:gridSpan w:val="12"/>
          </w:tcPr>
          <w:p>
            <w:pPr>
              <w:jc w:val="center"/>
              <w:ind w:right="40"/>
              <w:spacing w:after="0"/>
              <w:rPr>
                <w:sz w:val="20"/>
                <w:szCs w:val="20"/>
                <w:color w:val="auto"/>
              </w:rPr>
            </w:pPr>
            <w:r>
              <w:rPr>
                <w:rFonts w:ascii="Arial" w:cs="Arial" w:eastAsia="Arial" w:hAnsi="Arial"/>
                <w:sz w:val="17"/>
                <w:szCs w:val="17"/>
                <w:b w:val="1"/>
                <w:bCs w:val="1"/>
                <w:color w:val="auto"/>
              </w:rPr>
              <w:t>181 196 127 11 4</w:t>
            </w:r>
          </w:p>
        </w:tc>
        <w:tc>
          <w:tcPr>
            <w:tcW w:w="240" w:type="dxa"/>
            <w:vAlign w:val="bottom"/>
            <w:gridSpan w:val="2"/>
          </w:tcPr>
          <w:p>
            <w:pPr>
              <w:jc w:val="right"/>
              <w:ind w:right="20"/>
              <w:spacing w:after="0"/>
              <w:rPr>
                <w:sz w:val="20"/>
                <w:szCs w:val="20"/>
                <w:color w:val="auto"/>
              </w:rPr>
            </w:pPr>
            <w:r>
              <w:rPr>
                <w:rFonts w:ascii="Arial" w:cs="Arial" w:eastAsia="Arial" w:hAnsi="Arial"/>
                <w:sz w:val="17"/>
                <w:szCs w:val="17"/>
                <w:b w:val="1"/>
                <w:bCs w:val="1"/>
                <w:color w:val="auto"/>
                <w:w w:val="70"/>
              </w:rPr>
              <w:t>143</w:t>
            </w:r>
          </w:p>
        </w:tc>
        <w:tc>
          <w:tcPr>
            <w:tcW w:w="20" w:type="dxa"/>
            <w:vAlign w:val="bottom"/>
          </w:tcPr>
          <w:p>
            <w:pPr>
              <w:spacing w:after="0"/>
              <w:rPr>
                <w:sz w:val="19"/>
                <w:szCs w:val="19"/>
                <w:color w:val="auto"/>
              </w:rPr>
            </w:pPr>
          </w:p>
        </w:tc>
        <w:tc>
          <w:tcPr>
            <w:tcW w:w="140" w:type="dxa"/>
            <w:vAlign w:val="bottom"/>
            <w:tcBorders>
              <w:right w:val="single" w:sz="8" w:color="auto"/>
            </w:tcBorders>
          </w:tcPr>
          <w:p>
            <w:pPr>
              <w:spacing w:after="0"/>
              <w:rPr>
                <w:sz w:val="19"/>
                <w:szCs w:val="19"/>
                <w:color w:val="auto"/>
              </w:rPr>
            </w:pPr>
          </w:p>
        </w:tc>
        <w:tc>
          <w:tcPr>
            <w:tcW w:w="1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60" w:type="dxa"/>
            <w:vAlign w:val="bottom"/>
          </w:tcPr>
          <w:p>
            <w:pPr>
              <w:spacing w:after="0"/>
              <w:rPr>
                <w:sz w:val="19"/>
                <w:szCs w:val="19"/>
                <w:color w:val="auto"/>
              </w:rPr>
            </w:pPr>
          </w:p>
        </w:tc>
      </w:tr>
      <w:tr>
        <w:trPr>
          <w:trHeight w:val="20"/>
        </w:trPr>
        <w:tc>
          <w:tcPr>
            <w:tcW w:w="1480" w:type="dxa"/>
            <w:vAlign w:val="bottom"/>
            <w:tcBorders>
              <w:left w:val="single" w:sz="8" w:color="auto"/>
            </w:tcBorders>
            <w:shd w:val="clear" w:color="auto" w:fill="000000"/>
          </w:tcPr>
          <w:p>
            <w:pPr>
              <w:spacing w:after="0" w:line="20" w:lineRule="exact"/>
              <w:rPr>
                <w:sz w:val="1"/>
                <w:szCs w:val="1"/>
                <w:color w:val="auto"/>
              </w:rPr>
            </w:pPr>
          </w:p>
        </w:tc>
        <w:tc>
          <w:tcPr>
            <w:tcW w:w="14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Borders>
              <w:top w:val="single" w:sz="8" w:color="auto"/>
            </w:tcBorders>
          </w:tcPr>
          <w:p>
            <w:pPr>
              <w:spacing w:after="0" w:line="20" w:lineRule="exact"/>
              <w:rPr>
                <w:sz w:val="1"/>
                <w:szCs w:val="1"/>
                <w:color w:val="auto"/>
              </w:rPr>
            </w:pPr>
          </w:p>
        </w:tc>
        <w:tc>
          <w:tcPr>
            <w:tcW w:w="20" w:type="dxa"/>
            <w:vAlign w:val="bottom"/>
            <w:tcBorders>
              <w:top w:val="single" w:sz="8" w:color="auto"/>
            </w:tcBorders>
          </w:tcPr>
          <w:p>
            <w:pPr>
              <w:spacing w:after="0" w:line="20" w:lineRule="exact"/>
              <w:rPr>
                <w:sz w:val="1"/>
                <w:szCs w:val="1"/>
                <w:color w:val="auto"/>
              </w:rPr>
            </w:pPr>
          </w:p>
        </w:tc>
        <w:tc>
          <w:tcPr>
            <w:tcW w:w="80" w:type="dxa"/>
            <w:vAlign w:val="bottom"/>
            <w:tcBorders>
              <w:top w:val="single" w:sz="8" w:color="auto"/>
            </w:tcBorders>
          </w:tcPr>
          <w:p>
            <w:pPr>
              <w:spacing w:after="0" w:line="20" w:lineRule="exact"/>
              <w:rPr>
                <w:sz w:val="1"/>
                <w:szCs w:val="1"/>
                <w:color w:val="auto"/>
              </w:rPr>
            </w:pPr>
          </w:p>
        </w:tc>
        <w:tc>
          <w:tcPr>
            <w:tcW w:w="160" w:type="dxa"/>
            <w:vAlign w:val="bottom"/>
            <w:tcBorders>
              <w:top w:val="single" w:sz="8" w:color="auto"/>
            </w:tcBorders>
          </w:tcPr>
          <w:p>
            <w:pPr>
              <w:spacing w:after="0" w:line="20" w:lineRule="exact"/>
              <w:rPr>
                <w:sz w:val="1"/>
                <w:szCs w:val="1"/>
                <w:color w:val="auto"/>
              </w:rPr>
            </w:pPr>
          </w:p>
        </w:tc>
        <w:tc>
          <w:tcPr>
            <w:tcW w:w="340" w:type="dxa"/>
            <w:vAlign w:val="bottom"/>
            <w:tcBorders>
              <w:top w:val="single" w:sz="8" w:color="auto"/>
            </w:tcBorders>
            <w:gridSpan w:val="2"/>
          </w:tcPr>
          <w:p>
            <w:pPr>
              <w:spacing w:after="0" w:line="20" w:lineRule="exact"/>
              <w:rPr>
                <w:sz w:val="1"/>
                <w:szCs w:val="1"/>
                <w:color w:val="auto"/>
              </w:rPr>
            </w:pPr>
          </w:p>
        </w:tc>
        <w:tc>
          <w:tcPr>
            <w:tcW w:w="120" w:type="dxa"/>
            <w:vAlign w:val="bottom"/>
            <w:tcBorders>
              <w:top w:val="single" w:sz="8" w:color="auto"/>
            </w:tcBorders>
          </w:tcPr>
          <w:p>
            <w:pPr>
              <w:spacing w:after="0" w:line="20" w:lineRule="exact"/>
              <w:rPr>
                <w:sz w:val="1"/>
                <w:szCs w:val="1"/>
                <w:color w:val="auto"/>
              </w:rPr>
            </w:pPr>
          </w:p>
        </w:tc>
        <w:tc>
          <w:tcPr>
            <w:tcW w:w="380" w:type="dxa"/>
            <w:vAlign w:val="bottom"/>
            <w:tcBorders>
              <w:top w:val="single" w:sz="8" w:color="auto"/>
            </w:tcBorders>
            <w:gridSpan w:val="2"/>
          </w:tcPr>
          <w:p>
            <w:pPr>
              <w:spacing w:after="0" w:line="20" w:lineRule="exact"/>
              <w:rPr>
                <w:sz w:val="1"/>
                <w:szCs w:val="1"/>
                <w:color w:val="auto"/>
              </w:rPr>
            </w:pPr>
          </w:p>
        </w:tc>
        <w:tc>
          <w:tcPr>
            <w:tcW w:w="180" w:type="dxa"/>
            <w:vAlign w:val="bottom"/>
            <w:tcBorders>
              <w:top w:val="single" w:sz="8" w:color="auto"/>
            </w:tcBorders>
          </w:tcPr>
          <w:p>
            <w:pPr>
              <w:spacing w:after="0" w:line="20" w:lineRule="exact"/>
              <w:rPr>
                <w:sz w:val="1"/>
                <w:szCs w:val="1"/>
                <w:color w:val="auto"/>
              </w:rPr>
            </w:pPr>
          </w:p>
        </w:tc>
        <w:tc>
          <w:tcPr>
            <w:tcW w:w="160" w:type="dxa"/>
            <w:vAlign w:val="bottom"/>
            <w:tcBorders>
              <w:top w:val="single" w:sz="8" w:color="auto"/>
            </w:tcBorders>
          </w:tcPr>
          <w:p>
            <w:pPr>
              <w:spacing w:after="0" w:line="20" w:lineRule="exact"/>
              <w:rPr>
                <w:sz w:val="1"/>
                <w:szCs w:val="1"/>
                <w:color w:val="auto"/>
              </w:rPr>
            </w:pPr>
          </w:p>
        </w:tc>
        <w:tc>
          <w:tcPr>
            <w:tcW w:w="140" w:type="dxa"/>
            <w:vAlign w:val="bottom"/>
            <w:tcBorders>
              <w:top w:val="single" w:sz="8" w:color="auto"/>
            </w:tcBorders>
          </w:tcPr>
          <w:p>
            <w:pPr>
              <w:spacing w:after="0" w:line="20" w:lineRule="exact"/>
              <w:rPr>
                <w:sz w:val="1"/>
                <w:szCs w:val="1"/>
                <w:color w:val="auto"/>
              </w:rPr>
            </w:pPr>
          </w:p>
        </w:tc>
        <w:tc>
          <w:tcPr>
            <w:tcW w:w="100" w:type="dxa"/>
            <w:vAlign w:val="bottom"/>
            <w:tcBorders>
              <w:top w:val="single" w:sz="8" w:color="auto"/>
            </w:tcBorders>
          </w:tcPr>
          <w:p>
            <w:pPr>
              <w:spacing w:after="0" w:line="20" w:lineRule="exact"/>
              <w:rPr>
                <w:sz w:val="1"/>
                <w:szCs w:val="1"/>
                <w:color w:val="auto"/>
              </w:rPr>
            </w:pPr>
          </w:p>
        </w:tc>
        <w:tc>
          <w:tcPr>
            <w:tcW w:w="20" w:type="dxa"/>
            <w:vAlign w:val="bottom"/>
            <w:tcBorders>
              <w:top w:val="single" w:sz="8" w:color="auto"/>
            </w:tcBorders>
          </w:tcPr>
          <w:p>
            <w:pPr>
              <w:spacing w:after="0" w:line="20" w:lineRule="exact"/>
              <w:rPr>
                <w:sz w:val="1"/>
                <w:szCs w:val="1"/>
                <w:color w:val="auto"/>
              </w:rPr>
            </w:pPr>
          </w:p>
        </w:tc>
        <w:tc>
          <w:tcPr>
            <w:tcW w:w="140" w:type="dxa"/>
            <w:vAlign w:val="bottom"/>
            <w:tcBorders>
              <w:right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60" w:type="dxa"/>
            <w:vAlign w:val="bottom"/>
          </w:tcPr>
          <w:p>
            <w:pPr>
              <w:spacing w:after="0" w:line="20" w:lineRule="exact"/>
              <w:rPr>
                <w:sz w:val="1"/>
                <w:szCs w:val="1"/>
                <w:color w:val="auto"/>
              </w:rPr>
            </w:pPr>
          </w:p>
        </w:tc>
      </w:tr>
      <w:tr>
        <w:trPr>
          <w:trHeight w:val="249"/>
        </w:trPr>
        <w:tc>
          <w:tcPr>
            <w:tcW w:w="16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19"/>
                <w:szCs w:val="19"/>
                <w:b w:val="1"/>
                <w:bCs w:val="1"/>
                <w:color w:val="auto"/>
              </w:rPr>
              <w:t>Dinamis</w:t>
            </w:r>
          </w:p>
        </w:tc>
        <w:tc>
          <w:tcPr>
            <w:tcW w:w="80" w:type="dxa"/>
            <w:vAlign w:val="bottom"/>
          </w:tcPr>
          <w:p>
            <w:pPr>
              <w:spacing w:after="0"/>
              <w:rPr>
                <w:sz w:val="21"/>
                <w:szCs w:val="21"/>
                <w:color w:val="auto"/>
              </w:rPr>
            </w:pPr>
          </w:p>
        </w:tc>
        <w:tc>
          <w:tcPr>
            <w:tcW w:w="1860" w:type="dxa"/>
            <w:vAlign w:val="bottom"/>
            <w:tcBorders>
              <w:right w:val="single" w:sz="8" w:color="auto"/>
            </w:tcBorders>
            <w:gridSpan w:val="15"/>
          </w:tcPr>
          <w:p>
            <w:pPr>
              <w:jc w:val="right"/>
              <w:ind w:right="60"/>
              <w:spacing w:after="0"/>
              <w:rPr>
                <w:sz w:val="20"/>
                <w:szCs w:val="20"/>
                <w:color w:val="auto"/>
              </w:rPr>
            </w:pPr>
            <w:r>
              <w:rPr>
                <w:rFonts w:ascii="Arial" w:cs="Arial" w:eastAsia="Arial" w:hAnsi="Arial"/>
                <w:sz w:val="17"/>
                <w:szCs w:val="17"/>
                <w:b w:val="1"/>
                <w:bCs w:val="1"/>
                <w:color w:val="auto"/>
              </w:rPr>
              <w:t>127151 10 21 22 11 10</w:t>
            </w:r>
          </w:p>
        </w:tc>
        <w:tc>
          <w:tcPr>
            <w:tcW w:w="320" w:type="dxa"/>
            <w:vAlign w:val="bottom"/>
            <w:gridSpan w:val="4"/>
          </w:tcPr>
          <w:p>
            <w:pPr>
              <w:jc w:val="right"/>
              <w:spacing w:after="0"/>
              <w:rPr>
                <w:sz w:val="20"/>
                <w:szCs w:val="20"/>
                <w:color w:val="auto"/>
              </w:rPr>
            </w:pPr>
            <w:r>
              <w:rPr>
                <w:rFonts w:ascii="Arial" w:cs="Arial" w:eastAsia="Arial" w:hAnsi="Arial"/>
                <w:sz w:val="17"/>
                <w:szCs w:val="17"/>
                <w:b w:val="1"/>
                <w:bCs w:val="1"/>
                <w:color w:val="auto"/>
                <w:w w:val="90"/>
              </w:rPr>
              <w:t>32 8</w:t>
            </w:r>
          </w:p>
        </w:tc>
      </w:tr>
      <w:tr>
        <w:trPr>
          <w:trHeight w:val="251"/>
        </w:trPr>
        <w:tc>
          <w:tcPr>
            <w:tcW w:w="1620" w:type="dxa"/>
            <w:vAlign w:val="bottom"/>
            <w:tcBorders>
              <w:top w:val="single" w:sz="8" w:color="auto"/>
              <w:left w:val="single" w:sz="8" w:color="auto"/>
              <w:bottom w:val="single" w:sz="8" w:color="auto"/>
              <w:right w:val="single" w:sz="8" w:color="auto"/>
            </w:tcBorders>
            <w:gridSpan w:val="2"/>
          </w:tcPr>
          <w:p>
            <w:pPr>
              <w:ind w:left="80"/>
              <w:spacing w:after="0"/>
              <w:rPr>
                <w:sz w:val="20"/>
                <w:szCs w:val="20"/>
                <w:color w:val="auto"/>
              </w:rPr>
            </w:pPr>
            <w:r>
              <w:rPr>
                <w:rFonts w:ascii="Arial" w:cs="Arial" w:eastAsia="Arial" w:hAnsi="Arial"/>
                <w:sz w:val="19"/>
                <w:szCs w:val="19"/>
                <w:b w:val="1"/>
                <w:bCs w:val="1"/>
                <w:color w:val="auto"/>
              </w:rPr>
              <w:t>Teknis</w:t>
            </w: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0" w:type="dxa"/>
            <w:vAlign w:val="bottom"/>
            <w:tcBorders>
              <w:top w:val="single" w:sz="8" w:color="auto"/>
            </w:tcBorders>
          </w:tcPr>
          <w:p>
            <w:pPr>
              <w:spacing w:after="0"/>
              <w:rPr>
                <w:sz w:val="21"/>
                <w:szCs w:val="21"/>
                <w:color w:val="auto"/>
              </w:rPr>
            </w:pPr>
          </w:p>
        </w:tc>
        <w:tc>
          <w:tcPr>
            <w:tcW w:w="80" w:type="dxa"/>
            <w:vAlign w:val="bottom"/>
            <w:tcBorders>
              <w:top w:val="single" w:sz="8" w:color="auto"/>
            </w:tcBorders>
          </w:tcPr>
          <w:p>
            <w:pPr>
              <w:spacing w:after="0"/>
              <w:rPr>
                <w:sz w:val="21"/>
                <w:szCs w:val="21"/>
                <w:color w:val="auto"/>
              </w:rPr>
            </w:pPr>
          </w:p>
        </w:tc>
        <w:tc>
          <w:tcPr>
            <w:tcW w:w="160" w:type="dxa"/>
            <w:vAlign w:val="bottom"/>
            <w:tcBorders>
              <w:top w:val="single" w:sz="8" w:color="auto"/>
            </w:tcBorders>
          </w:tcPr>
          <w:p>
            <w:pPr>
              <w:spacing w:after="0"/>
              <w:rPr>
                <w:sz w:val="21"/>
                <w:szCs w:val="21"/>
                <w:color w:val="auto"/>
              </w:rPr>
            </w:pPr>
          </w:p>
        </w:tc>
        <w:tc>
          <w:tcPr>
            <w:tcW w:w="160" w:type="dxa"/>
            <w:vAlign w:val="bottom"/>
            <w:tcBorders>
              <w:top w:val="single" w:sz="8" w:color="auto"/>
            </w:tcBorders>
          </w:tcPr>
          <w:p>
            <w:pPr>
              <w:spacing w:after="0"/>
              <w:rPr>
                <w:sz w:val="21"/>
                <w:szCs w:val="21"/>
                <w:color w:val="auto"/>
              </w:rPr>
            </w:pPr>
          </w:p>
        </w:tc>
        <w:tc>
          <w:tcPr>
            <w:tcW w:w="180" w:type="dxa"/>
            <w:vAlign w:val="bottom"/>
            <w:tcBorders>
              <w:top w:val="single" w:sz="8" w:color="auto"/>
            </w:tcBorders>
          </w:tcPr>
          <w:p>
            <w:pPr>
              <w:spacing w:after="0"/>
              <w:rPr>
                <w:sz w:val="21"/>
                <w:szCs w:val="21"/>
                <w:color w:val="auto"/>
              </w:rPr>
            </w:pPr>
          </w:p>
        </w:tc>
        <w:tc>
          <w:tcPr>
            <w:tcW w:w="120" w:type="dxa"/>
            <w:vAlign w:val="bottom"/>
            <w:tcBorders>
              <w:top w:val="single" w:sz="8" w:color="auto"/>
            </w:tcBorders>
          </w:tcPr>
          <w:p>
            <w:pPr>
              <w:spacing w:after="0"/>
              <w:rPr>
                <w:sz w:val="21"/>
                <w:szCs w:val="21"/>
                <w:color w:val="auto"/>
              </w:rPr>
            </w:pPr>
          </w:p>
        </w:tc>
        <w:tc>
          <w:tcPr>
            <w:tcW w:w="200" w:type="dxa"/>
            <w:vAlign w:val="bottom"/>
            <w:tcBorders>
              <w:top w:val="single" w:sz="8" w:color="auto"/>
            </w:tcBorders>
          </w:tcPr>
          <w:p>
            <w:pPr>
              <w:spacing w:after="0"/>
              <w:rPr>
                <w:sz w:val="21"/>
                <w:szCs w:val="21"/>
                <w:color w:val="auto"/>
              </w:rPr>
            </w:pPr>
          </w:p>
        </w:tc>
        <w:tc>
          <w:tcPr>
            <w:tcW w:w="180" w:type="dxa"/>
            <w:vAlign w:val="bottom"/>
            <w:tcBorders>
              <w:top w:val="single" w:sz="8" w:color="auto"/>
            </w:tcBorders>
          </w:tcPr>
          <w:p>
            <w:pPr>
              <w:spacing w:after="0"/>
              <w:rPr>
                <w:sz w:val="21"/>
                <w:szCs w:val="21"/>
                <w:color w:val="auto"/>
              </w:rPr>
            </w:pPr>
          </w:p>
        </w:tc>
        <w:tc>
          <w:tcPr>
            <w:tcW w:w="180" w:type="dxa"/>
            <w:vAlign w:val="bottom"/>
            <w:tcBorders>
              <w:top w:val="single" w:sz="8" w:color="auto"/>
            </w:tcBorders>
          </w:tcPr>
          <w:p>
            <w:pPr>
              <w:spacing w:after="0"/>
              <w:rPr>
                <w:sz w:val="21"/>
                <w:szCs w:val="21"/>
                <w:color w:val="auto"/>
              </w:rPr>
            </w:pPr>
          </w:p>
        </w:tc>
        <w:tc>
          <w:tcPr>
            <w:tcW w:w="160" w:type="dxa"/>
            <w:vAlign w:val="bottom"/>
            <w:tcBorders>
              <w:top w:val="single" w:sz="8" w:color="auto"/>
            </w:tcBorders>
          </w:tcPr>
          <w:p>
            <w:pPr>
              <w:spacing w:after="0"/>
              <w:rPr>
                <w:sz w:val="21"/>
                <w:szCs w:val="21"/>
                <w:color w:val="auto"/>
              </w:rPr>
            </w:pPr>
          </w:p>
        </w:tc>
        <w:tc>
          <w:tcPr>
            <w:tcW w:w="140" w:type="dxa"/>
            <w:vAlign w:val="bottom"/>
            <w:tcBorders>
              <w:top w:val="single" w:sz="8" w:color="auto"/>
            </w:tcBorders>
          </w:tcPr>
          <w:p>
            <w:pPr>
              <w:spacing w:after="0"/>
              <w:rPr>
                <w:sz w:val="21"/>
                <w:szCs w:val="21"/>
                <w:color w:val="auto"/>
              </w:rPr>
            </w:pPr>
          </w:p>
        </w:tc>
        <w:tc>
          <w:tcPr>
            <w:tcW w:w="100" w:type="dxa"/>
            <w:vAlign w:val="bottom"/>
            <w:tcBorders>
              <w:top w:val="single" w:sz="8" w:color="auto"/>
            </w:tcBorders>
          </w:tcPr>
          <w:p>
            <w:pPr>
              <w:spacing w:after="0"/>
              <w:rPr>
                <w:sz w:val="21"/>
                <w:szCs w:val="21"/>
                <w:color w:val="auto"/>
              </w:rPr>
            </w:pPr>
          </w:p>
        </w:tc>
        <w:tc>
          <w:tcPr>
            <w:tcW w:w="20" w:type="dxa"/>
            <w:vAlign w:val="bottom"/>
            <w:tcBorders>
              <w:top w:val="single" w:sz="8" w:color="auto"/>
            </w:tcBorders>
          </w:tcPr>
          <w:p>
            <w:pPr>
              <w:spacing w:after="0"/>
              <w:rPr>
                <w:sz w:val="21"/>
                <w:szCs w:val="21"/>
                <w:color w:val="auto"/>
              </w:rPr>
            </w:pPr>
          </w:p>
        </w:tc>
        <w:tc>
          <w:tcPr>
            <w:tcW w:w="140" w:type="dxa"/>
            <w:vAlign w:val="bottom"/>
            <w:tcBorders>
              <w:top w:val="single" w:sz="8" w:color="auto"/>
              <w:right w:val="single" w:sz="8" w:color="auto"/>
            </w:tcBorders>
          </w:tcPr>
          <w:p>
            <w:pPr>
              <w:spacing w:after="0"/>
              <w:rPr>
                <w:sz w:val="21"/>
                <w:szCs w:val="21"/>
                <w:color w:val="auto"/>
              </w:rPr>
            </w:pPr>
          </w:p>
        </w:tc>
        <w:tc>
          <w:tcPr>
            <w:tcW w:w="120" w:type="dxa"/>
            <w:vAlign w:val="bottom"/>
            <w:tcBorders>
              <w:top w:val="single" w:sz="8" w:color="auto"/>
            </w:tcBorders>
          </w:tcPr>
          <w:p>
            <w:pPr>
              <w:spacing w:after="0"/>
              <w:rPr>
                <w:sz w:val="21"/>
                <w:szCs w:val="21"/>
                <w:color w:val="auto"/>
              </w:rPr>
            </w:pPr>
          </w:p>
        </w:tc>
        <w:tc>
          <w:tcPr>
            <w:tcW w:w="20" w:type="dxa"/>
            <w:vAlign w:val="bottom"/>
            <w:tcBorders>
              <w:top w:val="single" w:sz="8" w:color="auto"/>
            </w:tcBorders>
          </w:tcPr>
          <w:p>
            <w:pPr>
              <w:spacing w:after="0"/>
              <w:rPr>
                <w:sz w:val="21"/>
                <w:szCs w:val="21"/>
                <w:color w:val="auto"/>
              </w:rPr>
            </w:pPr>
          </w:p>
        </w:tc>
        <w:tc>
          <w:tcPr>
            <w:tcW w:w="120" w:type="dxa"/>
            <w:vAlign w:val="bottom"/>
            <w:tcBorders>
              <w:top w:val="single" w:sz="8" w:color="auto"/>
            </w:tcBorders>
          </w:tcPr>
          <w:p>
            <w:pPr>
              <w:spacing w:after="0"/>
              <w:rPr>
                <w:sz w:val="21"/>
                <w:szCs w:val="21"/>
                <w:color w:val="auto"/>
              </w:rPr>
            </w:pPr>
          </w:p>
        </w:tc>
        <w:tc>
          <w:tcPr>
            <w:tcW w:w="60" w:type="dxa"/>
            <w:vAlign w:val="bottom"/>
            <w:tcBorders>
              <w:top w:val="single" w:sz="8" w:color="auto"/>
            </w:tcBorders>
          </w:tcPr>
          <w:p>
            <w:pPr>
              <w:spacing w:after="0"/>
              <w:rPr>
                <w:sz w:val="21"/>
                <w:szCs w:val="21"/>
                <w:color w:val="auto"/>
              </w:rPr>
            </w:pPr>
          </w:p>
        </w:tc>
      </w:tr>
      <w:tr>
        <w:trPr>
          <w:trHeight w:val="228"/>
        </w:trPr>
        <w:tc>
          <w:tcPr>
            <w:tcW w:w="16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19"/>
                <w:szCs w:val="19"/>
                <w:b w:val="1"/>
                <w:bCs w:val="1"/>
                <w:color w:val="auto"/>
              </w:rPr>
              <w:t>Pragmatis</w:t>
            </w:r>
          </w:p>
        </w:tc>
        <w:tc>
          <w:tcPr>
            <w:tcW w:w="120" w:type="dxa"/>
            <w:vAlign w:val="bottom"/>
            <w:gridSpan w:val="3"/>
          </w:tcPr>
          <w:p>
            <w:pPr>
              <w:spacing w:after="0"/>
              <w:rPr>
                <w:sz w:val="19"/>
                <w:szCs w:val="19"/>
                <w:color w:val="auto"/>
              </w:rPr>
            </w:pPr>
          </w:p>
        </w:tc>
        <w:tc>
          <w:tcPr>
            <w:tcW w:w="240" w:type="dxa"/>
            <w:vAlign w:val="bottom"/>
            <w:gridSpan w:val="2"/>
          </w:tcPr>
          <w:p>
            <w:pPr>
              <w:jc w:val="center"/>
              <w:spacing w:after="0" w:line="229" w:lineRule="exact"/>
              <w:rPr>
                <w:sz w:val="20"/>
                <w:szCs w:val="20"/>
                <w:color w:val="auto"/>
              </w:rPr>
            </w:pPr>
            <w:r>
              <w:rPr>
                <w:rFonts w:ascii="Arial" w:cs="Arial" w:eastAsia="Arial" w:hAnsi="Arial"/>
                <w:sz w:val="20"/>
                <w:szCs w:val="20"/>
                <w:b w:val="1"/>
                <w:bCs w:val="1"/>
                <w:color w:val="auto"/>
              </w:rPr>
              <w:t>19</w:t>
            </w:r>
          </w:p>
        </w:tc>
        <w:tc>
          <w:tcPr>
            <w:tcW w:w="160" w:type="dxa"/>
            <w:vAlign w:val="bottom"/>
            <w:tcBorders>
              <w:right w:val="single" w:sz="8" w:color="auto"/>
            </w:tcBorders>
          </w:tcPr>
          <w:p>
            <w:pPr>
              <w:spacing w:after="0"/>
              <w:rPr>
                <w:sz w:val="19"/>
                <w:szCs w:val="19"/>
                <w:color w:val="auto"/>
              </w:rPr>
            </w:pPr>
          </w:p>
        </w:tc>
        <w:tc>
          <w:tcPr>
            <w:tcW w:w="180" w:type="dxa"/>
            <w:vAlign w:val="bottom"/>
          </w:tcPr>
          <w:p>
            <w:pPr>
              <w:spacing w:after="0"/>
              <w:rPr>
                <w:sz w:val="19"/>
                <w:szCs w:val="19"/>
                <w:color w:val="auto"/>
              </w:rPr>
            </w:pPr>
          </w:p>
        </w:tc>
        <w:tc>
          <w:tcPr>
            <w:tcW w:w="120" w:type="dxa"/>
            <w:vAlign w:val="bottom"/>
          </w:tcPr>
          <w:p>
            <w:pPr>
              <w:jc w:val="center"/>
              <w:spacing w:after="0" w:line="229" w:lineRule="exact"/>
              <w:rPr>
                <w:sz w:val="20"/>
                <w:szCs w:val="20"/>
                <w:color w:val="auto"/>
              </w:rPr>
            </w:pPr>
            <w:r>
              <w:rPr>
                <w:rFonts w:ascii="Arial" w:cs="Arial" w:eastAsia="Arial" w:hAnsi="Arial"/>
                <w:sz w:val="20"/>
                <w:szCs w:val="20"/>
                <w:b w:val="1"/>
                <w:bCs w:val="1"/>
                <w:color w:val="auto"/>
              </w:rPr>
              <w:t>4</w:t>
            </w:r>
          </w:p>
        </w:tc>
        <w:tc>
          <w:tcPr>
            <w:tcW w:w="200" w:type="dxa"/>
            <w:vAlign w:val="bottom"/>
            <w:tcBorders>
              <w:right w:val="single" w:sz="8" w:color="auto"/>
            </w:tcBorders>
          </w:tcPr>
          <w:p>
            <w:pPr>
              <w:spacing w:after="0"/>
              <w:rPr>
                <w:sz w:val="19"/>
                <w:szCs w:val="19"/>
                <w:color w:val="auto"/>
              </w:rPr>
            </w:pPr>
          </w:p>
        </w:tc>
        <w:tc>
          <w:tcPr>
            <w:tcW w:w="180" w:type="dxa"/>
            <w:vAlign w:val="bottom"/>
          </w:tcPr>
          <w:p>
            <w:pPr>
              <w:spacing w:after="0"/>
              <w:rPr>
                <w:sz w:val="19"/>
                <w:szCs w:val="19"/>
                <w:color w:val="auto"/>
              </w:rPr>
            </w:pPr>
          </w:p>
        </w:tc>
        <w:tc>
          <w:tcPr>
            <w:tcW w:w="180" w:type="dxa"/>
            <w:vAlign w:val="bottom"/>
          </w:tcPr>
          <w:p>
            <w:pPr>
              <w:jc w:val="center"/>
              <w:spacing w:after="0" w:line="229" w:lineRule="exact"/>
              <w:rPr>
                <w:sz w:val="20"/>
                <w:szCs w:val="20"/>
                <w:color w:val="auto"/>
              </w:rPr>
            </w:pPr>
            <w:r>
              <w:rPr>
                <w:rFonts w:ascii="Arial" w:cs="Arial" w:eastAsia="Arial" w:hAnsi="Arial"/>
                <w:sz w:val="20"/>
                <w:szCs w:val="20"/>
                <w:b w:val="1"/>
                <w:bCs w:val="1"/>
                <w:color w:val="auto"/>
                <w:w w:val="80"/>
              </w:rPr>
              <w:t>21</w:t>
            </w:r>
          </w:p>
        </w:tc>
        <w:tc>
          <w:tcPr>
            <w:tcW w:w="160" w:type="dxa"/>
            <w:vAlign w:val="bottom"/>
            <w:tcBorders>
              <w:right w:val="single" w:sz="8" w:color="auto"/>
            </w:tcBorders>
          </w:tcPr>
          <w:p>
            <w:pPr>
              <w:spacing w:after="0"/>
              <w:rPr>
                <w:sz w:val="19"/>
                <w:szCs w:val="19"/>
                <w:color w:val="auto"/>
              </w:rPr>
            </w:pPr>
          </w:p>
        </w:tc>
        <w:tc>
          <w:tcPr>
            <w:tcW w:w="520" w:type="dxa"/>
            <w:vAlign w:val="bottom"/>
            <w:gridSpan w:val="5"/>
          </w:tcPr>
          <w:p>
            <w:pPr>
              <w:ind w:left="140"/>
              <w:spacing w:after="0" w:line="229" w:lineRule="exact"/>
              <w:rPr>
                <w:sz w:val="20"/>
                <w:szCs w:val="20"/>
                <w:color w:val="auto"/>
              </w:rPr>
            </w:pPr>
            <w:r>
              <w:rPr>
                <w:rFonts w:ascii="Arial" w:cs="Arial" w:eastAsia="Arial" w:hAnsi="Arial"/>
                <w:sz w:val="20"/>
                <w:szCs w:val="20"/>
                <w:b w:val="1"/>
                <w:bCs w:val="1"/>
                <w:color w:val="auto"/>
                <w:w w:val="92"/>
              </w:rPr>
              <w:t>8 24</w:t>
            </w:r>
          </w:p>
        </w:tc>
        <w:tc>
          <w:tcPr>
            <w:tcW w:w="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60" w:type="dxa"/>
            <w:vAlign w:val="bottom"/>
          </w:tcPr>
          <w:p>
            <w:pPr>
              <w:spacing w:after="0"/>
              <w:rPr>
                <w:sz w:val="19"/>
                <w:szCs w:val="19"/>
                <w:color w:val="auto"/>
              </w:rPr>
            </w:pPr>
          </w:p>
        </w:tc>
      </w:tr>
      <w:tr>
        <w:trPr>
          <w:trHeight w:val="32"/>
        </w:trPr>
        <w:tc>
          <w:tcPr>
            <w:tcW w:w="1480" w:type="dxa"/>
            <w:vAlign w:val="bottom"/>
            <w:tcBorders>
              <w:left w:val="single" w:sz="8" w:color="auto"/>
            </w:tcBorders>
            <w:shd w:val="clear" w:color="auto" w:fill="000000"/>
          </w:tcPr>
          <w:p>
            <w:pPr>
              <w:spacing w:after="0"/>
              <w:rPr>
                <w:sz w:val="2"/>
                <w:szCs w:val="2"/>
                <w:color w:val="auto"/>
              </w:rPr>
            </w:pPr>
          </w:p>
        </w:tc>
        <w:tc>
          <w:tcPr>
            <w:tcW w:w="140" w:type="dxa"/>
            <w:vAlign w:val="bottom"/>
            <w:tcBorders>
              <w:right w:val="single" w:sz="8" w:color="auto"/>
            </w:tcBorders>
            <w:shd w:val="clear" w:color="auto" w:fill="000000"/>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shd w:val="clear" w:color="auto" w:fill="000000"/>
          </w:tcPr>
          <w:p>
            <w:pPr>
              <w:spacing w:after="0"/>
              <w:rPr>
                <w:sz w:val="2"/>
                <w:szCs w:val="2"/>
                <w:color w:val="auto"/>
              </w:rPr>
            </w:pPr>
          </w:p>
        </w:tc>
        <w:tc>
          <w:tcPr>
            <w:tcW w:w="160" w:type="dxa"/>
            <w:vAlign w:val="bottom"/>
            <w:tcBorders>
              <w:right w:val="single" w:sz="8" w:color="auto"/>
            </w:tcBorders>
            <w:shd w:val="clear" w:color="auto" w:fill="000000"/>
          </w:tcPr>
          <w:p>
            <w:pPr>
              <w:spacing w:after="0"/>
              <w:rPr>
                <w:sz w:val="2"/>
                <w:szCs w:val="2"/>
                <w:color w:val="auto"/>
              </w:rPr>
            </w:pPr>
          </w:p>
        </w:tc>
        <w:tc>
          <w:tcPr>
            <w:tcW w:w="160" w:type="dxa"/>
            <w:vAlign w:val="bottom"/>
            <w:tcBorders>
              <w:right w:val="single" w:sz="8" w:color="auto"/>
            </w:tcBorders>
          </w:tcPr>
          <w:p>
            <w:pPr>
              <w:spacing w:after="0"/>
              <w:rPr>
                <w:sz w:val="2"/>
                <w:szCs w:val="2"/>
                <w:color w:val="auto"/>
              </w:rPr>
            </w:pPr>
          </w:p>
        </w:tc>
        <w:tc>
          <w:tcPr>
            <w:tcW w:w="180" w:type="dxa"/>
            <w:vAlign w:val="bottom"/>
          </w:tcPr>
          <w:p>
            <w:pPr>
              <w:spacing w:after="0"/>
              <w:rPr>
                <w:sz w:val="2"/>
                <w:szCs w:val="2"/>
                <w:color w:val="auto"/>
              </w:rPr>
            </w:pPr>
          </w:p>
        </w:tc>
        <w:tc>
          <w:tcPr>
            <w:tcW w:w="120" w:type="dxa"/>
            <w:vAlign w:val="bottom"/>
            <w:shd w:val="clear" w:color="auto" w:fill="000000"/>
          </w:tcPr>
          <w:p>
            <w:pPr>
              <w:spacing w:after="0"/>
              <w:rPr>
                <w:sz w:val="2"/>
                <w:szCs w:val="2"/>
                <w:color w:val="auto"/>
              </w:rPr>
            </w:pPr>
          </w:p>
        </w:tc>
        <w:tc>
          <w:tcPr>
            <w:tcW w:w="200" w:type="dxa"/>
            <w:vAlign w:val="bottom"/>
            <w:tcBorders>
              <w:right w:val="single" w:sz="8" w:color="auto"/>
            </w:tcBorders>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180" w:type="dxa"/>
            <w:vAlign w:val="bottom"/>
            <w:tcBorders>
              <w:right w:val="single" w:sz="8" w:color="auto"/>
            </w:tcBorders>
            <w:shd w:val="clear" w:color="auto" w:fill="000000"/>
          </w:tcPr>
          <w:p>
            <w:pPr>
              <w:spacing w:after="0"/>
              <w:rPr>
                <w:sz w:val="2"/>
                <w:szCs w:val="2"/>
                <w:color w:val="auto"/>
              </w:rPr>
            </w:pPr>
          </w:p>
        </w:tc>
        <w:tc>
          <w:tcPr>
            <w:tcW w:w="160" w:type="dxa"/>
            <w:vAlign w:val="bottom"/>
            <w:tcBorders>
              <w:right w:val="single" w:sz="8" w:color="auto"/>
            </w:tcBorders>
          </w:tcPr>
          <w:p>
            <w:pPr>
              <w:spacing w:after="0"/>
              <w:rPr>
                <w:sz w:val="2"/>
                <w:szCs w:val="2"/>
                <w:color w:val="auto"/>
              </w:rPr>
            </w:pPr>
          </w:p>
        </w:tc>
        <w:tc>
          <w:tcPr>
            <w:tcW w:w="140" w:type="dxa"/>
            <w:vAlign w:val="bottom"/>
          </w:tcPr>
          <w:p>
            <w:pPr>
              <w:spacing w:after="0"/>
              <w:rPr>
                <w:sz w:val="2"/>
                <w:szCs w:val="2"/>
                <w:color w:val="auto"/>
              </w:rPr>
            </w:pPr>
          </w:p>
        </w:tc>
        <w:tc>
          <w:tcPr>
            <w:tcW w:w="100" w:type="dxa"/>
            <w:vAlign w:val="bottom"/>
            <w:shd w:val="clear" w:color="auto" w:fill="000000"/>
          </w:tcPr>
          <w:p>
            <w:pPr>
              <w:spacing w:after="0"/>
              <w:rPr>
                <w:sz w:val="2"/>
                <w:szCs w:val="2"/>
                <w:color w:val="auto"/>
              </w:rPr>
            </w:pPr>
          </w:p>
        </w:tc>
        <w:tc>
          <w:tcPr>
            <w:tcW w:w="20" w:type="dxa"/>
            <w:vAlign w:val="bottom"/>
            <w:shd w:val="clear" w:color="auto" w:fill="000000"/>
          </w:tcPr>
          <w:p>
            <w:pPr>
              <w:spacing w:after="0"/>
              <w:rPr>
                <w:sz w:val="2"/>
                <w:szCs w:val="2"/>
                <w:color w:val="auto"/>
              </w:rPr>
            </w:pPr>
          </w:p>
        </w:tc>
        <w:tc>
          <w:tcPr>
            <w:tcW w:w="140" w:type="dxa"/>
            <w:vAlign w:val="bottom"/>
            <w:tcBorders>
              <w:right w:val="single" w:sz="8" w:color="auto"/>
            </w:tcBorders>
            <w:shd w:val="clear" w:color="auto" w:fill="000000"/>
          </w:tcPr>
          <w:p>
            <w:pPr>
              <w:spacing w:after="0"/>
              <w:rPr>
                <w:sz w:val="2"/>
                <w:szCs w:val="2"/>
                <w:color w:val="auto"/>
              </w:rPr>
            </w:pPr>
          </w:p>
        </w:tc>
        <w:tc>
          <w:tcPr>
            <w:tcW w:w="120" w:type="dxa"/>
            <w:vAlign w:val="bottom"/>
            <w:shd w:val="clear" w:color="auto" w:fill="000000"/>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60" w:type="dxa"/>
            <w:vAlign w:val="bottom"/>
          </w:tcPr>
          <w:p>
            <w:pPr>
              <w:spacing w:after="0"/>
              <w:rPr>
                <w:sz w:val="2"/>
                <w:szCs w:val="2"/>
                <w:color w:val="auto"/>
              </w:rPr>
            </w:pPr>
          </w:p>
        </w:tc>
      </w:tr>
      <w:tr>
        <w:trPr>
          <w:trHeight w:val="305"/>
        </w:trPr>
        <w:tc>
          <w:tcPr>
            <w:tcW w:w="16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19"/>
                <w:szCs w:val="19"/>
                <w:b w:val="1"/>
                <w:bCs w:val="1"/>
                <w:color w:val="auto"/>
              </w:rPr>
              <w:t>Konseptual</w:t>
            </w:r>
          </w:p>
        </w:tc>
        <w:tc>
          <w:tcPr>
            <w:tcW w:w="120" w:type="dxa"/>
            <w:vAlign w:val="bottom"/>
            <w:gridSpan w:val="3"/>
          </w:tcPr>
          <w:p>
            <w:pPr>
              <w:spacing w:after="0"/>
              <w:rPr>
                <w:sz w:val="24"/>
                <w:szCs w:val="24"/>
                <w:color w:val="auto"/>
              </w:rPr>
            </w:pPr>
          </w:p>
        </w:tc>
        <w:tc>
          <w:tcPr>
            <w:tcW w:w="240" w:type="dxa"/>
            <w:vAlign w:val="bottom"/>
            <w:gridSpan w:val="2"/>
          </w:tcPr>
          <w:p>
            <w:pPr>
              <w:jc w:val="center"/>
              <w:spacing w:after="0"/>
              <w:rPr>
                <w:sz w:val="20"/>
                <w:szCs w:val="20"/>
                <w:color w:val="auto"/>
              </w:rPr>
            </w:pPr>
            <w:r>
              <w:rPr>
                <w:rFonts w:ascii="Arial" w:cs="Arial" w:eastAsia="Arial" w:hAnsi="Arial"/>
                <w:sz w:val="20"/>
                <w:szCs w:val="20"/>
                <w:b w:val="1"/>
                <w:bCs w:val="1"/>
                <w:color w:val="auto"/>
                <w:w w:val="89"/>
              </w:rPr>
              <w:t>7</w:t>
            </w:r>
          </w:p>
        </w:tc>
        <w:tc>
          <w:tcPr>
            <w:tcW w:w="16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jc w:val="center"/>
              <w:spacing w:after="0"/>
              <w:rPr>
                <w:sz w:val="20"/>
                <w:szCs w:val="20"/>
                <w:color w:val="auto"/>
              </w:rPr>
            </w:pPr>
            <w:r>
              <w:rPr>
                <w:rFonts w:ascii="Arial" w:cs="Arial" w:eastAsia="Arial" w:hAnsi="Arial"/>
                <w:sz w:val="20"/>
                <w:szCs w:val="20"/>
                <w:b w:val="1"/>
                <w:bCs w:val="1"/>
                <w:color w:val="auto"/>
              </w:rPr>
              <w:t>6</w:t>
            </w:r>
          </w:p>
        </w:tc>
        <w:tc>
          <w:tcPr>
            <w:tcW w:w="200" w:type="dxa"/>
            <w:vAlign w:val="bottom"/>
            <w:tcBorders>
              <w:right w:val="single" w:sz="8" w:color="auto"/>
            </w:tcBorders>
          </w:tcPr>
          <w:p>
            <w:pPr>
              <w:spacing w:after="0"/>
              <w:rPr>
                <w:sz w:val="24"/>
                <w:szCs w:val="24"/>
                <w:color w:val="auto"/>
              </w:rPr>
            </w:pPr>
          </w:p>
        </w:tc>
        <w:tc>
          <w:tcPr>
            <w:tcW w:w="180" w:type="dxa"/>
            <w:vAlign w:val="bottom"/>
          </w:tcPr>
          <w:p>
            <w:pPr>
              <w:spacing w:after="0"/>
              <w:rPr>
                <w:sz w:val="24"/>
                <w:szCs w:val="24"/>
                <w:color w:val="auto"/>
              </w:rPr>
            </w:pPr>
          </w:p>
        </w:tc>
        <w:tc>
          <w:tcPr>
            <w:tcW w:w="180" w:type="dxa"/>
            <w:vAlign w:val="bottom"/>
          </w:tcPr>
          <w:p>
            <w:pPr>
              <w:jc w:val="center"/>
              <w:spacing w:after="0"/>
              <w:rPr>
                <w:sz w:val="20"/>
                <w:szCs w:val="20"/>
                <w:color w:val="auto"/>
              </w:rPr>
            </w:pPr>
            <w:r>
              <w:rPr>
                <w:rFonts w:ascii="Arial" w:cs="Arial" w:eastAsia="Arial" w:hAnsi="Arial"/>
                <w:sz w:val="20"/>
                <w:szCs w:val="20"/>
                <w:b w:val="1"/>
                <w:bCs w:val="1"/>
                <w:color w:val="auto"/>
              </w:rPr>
              <w:t>0</w:t>
            </w:r>
          </w:p>
        </w:tc>
        <w:tc>
          <w:tcPr>
            <w:tcW w:w="160" w:type="dxa"/>
            <w:vAlign w:val="bottom"/>
            <w:tcBorders>
              <w:right w:val="single" w:sz="8" w:color="auto"/>
            </w:tcBorders>
          </w:tcPr>
          <w:p>
            <w:pPr>
              <w:spacing w:after="0"/>
              <w:rPr>
                <w:sz w:val="24"/>
                <w:szCs w:val="24"/>
                <w:color w:val="auto"/>
              </w:rPr>
            </w:pPr>
          </w:p>
        </w:tc>
        <w:tc>
          <w:tcPr>
            <w:tcW w:w="240" w:type="dxa"/>
            <w:vAlign w:val="bottom"/>
            <w:gridSpan w:val="2"/>
          </w:tcPr>
          <w:p>
            <w:pPr>
              <w:ind w:left="140"/>
              <w:spacing w:after="0"/>
              <w:rPr>
                <w:sz w:val="20"/>
                <w:szCs w:val="20"/>
                <w:color w:val="auto"/>
              </w:rPr>
            </w:pPr>
            <w:r>
              <w:rPr>
                <w:rFonts w:ascii="Arial" w:cs="Arial" w:eastAsia="Arial" w:hAnsi="Arial"/>
                <w:sz w:val="20"/>
                <w:szCs w:val="20"/>
                <w:b w:val="1"/>
                <w:bCs w:val="1"/>
                <w:color w:val="auto"/>
                <w:w w:val="71"/>
              </w:rPr>
              <w:t>0</w:t>
            </w: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gridSpan w:val="3"/>
          </w:tcPr>
          <w:p>
            <w:pPr>
              <w:jc w:val="center"/>
              <w:ind w:left="45"/>
              <w:spacing w:after="0"/>
              <w:rPr>
                <w:sz w:val="20"/>
                <w:szCs w:val="20"/>
                <w:color w:val="auto"/>
              </w:rPr>
            </w:pPr>
            <w:r>
              <w:rPr>
                <w:rFonts w:ascii="Arial" w:cs="Arial" w:eastAsia="Arial" w:hAnsi="Arial"/>
                <w:sz w:val="20"/>
                <w:szCs w:val="20"/>
                <w:b w:val="1"/>
                <w:bCs w:val="1"/>
                <w:color w:val="auto"/>
              </w:rPr>
              <w:t>0</w:t>
            </w:r>
          </w:p>
        </w:tc>
        <w:tc>
          <w:tcPr>
            <w:tcW w:w="60" w:type="dxa"/>
            <w:vAlign w:val="bottom"/>
          </w:tcPr>
          <w:p>
            <w:pPr>
              <w:spacing w:after="0"/>
              <w:rPr>
                <w:sz w:val="24"/>
                <w:szCs w:val="24"/>
                <w:color w:val="auto"/>
              </w:rPr>
            </w:pPr>
          </w:p>
        </w:tc>
      </w:tr>
      <w:tr>
        <w:trPr>
          <w:trHeight w:val="20"/>
        </w:trPr>
        <w:tc>
          <w:tcPr>
            <w:tcW w:w="1480" w:type="dxa"/>
            <w:vAlign w:val="bottom"/>
            <w:tcBorders>
              <w:left w:val="single" w:sz="8" w:color="auto"/>
            </w:tcBorders>
            <w:shd w:val="clear" w:color="auto" w:fill="000000"/>
          </w:tcPr>
          <w:p>
            <w:pPr>
              <w:spacing w:after="0" w:line="20" w:lineRule="exact"/>
              <w:rPr>
                <w:sz w:val="1"/>
                <w:szCs w:val="1"/>
                <w:color w:val="auto"/>
              </w:rPr>
            </w:pPr>
          </w:p>
        </w:tc>
        <w:tc>
          <w:tcPr>
            <w:tcW w:w="14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Borders>
              <w:top w:val="single" w:sz="8" w:color="auto"/>
            </w:tcBorders>
          </w:tcPr>
          <w:p>
            <w:pPr>
              <w:spacing w:after="0" w:line="20" w:lineRule="exact"/>
              <w:rPr>
                <w:sz w:val="1"/>
                <w:szCs w:val="1"/>
                <w:color w:val="auto"/>
              </w:rPr>
            </w:pPr>
          </w:p>
        </w:tc>
        <w:tc>
          <w:tcPr>
            <w:tcW w:w="160" w:type="dxa"/>
            <w:vAlign w:val="bottom"/>
            <w:tcBorders>
              <w:right w:val="single" w:sz="8" w:color="auto"/>
            </w:tcBorders>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Borders>
              <w:top w:val="single" w:sz="8" w:color="auto"/>
            </w:tcBorders>
          </w:tcPr>
          <w:p>
            <w:pPr>
              <w:spacing w:after="0" w:line="20" w:lineRule="exact"/>
              <w:rPr>
                <w:sz w:val="1"/>
                <w:szCs w:val="1"/>
                <w:color w:val="auto"/>
              </w:rPr>
            </w:pPr>
          </w:p>
        </w:tc>
        <w:tc>
          <w:tcPr>
            <w:tcW w:w="200" w:type="dxa"/>
            <w:vAlign w:val="bottom"/>
            <w:tcBorders>
              <w:right w:val="single" w:sz="8" w:color="auto"/>
            </w:tcBorders>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80" w:type="dxa"/>
            <w:vAlign w:val="bottom"/>
            <w:tcBorders>
              <w:top w:val="single" w:sz="8" w:color="auto"/>
            </w:tcBorders>
          </w:tcPr>
          <w:p>
            <w:pPr>
              <w:spacing w:after="0" w:line="20" w:lineRule="exact"/>
              <w:rPr>
                <w:sz w:val="1"/>
                <w:szCs w:val="1"/>
                <w:color w:val="auto"/>
              </w:rPr>
            </w:pPr>
          </w:p>
        </w:tc>
        <w:tc>
          <w:tcPr>
            <w:tcW w:w="160" w:type="dxa"/>
            <w:vAlign w:val="bottom"/>
            <w:tcBorders>
              <w:right w:val="single" w:sz="8" w:color="auto"/>
            </w:tcBorders>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Borders>
              <w:top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Borders>
              <w:top w:val="single" w:sz="8" w:color="auto"/>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r>
      <w:tr>
        <w:trPr>
          <w:trHeight w:val="301"/>
        </w:trPr>
        <w:tc>
          <w:tcPr>
            <w:tcW w:w="1620" w:type="dxa"/>
            <w:vAlign w:val="bottom"/>
            <w:tcBorders>
              <w:left w:val="single" w:sz="8" w:color="auto"/>
              <w:right w:val="single" w:sz="8" w:color="auto"/>
            </w:tcBorders>
            <w:gridSpan w:val="2"/>
          </w:tcPr>
          <w:p>
            <w:pPr>
              <w:ind w:left="80"/>
              <w:spacing w:after="0"/>
              <w:rPr>
                <w:sz w:val="20"/>
                <w:szCs w:val="20"/>
                <w:color w:val="auto"/>
              </w:rPr>
            </w:pPr>
            <w:r>
              <w:rPr>
                <w:rFonts w:ascii="Arial" w:cs="Arial" w:eastAsia="Arial" w:hAnsi="Arial"/>
                <w:sz w:val="19"/>
                <w:szCs w:val="19"/>
                <w:b w:val="1"/>
                <w:bCs w:val="1"/>
                <w:color w:val="auto"/>
              </w:rPr>
              <w:t>Sintaksis</w:t>
            </w:r>
          </w:p>
        </w:tc>
        <w:tc>
          <w:tcPr>
            <w:tcW w:w="360" w:type="dxa"/>
            <w:vAlign w:val="bottom"/>
            <w:gridSpan w:val="5"/>
          </w:tcPr>
          <w:p>
            <w:pPr>
              <w:jc w:val="center"/>
              <w:ind w:left="47"/>
              <w:spacing w:after="0"/>
              <w:rPr>
                <w:sz w:val="20"/>
                <w:szCs w:val="20"/>
                <w:color w:val="auto"/>
              </w:rPr>
            </w:pPr>
            <w:r>
              <w:rPr>
                <w:rFonts w:ascii="Arial" w:cs="Arial" w:eastAsia="Arial" w:hAnsi="Arial"/>
                <w:sz w:val="20"/>
                <w:szCs w:val="20"/>
                <w:b w:val="1"/>
                <w:bCs w:val="1"/>
                <w:color w:val="auto"/>
                <w:w w:val="89"/>
              </w:rPr>
              <w:t>3</w:t>
            </w:r>
          </w:p>
        </w:tc>
        <w:tc>
          <w:tcPr>
            <w:tcW w:w="160" w:type="dxa"/>
            <w:vAlign w:val="bottom"/>
            <w:tcBorders>
              <w:right w:val="single" w:sz="8" w:color="auto"/>
            </w:tcBorders>
          </w:tcPr>
          <w:p>
            <w:pPr>
              <w:spacing w:after="0"/>
              <w:rPr>
                <w:sz w:val="24"/>
                <w:szCs w:val="24"/>
                <w:color w:val="auto"/>
              </w:rPr>
            </w:pPr>
          </w:p>
        </w:tc>
        <w:tc>
          <w:tcPr>
            <w:tcW w:w="300" w:type="dxa"/>
            <w:vAlign w:val="bottom"/>
            <w:gridSpan w:val="2"/>
          </w:tcPr>
          <w:p>
            <w:pPr>
              <w:jc w:val="center"/>
              <w:ind w:left="83"/>
              <w:spacing w:after="0"/>
              <w:rPr>
                <w:sz w:val="20"/>
                <w:szCs w:val="20"/>
                <w:color w:val="auto"/>
              </w:rPr>
            </w:pPr>
            <w:r>
              <w:rPr>
                <w:rFonts w:ascii="Arial" w:cs="Arial" w:eastAsia="Arial" w:hAnsi="Arial"/>
                <w:sz w:val="20"/>
                <w:szCs w:val="20"/>
                <w:b w:val="1"/>
                <w:bCs w:val="1"/>
                <w:color w:val="auto"/>
              </w:rPr>
              <w:t>3</w:t>
            </w:r>
          </w:p>
        </w:tc>
        <w:tc>
          <w:tcPr>
            <w:tcW w:w="200" w:type="dxa"/>
            <w:vAlign w:val="bottom"/>
            <w:tcBorders>
              <w:right w:val="single" w:sz="8" w:color="auto"/>
            </w:tcBorders>
          </w:tcPr>
          <w:p>
            <w:pPr>
              <w:spacing w:after="0"/>
              <w:rPr>
                <w:sz w:val="24"/>
                <w:szCs w:val="24"/>
                <w:color w:val="auto"/>
              </w:rPr>
            </w:pPr>
          </w:p>
        </w:tc>
        <w:tc>
          <w:tcPr>
            <w:tcW w:w="360" w:type="dxa"/>
            <w:vAlign w:val="bottom"/>
            <w:gridSpan w:val="2"/>
          </w:tcPr>
          <w:p>
            <w:pPr>
              <w:jc w:val="center"/>
              <w:ind w:left="23"/>
              <w:spacing w:after="0"/>
              <w:rPr>
                <w:sz w:val="20"/>
                <w:szCs w:val="20"/>
                <w:color w:val="auto"/>
              </w:rPr>
            </w:pPr>
            <w:r>
              <w:rPr>
                <w:rFonts w:ascii="Arial" w:cs="Arial" w:eastAsia="Arial" w:hAnsi="Arial"/>
                <w:sz w:val="20"/>
                <w:szCs w:val="20"/>
                <w:b w:val="1"/>
                <w:bCs w:val="1"/>
                <w:color w:val="auto"/>
              </w:rPr>
              <w:t>4</w:t>
            </w:r>
          </w:p>
        </w:tc>
        <w:tc>
          <w:tcPr>
            <w:tcW w:w="160" w:type="dxa"/>
            <w:vAlign w:val="bottom"/>
            <w:tcBorders>
              <w:right w:val="single" w:sz="8" w:color="auto"/>
            </w:tcBorders>
          </w:tcPr>
          <w:p>
            <w:pPr>
              <w:spacing w:after="0"/>
              <w:rPr>
                <w:sz w:val="24"/>
                <w:szCs w:val="24"/>
                <w:color w:val="auto"/>
              </w:rPr>
            </w:pPr>
          </w:p>
        </w:tc>
        <w:tc>
          <w:tcPr>
            <w:tcW w:w="240" w:type="dxa"/>
            <w:vAlign w:val="bottom"/>
            <w:gridSpan w:val="2"/>
          </w:tcPr>
          <w:p>
            <w:pPr>
              <w:ind w:left="140"/>
              <w:spacing w:after="0"/>
              <w:rPr>
                <w:sz w:val="20"/>
                <w:szCs w:val="20"/>
                <w:color w:val="auto"/>
              </w:rPr>
            </w:pPr>
            <w:r>
              <w:rPr>
                <w:rFonts w:ascii="Arial" w:cs="Arial" w:eastAsia="Arial" w:hAnsi="Arial"/>
                <w:sz w:val="20"/>
                <w:szCs w:val="20"/>
                <w:b w:val="1"/>
                <w:bCs w:val="1"/>
                <w:color w:val="auto"/>
                <w:w w:val="71"/>
              </w:rPr>
              <w:t>3</w:t>
            </w: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60" w:type="dxa"/>
            <w:vAlign w:val="bottom"/>
            <w:gridSpan w:val="3"/>
          </w:tcPr>
          <w:p>
            <w:pPr>
              <w:jc w:val="center"/>
              <w:ind w:left="45"/>
              <w:spacing w:after="0"/>
              <w:rPr>
                <w:sz w:val="20"/>
                <w:szCs w:val="20"/>
                <w:color w:val="auto"/>
              </w:rPr>
            </w:pPr>
            <w:r>
              <w:rPr>
                <w:rFonts w:ascii="Arial" w:cs="Arial" w:eastAsia="Arial" w:hAnsi="Arial"/>
                <w:sz w:val="20"/>
                <w:szCs w:val="20"/>
                <w:b w:val="1"/>
                <w:bCs w:val="1"/>
                <w:color w:val="auto"/>
              </w:rPr>
              <w:t>3</w:t>
            </w:r>
          </w:p>
        </w:tc>
        <w:tc>
          <w:tcPr>
            <w:tcW w:w="60" w:type="dxa"/>
            <w:vAlign w:val="bottom"/>
          </w:tcPr>
          <w:p>
            <w:pPr>
              <w:spacing w:after="0"/>
              <w:rPr>
                <w:sz w:val="24"/>
                <w:szCs w:val="24"/>
                <w:color w:val="auto"/>
              </w:rPr>
            </w:pPr>
          </w:p>
        </w:tc>
      </w:tr>
      <w:tr>
        <w:trPr>
          <w:trHeight w:val="20"/>
        </w:trPr>
        <w:tc>
          <w:tcPr>
            <w:tcW w:w="1480" w:type="dxa"/>
            <w:vAlign w:val="bottom"/>
            <w:tcBorders>
              <w:left w:val="single" w:sz="8" w:color="auto"/>
            </w:tcBorders>
            <w:shd w:val="clear" w:color="auto" w:fill="000000"/>
          </w:tcPr>
          <w:p>
            <w:pPr>
              <w:spacing w:after="0" w:line="20" w:lineRule="exact"/>
              <w:rPr>
                <w:sz w:val="1"/>
                <w:szCs w:val="1"/>
                <w:color w:val="auto"/>
              </w:rPr>
            </w:pPr>
          </w:p>
        </w:tc>
        <w:tc>
          <w:tcPr>
            <w:tcW w:w="14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160" w:type="dxa"/>
            <w:vAlign w:val="bottom"/>
            <w:tcBorders>
              <w:top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20" w:type="dxa"/>
            <w:vAlign w:val="bottom"/>
            <w:tcBorders>
              <w:top w:val="single" w:sz="8" w:color="auto"/>
            </w:tcBorders>
          </w:tcPr>
          <w:p>
            <w:pPr>
              <w:spacing w:after="0" w:line="20" w:lineRule="exact"/>
              <w:rPr>
                <w:sz w:val="1"/>
                <w:szCs w:val="1"/>
                <w:color w:val="auto"/>
              </w:rPr>
            </w:pPr>
          </w:p>
        </w:tc>
        <w:tc>
          <w:tcPr>
            <w:tcW w:w="200" w:type="dxa"/>
            <w:vAlign w:val="bottom"/>
          </w:tcPr>
          <w:p>
            <w:pPr>
              <w:spacing w:after="0" w:line="20" w:lineRule="exact"/>
              <w:rPr>
                <w:sz w:val="1"/>
                <w:szCs w:val="1"/>
                <w:color w:val="auto"/>
              </w:rPr>
            </w:pPr>
          </w:p>
        </w:tc>
        <w:tc>
          <w:tcPr>
            <w:tcW w:w="180" w:type="dxa"/>
            <w:vAlign w:val="bottom"/>
          </w:tcPr>
          <w:p>
            <w:pPr>
              <w:spacing w:after="0" w:line="20" w:lineRule="exact"/>
              <w:rPr>
                <w:sz w:val="1"/>
                <w:szCs w:val="1"/>
                <w:color w:val="auto"/>
              </w:rPr>
            </w:pPr>
          </w:p>
        </w:tc>
        <w:tc>
          <w:tcPr>
            <w:tcW w:w="180" w:type="dxa"/>
            <w:vAlign w:val="bottom"/>
            <w:tcBorders>
              <w:top w:val="single" w:sz="8" w:color="auto"/>
            </w:tcBorders>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00" w:type="dxa"/>
            <w:vAlign w:val="bottom"/>
            <w:tcBorders>
              <w:top w:val="single" w:sz="8" w:color="auto"/>
            </w:tcBorders>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Borders>
              <w:top w:val="single" w:sz="8" w:color="auto"/>
            </w:tcBorders>
          </w:tcPr>
          <w:p>
            <w:pPr>
              <w:spacing w:after="0" w:line="20" w:lineRule="exact"/>
              <w:rPr>
                <w:sz w:val="1"/>
                <w:szCs w:val="1"/>
                <w:color w:val="auto"/>
              </w:rPr>
            </w:pPr>
          </w:p>
        </w:tc>
        <w:tc>
          <w:tcPr>
            <w:tcW w:w="6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2675890</wp:posOffset>
            </wp:positionH>
            <wp:positionV relativeFrom="paragraph">
              <wp:posOffset>-605790</wp:posOffset>
            </wp:positionV>
            <wp:extent cx="920750" cy="6064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920750" cy="60642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7" w:lineRule="exact"/>
        <w:rPr>
          <w:sz w:val="20"/>
          <w:szCs w:val="20"/>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1014"/>
        </w:trPr>
        <w:tc>
          <w:tcPr>
            <w:tcW w:w="320" w:type="dxa"/>
            <w:vAlign w:val="bottom"/>
            <w:textDirection w:val="btLr"/>
          </w:tcPr>
          <w:p>
            <w:pPr>
              <w:ind w:left="58"/>
              <w:spacing w:after="0"/>
              <w:rPr>
                <w:sz w:val="20"/>
                <w:szCs w:val="20"/>
                <w:color w:val="auto"/>
              </w:rPr>
            </w:pPr>
            <w:r>
              <w:rPr>
                <w:rFonts w:ascii="Arial" w:cs="Arial" w:eastAsia="Arial" w:hAnsi="Arial"/>
                <w:sz w:val="19"/>
                <w:szCs w:val="19"/>
                <w:b w:val="1"/>
                <w:bCs w:val="1"/>
                <w:color w:val="auto"/>
                <w:w w:val="98"/>
              </w:rPr>
              <w:t>Konseptual</w:t>
            </w:r>
          </w:p>
        </w:tc>
        <w:tc>
          <w:tcPr>
            <w:tcW w:w="300" w:type="dxa"/>
            <w:vAlign w:val="bottom"/>
            <w:textDirection w:val="btLr"/>
          </w:tcPr>
          <w:p>
            <w:pPr>
              <w:ind w:left="82"/>
              <w:spacing w:after="0"/>
              <w:rPr>
                <w:sz w:val="20"/>
                <w:szCs w:val="20"/>
                <w:color w:val="auto"/>
              </w:rPr>
            </w:pPr>
            <w:r>
              <w:rPr>
                <w:rFonts w:ascii="Arial" w:cs="Arial" w:eastAsia="Arial" w:hAnsi="Arial"/>
                <w:sz w:val="19"/>
                <w:szCs w:val="19"/>
                <w:b w:val="1"/>
                <w:bCs w:val="1"/>
                <w:color w:val="auto"/>
                <w:w w:val="93"/>
              </w:rPr>
              <w:t>Sintaksis</w:t>
            </w:r>
          </w:p>
        </w:tc>
      </w:tr>
    </w:tbl>
    <w:p>
      <w:pPr>
        <w:spacing w:after="0" w:line="7" w:lineRule="exact"/>
        <w:rPr>
          <w:sz w:val="20"/>
          <w:szCs w:val="20"/>
          <w:color w:val="auto"/>
        </w:rPr>
      </w:pPr>
    </w:p>
    <w:p>
      <w:pPr>
        <w:ind w:left="480" w:hanging="410"/>
        <w:spacing w:after="0"/>
        <w:tabs>
          <w:tab w:leader="none" w:pos="480" w:val="left"/>
        </w:tabs>
        <w:numPr>
          <w:ilvl w:val="0"/>
          <w:numId w:val="1"/>
        </w:numPr>
        <w:rPr>
          <w:rFonts w:ascii="Arial" w:cs="Arial" w:eastAsia="Arial" w:hAnsi="Arial"/>
          <w:sz w:val="20"/>
          <w:szCs w:val="20"/>
          <w:b w:val="1"/>
          <w:bCs w:val="1"/>
          <w:u w:val="single" w:color="auto"/>
          <w:color w:val="auto"/>
        </w:rPr>
      </w:pPr>
      <w:r>
        <w:rPr>
          <w:rFonts w:ascii="Arial" w:cs="Arial" w:eastAsia="Arial" w:hAnsi="Arial"/>
          <w:sz w:val="20"/>
          <w:szCs w:val="20"/>
          <w:b w:val="1"/>
          <w:bCs w:val="1"/>
          <w:u w:val="single" w:color="auto"/>
          <w:color w:val="auto"/>
        </w:rPr>
        <w:t>3</w:t>
      </w:r>
    </w:p>
    <w:p>
      <w:pPr>
        <w:spacing w:after="0" w:line="38" w:lineRule="exact"/>
        <w:rPr>
          <w:rFonts w:ascii="Arial" w:cs="Arial" w:eastAsia="Arial" w:hAnsi="Arial"/>
          <w:sz w:val="20"/>
          <w:szCs w:val="20"/>
          <w:b w:val="1"/>
          <w:bCs w:val="1"/>
          <w:u w:val="single" w:color="auto"/>
          <w:color w:val="auto"/>
        </w:rPr>
      </w:pPr>
    </w:p>
    <w:p>
      <w:pPr>
        <w:ind w:left="80"/>
        <w:spacing w:after="0"/>
        <w:rPr>
          <w:rFonts w:ascii="Arial" w:cs="Arial" w:eastAsia="Arial" w:hAnsi="Arial"/>
          <w:sz w:val="20"/>
          <w:szCs w:val="20"/>
          <w:b w:val="1"/>
          <w:bCs w:val="1"/>
          <w:u w:val="single" w:color="auto"/>
          <w:color w:val="auto"/>
        </w:rPr>
      </w:pPr>
      <w:r>
        <w:rPr>
          <w:rFonts w:ascii="Arial" w:cs="Arial" w:eastAsia="Arial" w:hAnsi="Arial"/>
          <w:sz w:val="20"/>
          <w:szCs w:val="20"/>
          <w:b w:val="1"/>
          <w:bCs w:val="1"/>
          <w:u w:val="single" w:color="auto"/>
          <w:color w:val="auto"/>
        </w:rPr>
        <w:t>6   3</w:t>
      </w:r>
    </w:p>
    <w:p>
      <w:pPr>
        <w:spacing w:after="0" w:line="38" w:lineRule="exact"/>
        <w:rPr>
          <w:rFonts w:ascii="Arial" w:cs="Arial" w:eastAsia="Arial" w:hAnsi="Arial"/>
          <w:sz w:val="20"/>
          <w:szCs w:val="20"/>
          <w:b w:val="1"/>
          <w:bCs w:val="1"/>
          <w:u w:val="single" w:color="auto"/>
          <w:color w:val="auto"/>
        </w:rPr>
      </w:pPr>
    </w:p>
    <w:p>
      <w:pPr>
        <w:ind w:left="80"/>
        <w:spacing w:after="0"/>
        <w:rPr>
          <w:rFonts w:ascii="Arial" w:cs="Arial" w:eastAsia="Arial" w:hAnsi="Arial"/>
          <w:sz w:val="20"/>
          <w:szCs w:val="20"/>
          <w:b w:val="1"/>
          <w:bCs w:val="1"/>
          <w:u w:val="single" w:color="auto"/>
          <w:color w:val="auto"/>
        </w:rPr>
      </w:pPr>
      <w:r>
        <w:rPr>
          <w:rFonts w:ascii="Arial" w:cs="Arial" w:eastAsia="Arial" w:hAnsi="Arial"/>
          <w:sz w:val="20"/>
          <w:szCs w:val="20"/>
          <w:b w:val="1"/>
          <w:bCs w:val="1"/>
          <w:u w:val="single" w:color="auto"/>
          <w:color w:val="auto"/>
        </w:rPr>
        <w:t>0   4</w:t>
      </w:r>
    </w:p>
    <w:p>
      <w:pPr>
        <w:spacing w:after="0" w:line="38" w:lineRule="exact"/>
        <w:rPr>
          <w:rFonts w:ascii="Arial" w:cs="Arial" w:eastAsia="Arial" w:hAnsi="Arial"/>
          <w:sz w:val="20"/>
          <w:szCs w:val="20"/>
          <w:b w:val="1"/>
          <w:bCs w:val="1"/>
          <w:u w:val="single" w:color="auto"/>
          <w:color w:val="auto"/>
        </w:rPr>
      </w:pPr>
    </w:p>
    <w:p>
      <w:pPr>
        <w:ind w:left="80"/>
        <w:spacing w:after="0"/>
        <w:rPr>
          <w:rFonts w:ascii="Arial" w:cs="Arial" w:eastAsia="Arial" w:hAnsi="Arial"/>
          <w:sz w:val="20"/>
          <w:szCs w:val="20"/>
          <w:b w:val="1"/>
          <w:bCs w:val="1"/>
          <w:u w:val="single" w:color="auto"/>
          <w:color w:val="auto"/>
        </w:rPr>
      </w:pPr>
      <w:r>
        <w:rPr>
          <w:rFonts w:ascii="Arial" w:cs="Arial" w:eastAsia="Arial" w:hAnsi="Arial"/>
          <w:sz w:val="20"/>
          <w:szCs w:val="20"/>
          <w:b w:val="1"/>
          <w:bCs w:val="1"/>
          <w:u w:val="single" w:color="auto"/>
          <w:color w:val="auto"/>
        </w:rPr>
        <w:t>0   3</w:t>
      </w:r>
    </w:p>
    <w:p>
      <w:pPr>
        <w:spacing w:after="0" w:line="38" w:lineRule="exact"/>
        <w:rPr>
          <w:rFonts w:ascii="Arial" w:cs="Arial" w:eastAsia="Arial" w:hAnsi="Arial"/>
          <w:sz w:val="20"/>
          <w:szCs w:val="20"/>
          <w:b w:val="1"/>
          <w:bCs w:val="1"/>
          <w:u w:val="single" w:color="auto"/>
          <w:color w:val="auto"/>
        </w:rPr>
      </w:pPr>
    </w:p>
    <w:p>
      <w:pPr>
        <w:ind w:left="80"/>
        <w:spacing w:after="0"/>
        <w:rPr>
          <w:rFonts w:ascii="Arial" w:cs="Arial" w:eastAsia="Arial" w:hAnsi="Arial"/>
          <w:sz w:val="20"/>
          <w:szCs w:val="20"/>
          <w:b w:val="1"/>
          <w:bCs w:val="1"/>
          <w:u w:val="single" w:color="auto"/>
          <w:color w:val="auto"/>
        </w:rPr>
      </w:pPr>
      <w:r>
        <w:rPr>
          <w:rFonts w:ascii="Arial" w:cs="Arial" w:eastAsia="Arial" w:hAnsi="Arial"/>
          <w:sz w:val="20"/>
          <w:szCs w:val="20"/>
          <w:b w:val="1"/>
          <w:bCs w:val="1"/>
          <w:u w:val="single" w:color="auto"/>
          <w:color w:val="auto"/>
        </w:rPr>
        <w:t>0   3</w:t>
      </w:r>
    </w:p>
    <w:p>
      <w:pPr>
        <w:spacing w:after="0" w:line="106" w:lineRule="exact"/>
        <w:rPr>
          <w:rFonts w:ascii="Arial" w:cs="Arial" w:eastAsia="Arial" w:hAnsi="Arial"/>
          <w:sz w:val="20"/>
          <w:szCs w:val="20"/>
          <w:b w:val="1"/>
          <w:bCs w:val="1"/>
          <w:u w:val="single" w:color="auto"/>
          <w:color w:val="auto"/>
        </w:rPr>
      </w:pPr>
    </w:p>
    <w:p>
      <w:pPr>
        <w:ind w:left="480" w:hanging="410"/>
        <w:spacing w:after="0"/>
        <w:tabs>
          <w:tab w:leader="none" w:pos="480" w:val="left"/>
        </w:tabs>
        <w:numPr>
          <w:ilvl w:val="0"/>
          <w:numId w:val="1"/>
        </w:numPr>
        <w:rPr>
          <w:rFonts w:ascii="Arial" w:cs="Arial" w:eastAsia="Arial" w:hAnsi="Arial"/>
          <w:sz w:val="20"/>
          <w:szCs w:val="20"/>
          <w:b w:val="1"/>
          <w:bCs w:val="1"/>
          <w:u w:val="single" w:color="auto"/>
          <w:color w:val="auto"/>
        </w:rPr>
      </w:pPr>
      <w:r>
        <w:rPr>
          <w:rFonts w:ascii="Arial" w:cs="Arial" w:eastAsia="Arial" w:hAnsi="Arial"/>
          <w:sz w:val="20"/>
          <w:szCs w:val="20"/>
          <w:b w:val="1"/>
          <w:bCs w:val="1"/>
          <w:u w:val="single" w:color="auto"/>
          <w:color w:val="auto"/>
        </w:rPr>
        <w:t>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-55245</wp:posOffset>
            </wp:positionH>
            <wp:positionV relativeFrom="paragraph">
              <wp:posOffset>-360045</wp:posOffset>
            </wp:positionV>
            <wp:extent cx="8890" cy="6007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8890" cy="600710"/>
                    </a:xfrm>
                    <a:prstGeom prst="rect">
                      <a:avLst/>
                    </a:prstGeom>
                    <a:noFill/>
                  </pic:spPr>
                </pic:pic>
              </a:graphicData>
            </a:graphic>
          </wp:anchor>
        </w:drawing>
        <w:drawing>
          <wp:anchor simplePos="0" relativeHeight="251657728" behindDoc="1" locked="0" layoutInCell="0" allowOverlap="1">
            <wp:simplePos x="0" y="0"/>
            <wp:positionH relativeFrom="column">
              <wp:posOffset>209550</wp:posOffset>
            </wp:positionH>
            <wp:positionV relativeFrom="paragraph">
              <wp:posOffset>-360045</wp:posOffset>
            </wp:positionV>
            <wp:extent cx="8890" cy="6007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8890" cy="600710"/>
                    </a:xfrm>
                    <a:prstGeom prst="rect">
                      <a:avLst/>
                    </a:prstGeom>
                    <a:noFill/>
                  </pic:spPr>
                </pic:pic>
              </a:graphicData>
            </a:graphic>
          </wp:anchor>
        </w:drawing>
        <w:drawing>
          <wp:anchor simplePos="0" relativeHeight="251657728" behindDoc="1" locked="0" layoutInCell="0" allowOverlap="1">
            <wp:simplePos x="0" y="0"/>
            <wp:positionH relativeFrom="column">
              <wp:posOffset>480695</wp:posOffset>
            </wp:positionH>
            <wp:positionV relativeFrom="paragraph">
              <wp:posOffset>-360045</wp:posOffset>
            </wp:positionV>
            <wp:extent cx="6350" cy="6064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350" cy="606425"/>
                    </a:xfrm>
                    <a:prstGeom prst="rect">
                      <a:avLst/>
                    </a:prstGeom>
                    <a:noFill/>
                  </pic:spPr>
                </pic:pic>
              </a:graphicData>
            </a:graphic>
          </wp:anchor>
        </w:drawing>
      </w:r>
    </w:p>
    <w:p>
      <w:pPr>
        <w:spacing w:after="0" w:line="91" w:lineRule="exact"/>
        <w:rPr>
          <w:sz w:val="20"/>
          <w:szCs w:val="20"/>
          <w:color w:val="auto"/>
        </w:rPr>
      </w:pPr>
    </w:p>
    <w:p>
      <w:pPr>
        <w:ind w:left="80"/>
        <w:spacing w:after="0"/>
        <w:tabs>
          <w:tab w:leader="none" w:pos="460" w:val="left"/>
        </w:tabs>
        <w:rPr>
          <w:sz w:val="20"/>
          <w:szCs w:val="20"/>
          <w:color w:val="auto"/>
        </w:rPr>
      </w:pPr>
      <w:r>
        <w:rPr>
          <w:rFonts w:ascii="Arial" w:cs="Arial" w:eastAsia="Arial" w:hAnsi="Arial"/>
          <w:sz w:val="20"/>
          <w:szCs w:val="20"/>
          <w:b w:val="1"/>
          <w:bCs w:val="1"/>
          <w:u w:val="single" w:color="auto"/>
          <w:color w:val="auto"/>
        </w:rPr>
        <w:t>0</w:t>
        <w:tab/>
        <w:t>6</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-55245</wp:posOffset>
            </wp:positionH>
            <wp:positionV relativeFrom="paragraph">
              <wp:posOffset>23495</wp:posOffset>
            </wp:positionV>
            <wp:extent cx="6350"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6350" cy="6350"/>
                    </a:xfrm>
                    <a:prstGeom prst="rect">
                      <a:avLst/>
                    </a:prstGeom>
                    <a:noFill/>
                  </pic:spPr>
                </pic:pic>
              </a:graphicData>
            </a:graphic>
          </wp:anchor>
        </w:drawing>
        <w:drawing>
          <wp:anchor simplePos="0" relativeHeight="251657728" behindDoc="1" locked="0" layoutInCell="0" allowOverlap="1">
            <wp:simplePos x="0" y="0"/>
            <wp:positionH relativeFrom="column">
              <wp:posOffset>209550</wp:posOffset>
            </wp:positionH>
            <wp:positionV relativeFrom="paragraph">
              <wp:posOffset>23495</wp:posOffset>
            </wp:positionV>
            <wp:extent cx="6350" cy="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350" cy="6350"/>
                    </a:xfrm>
                    <a:prstGeom prst="rect">
                      <a:avLst/>
                    </a:prstGeom>
                    <a:noFill/>
                  </pic:spPr>
                </pic:pic>
              </a:graphicData>
            </a:graphic>
          </wp:anchor>
        </w:drawing>
      </w:r>
    </w:p>
    <w:p>
      <w:pPr>
        <w:spacing w:after="0" w:line="246" w:lineRule="exact"/>
        <w:rPr>
          <w:sz w:val="20"/>
          <w:szCs w:val="20"/>
          <w:color w:val="auto"/>
        </w:rPr>
      </w:pPr>
    </w:p>
    <w:p>
      <w:pPr>
        <w:sectPr>
          <w:pgSz w:w="11900" w:h="16840" w:orient="portrait"/>
          <w:cols w:equalWidth="0" w:num="2">
            <w:col w:w="5980" w:space="180"/>
            <w:col w:w="2860"/>
          </w:cols>
          <w:pgMar w:left="1440" w:top="1426" w:right="1440" w:bottom="179" w:gutter="0" w:footer="0" w:header="0"/>
          <w:type w:val="continuous"/>
        </w:sectPr>
      </w:pPr>
    </w:p>
    <w:p>
      <w:pPr>
        <w:spacing w:after="0" w:line="53" w:lineRule="exact"/>
        <w:rPr>
          <w:sz w:val="20"/>
          <w:szCs w:val="20"/>
          <w:color w:val="auto"/>
        </w:rPr>
      </w:pPr>
    </w:p>
    <w:p>
      <w:pPr>
        <w:ind w:left="260" w:right="380" w:firstLine="360"/>
        <w:spacing w:after="0" w:line="289" w:lineRule="auto"/>
        <w:rPr>
          <w:sz w:val="20"/>
          <w:szCs w:val="20"/>
          <w:color w:val="auto"/>
        </w:rPr>
      </w:pPr>
      <w:r>
        <w:rPr>
          <w:rFonts w:ascii="Arial" w:cs="Arial" w:eastAsia="Arial" w:hAnsi="Arial"/>
          <w:sz w:val="19"/>
          <w:szCs w:val="19"/>
          <w:b w:val="1"/>
          <w:bCs w:val="1"/>
          <w:color w:val="auto"/>
        </w:rPr>
        <w:t>Hasil studi klasifikasi telah menunjukkan bahwa elemen metadata yang mendukung interoperabilitas semantik (196) juga memberikan tingkat interoperabilitas yang dinamis (127/196 - intensitas tinggi) dan organisasi (181/196 - intensitas tinggi). Hasil yang sama dapat diamati untuk interoperabilitas dinamis dan organisasi. Tingkat interoperabilitas yang paling tidak disukai oleh item metadata dari Standar ISO19115 adalah tingkat sintaksis, konseptual, pragmatis dan teknis.</w:t>
      </w:r>
    </w:p>
    <w:p>
      <w:pPr>
        <w:spacing w:after="0" w:line="203" w:lineRule="exact"/>
        <w:rPr>
          <w:sz w:val="20"/>
          <w:szCs w:val="20"/>
          <w:color w:val="auto"/>
        </w:rPr>
      </w:pPr>
    </w:p>
    <w:p>
      <w:pPr>
        <w:ind w:left="260" w:right="260" w:firstLine="360"/>
        <w:spacing w:after="0" w:line="326" w:lineRule="auto"/>
        <w:rPr>
          <w:sz w:val="20"/>
          <w:szCs w:val="20"/>
          <w:color w:val="auto"/>
        </w:rPr>
      </w:pPr>
      <w:r>
        <w:rPr>
          <w:rFonts w:ascii="Arial" w:cs="Arial" w:eastAsia="Arial" w:hAnsi="Arial"/>
          <w:sz w:val="17"/>
          <w:szCs w:val="17"/>
          <w:b w:val="1"/>
          <w:bCs w:val="1"/>
          <w:color w:val="auto"/>
        </w:rPr>
        <w:t>Kita dapat mengatakan bahwa Model Interoperabilitas Berdasarkan Metadata untuk SDI (</w:t>
      </w:r>
      <w:r>
        <w:rPr>
          <w:rFonts w:ascii="Arial" w:cs="Arial" w:eastAsia="Arial" w:hAnsi="Arial"/>
          <w:sz w:val="17"/>
          <w:szCs w:val="17"/>
          <w:b w:val="1"/>
          <w:bCs w:val="1"/>
          <w:i w:val="1"/>
          <w:iCs w:val="1"/>
          <w:color w:val="auto"/>
        </w:rPr>
        <w:t xml:space="preserve">IMBM-SDI) </w:t>
      </w:r>
      <w:r>
        <w:rPr>
          <w:rFonts w:ascii="Arial" w:cs="Arial" w:eastAsia="Arial" w:hAnsi="Arial"/>
          <w:sz w:val="17"/>
          <w:szCs w:val="17"/>
          <w:b w:val="1"/>
          <w:bCs w:val="1"/>
          <w:color w:val="auto"/>
        </w:rPr>
        <w:t>bukanlah model hierarki di mana tingkat yang lebih tinggi membutuhkan semua tingkat yang</w:t>
      </w:r>
      <w:r>
        <w:rPr>
          <w:rFonts w:ascii="Arial" w:cs="Arial" w:eastAsia="Arial" w:hAnsi="Arial"/>
          <w:sz w:val="17"/>
          <w:szCs w:val="17"/>
          <w:b w:val="1"/>
          <w:bCs w:val="1"/>
          <w:i w:val="1"/>
          <w:iCs w:val="1"/>
          <w:color w:val="auto"/>
        </w:rPr>
        <w:t xml:space="preserve"> </w:t>
      </w:r>
      <w:r>
        <w:rPr>
          <w:rFonts w:ascii="Arial" w:cs="Arial" w:eastAsia="Arial" w:hAnsi="Arial"/>
          <w:sz w:val="17"/>
          <w:szCs w:val="17"/>
          <w:b w:val="1"/>
          <w:bCs w:val="1"/>
          <w:color w:val="auto"/>
        </w:rPr>
        <w:t>lebih rendah; sebagai gantinya, setiap tingkat mungkin memerlukan fungsionalitas dari tingkat interoperabilitas non-bawahan lainnya. Model interoperabilitas terintegrasi yang diusulkan mungkin secara metaforis dibandingkan dengan protokol komunikasi TCP / IP dan model lain yang diusulkan dalam literatur seperti</w:t>
      </w:r>
      <w:r>
        <w:rPr>
          <w:rFonts w:ascii="Arial" w:cs="Arial" w:eastAsia="Arial" w:hAnsi="Arial"/>
          <w:sz w:val="17"/>
          <w:szCs w:val="17"/>
          <w:b w:val="1"/>
          <w:bCs w:val="1"/>
          <w:i w:val="1"/>
          <w:iCs w:val="1"/>
          <w:color w:val="auto"/>
        </w:rPr>
        <w:t>LCIM,</w:t>
      </w:r>
      <w:r>
        <w:rPr>
          <w:rFonts w:ascii="Arial" w:cs="Arial" w:eastAsia="Arial" w:hAnsi="Arial"/>
          <w:sz w:val="17"/>
          <w:szCs w:val="17"/>
          <w:b w:val="1"/>
          <w:bCs w:val="1"/>
          <w:color w:val="auto"/>
        </w:rPr>
        <w:t xml:space="preserve"> menyarankan struktur hierarki dalam gaya protokol komunikasi ISO.</w:t>
      </w:r>
    </w:p>
    <w:p>
      <w:pPr>
        <w:spacing w:after="0" w:line="200" w:lineRule="exact"/>
        <w:rPr>
          <w:sz w:val="20"/>
          <w:szCs w:val="20"/>
          <w:color w:val="auto"/>
        </w:rPr>
      </w:pPr>
    </w:p>
    <w:p>
      <w:pPr>
        <w:spacing w:after="0" w:line="217" w:lineRule="exact"/>
        <w:rPr>
          <w:sz w:val="20"/>
          <w:szCs w:val="20"/>
          <w:color w:val="auto"/>
        </w:rPr>
      </w:pPr>
    </w:p>
    <w:p>
      <w:pPr>
        <w:ind w:left="260" w:right="760" w:firstLine="360"/>
        <w:spacing w:after="0" w:line="310" w:lineRule="auto"/>
        <w:rPr>
          <w:sz w:val="20"/>
          <w:szCs w:val="20"/>
          <w:color w:val="auto"/>
        </w:rPr>
      </w:pPr>
      <w:r>
        <w:rPr>
          <w:rFonts w:ascii="Arial" w:cs="Arial" w:eastAsia="Arial" w:hAnsi="Arial"/>
          <w:sz w:val="19"/>
          <w:szCs w:val="19"/>
          <w:b w:val="1"/>
          <w:bCs w:val="1"/>
          <w:color w:val="auto"/>
        </w:rPr>
        <w:t>Studi ini juga memungkinkan penentuan kumpulan item metadata yang memberikan tingkat interoperabilitas tertentu, serta menyediakan beberapa level secara bersamaan (misalnya level semantik dan dinamis).</w:t>
      </w:r>
    </w:p>
    <w:p>
      <w:pPr>
        <w:sectPr>
          <w:pgSz w:w="11900" w:h="16840" w:orient="portrait"/>
          <w:cols w:equalWidth="0" w:num="1">
            <w:col w:w="9020"/>
          </w:cols>
          <w:pgMar w:left="1440" w:top="1426" w:right="1440" w:bottom="179" w:gutter="0" w:footer="0" w:header="0"/>
          <w:type w:val="continuous"/>
        </w:sectPr>
      </w:pPr>
    </w:p>
    <w:p>
      <w:pPr>
        <w:spacing w:after="0" w:line="200" w:lineRule="exact"/>
        <w:rPr>
          <w:sz w:val="20"/>
          <w:szCs w:val="20"/>
          <w:color w:val="auto"/>
        </w:rPr>
      </w:pPr>
    </w:p>
    <w:p>
      <w:pPr>
        <w:spacing w:after="0" w:line="340" w:lineRule="exact"/>
        <w:rPr>
          <w:sz w:val="20"/>
          <w:szCs w:val="20"/>
          <w:color w:val="auto"/>
        </w:rPr>
      </w:pPr>
    </w:p>
    <w:p>
      <w:pPr>
        <w:jc w:val="center"/>
        <w:ind w:right="-39"/>
        <w:spacing w:after="0"/>
        <w:rPr>
          <w:sz w:val="20"/>
          <w:szCs w:val="20"/>
          <w:color w:val="auto"/>
        </w:rPr>
      </w:pPr>
      <w:r>
        <w:rPr>
          <w:rFonts w:ascii="Arial" w:cs="Arial" w:eastAsia="Arial" w:hAnsi="Arial"/>
          <w:sz w:val="24"/>
          <w:szCs w:val="24"/>
          <w:b w:val="1"/>
          <w:bCs w:val="1"/>
          <w:color w:val="auto"/>
        </w:rPr>
        <w:t>6</w:t>
      </w:r>
    </w:p>
    <w:p>
      <w:pPr>
        <w:sectPr>
          <w:pgSz w:w="11900" w:h="16840" w:orient="portrait"/>
          <w:cols w:equalWidth="0" w:num="1">
            <w:col w:w="9020"/>
          </w:cols>
          <w:pgMar w:left="1440" w:top="1426" w:right="1440" w:bottom="179" w:gutter="0" w:footer="0" w:header="0"/>
          <w:type w:val="continuous"/>
        </w:sectPr>
      </w:pPr>
    </w:p>
    <w:bookmarkStart w:id="6" w:name="page7"/>
    <w:bookmarkEnd w:id="6"/>
    <w:p>
      <w:pPr>
        <w:spacing w:after="0" w:line="241" w:lineRule="exact"/>
        <w:rPr>
          <w:sz w:val="20"/>
          <w:szCs w:val="20"/>
          <w:color w:val="auto"/>
        </w:rPr>
      </w:pPr>
    </w:p>
    <w:p>
      <w:pPr>
        <w:ind w:left="260" w:right="440" w:firstLine="360"/>
        <w:spacing w:after="0" w:line="309" w:lineRule="auto"/>
        <w:rPr>
          <w:sz w:val="20"/>
          <w:szCs w:val="20"/>
          <w:color w:val="auto"/>
        </w:rPr>
      </w:pPr>
      <w:r>
        <w:rPr>
          <w:rFonts w:ascii="Arial" w:cs="Arial" w:eastAsia="Arial" w:hAnsi="Arial"/>
          <w:sz w:val="18"/>
          <w:szCs w:val="18"/>
          <w:b w:val="1"/>
          <w:bCs w:val="1"/>
          <w:color w:val="auto"/>
        </w:rPr>
        <w:t xml:space="preserve">Analisis mendalam dari informasi ini mungkin berguna untuk menentukan sekumpulan inti item metadata yang harus memaksimalkan interoperabilitas dengan metadata minimum atau memastikan interoperabilitas minimum berdasarkan metadata. Analisis ini mungkin dilakukan sambil memikirkan masa depan, sehingga ahli dan sistem otomatis akan dapat memanfaatkannya </w:t>
      </w:r>
      <w:r>
        <w:rPr>
          <w:rFonts w:ascii="Arial" w:cs="Arial" w:eastAsia="Arial" w:hAnsi="Arial"/>
          <w:sz w:val="18"/>
          <w:szCs w:val="18"/>
          <w:b w:val="1"/>
          <w:bCs w:val="1"/>
          <w:i w:val="1"/>
          <w:iCs w:val="1"/>
          <w:color w:val="auto"/>
        </w:rPr>
        <w:t xml:space="preserve">SDI </w:t>
      </w:r>
      <w:r>
        <w:rPr>
          <w:rFonts w:ascii="Arial" w:cs="Arial" w:eastAsia="Arial" w:hAnsi="Arial"/>
          <w:sz w:val="18"/>
          <w:szCs w:val="18"/>
          <w:b w:val="1"/>
          <w:bCs w:val="1"/>
          <w:color w:val="auto"/>
        </w:rPr>
        <w:t>fungsionalitas dan kapabilitas.</w:t>
      </w:r>
    </w:p>
    <w:p>
      <w:pPr>
        <w:spacing w:after="0" w:line="206" w:lineRule="exact"/>
        <w:rPr>
          <w:sz w:val="20"/>
          <w:szCs w:val="20"/>
          <w:color w:val="auto"/>
        </w:rPr>
      </w:pPr>
    </w:p>
    <w:p>
      <w:pPr>
        <w:ind w:left="260" w:right="280" w:firstLine="360"/>
        <w:spacing w:after="0" w:line="363" w:lineRule="auto"/>
        <w:rPr>
          <w:sz w:val="20"/>
          <w:szCs w:val="20"/>
          <w:color w:val="auto"/>
        </w:rPr>
      </w:pPr>
      <w:r>
        <w:rPr>
          <w:rFonts w:ascii="Arial" w:cs="Arial" w:eastAsia="Arial" w:hAnsi="Arial"/>
          <w:sz w:val="16"/>
          <w:szCs w:val="16"/>
          <w:b w:val="1"/>
          <w:bCs w:val="1"/>
          <w:color w:val="auto"/>
        </w:rPr>
        <w:t>Seperti telah dikomentari, pembuatan metadata geospasial secara manual adalah pekerjaan membosankan yang menghabiskan sumber daya dan rawan kesalahan. Hal ini memotivasi kami untuk mempelajari produksi metadata otomatis untuk mendukung tingkat interoperabilitas yang dinamis.</w:t>
      </w:r>
    </w:p>
    <w:p>
      <w:pPr>
        <w:spacing w:after="0" w:line="146"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5 PRODUKSI METADATA OTOMATIS UNTUK MENDUKUNG INTEROPERABILITAS:</w:t>
      </w:r>
    </w:p>
    <w:p>
      <w:pPr>
        <w:spacing w:after="0" w:line="68" w:lineRule="exact"/>
        <w:rPr>
          <w:sz w:val="20"/>
          <w:szCs w:val="20"/>
          <w:color w:val="auto"/>
        </w:rPr>
      </w:pPr>
    </w:p>
    <w:p>
      <w:pPr>
        <w:ind w:left="980"/>
        <w:spacing w:after="0"/>
        <w:rPr>
          <w:sz w:val="20"/>
          <w:szCs w:val="20"/>
          <w:color w:val="auto"/>
        </w:rPr>
      </w:pPr>
      <w:r>
        <w:rPr>
          <w:rFonts w:ascii="Arial" w:cs="Arial" w:eastAsia="Arial" w:hAnsi="Arial"/>
          <w:sz w:val="16"/>
          <w:szCs w:val="16"/>
          <w:b w:val="1"/>
          <w:bCs w:val="1"/>
          <w:color w:val="auto"/>
        </w:rPr>
        <w:t>PENGGUNAAN KASUS INTEROPERABILITAS DINAMIS</w:t>
      </w:r>
    </w:p>
    <w:p>
      <w:pPr>
        <w:spacing w:after="0" w:line="288" w:lineRule="exact"/>
        <w:rPr>
          <w:sz w:val="20"/>
          <w:szCs w:val="20"/>
          <w:color w:val="auto"/>
        </w:rPr>
      </w:pPr>
    </w:p>
    <w:p>
      <w:pPr>
        <w:ind w:left="260" w:right="740" w:firstLine="360"/>
        <w:spacing w:after="0" w:line="310" w:lineRule="auto"/>
        <w:rPr>
          <w:sz w:val="20"/>
          <w:szCs w:val="20"/>
          <w:color w:val="auto"/>
        </w:rPr>
      </w:pPr>
      <w:r>
        <w:rPr>
          <w:rFonts w:ascii="Arial" w:cs="Arial" w:eastAsia="Arial" w:hAnsi="Arial"/>
          <w:sz w:val="19"/>
          <w:szCs w:val="19"/>
          <w:b w:val="1"/>
          <w:bCs w:val="1"/>
          <w:color w:val="auto"/>
        </w:rPr>
        <w:t>Pada bagian ini item metadata yang mendukung interoperabilitas dinamis dan secara otomatis diproduksi oleh ekstraksi, komputasi dan inferensi disebutkan, seperti yang dikemukakan oleh Beard (1996).</w:t>
      </w:r>
    </w:p>
    <w:p>
      <w:pPr>
        <w:spacing w:after="0" w:line="166" w:lineRule="exact"/>
        <w:rPr>
          <w:sz w:val="20"/>
          <w:szCs w:val="20"/>
          <w:color w:val="auto"/>
        </w:rPr>
      </w:pPr>
    </w:p>
    <w:p>
      <w:pPr>
        <w:ind w:left="260" w:right="260" w:firstLine="360"/>
        <w:spacing w:after="0" w:line="302" w:lineRule="auto"/>
        <w:rPr>
          <w:sz w:val="20"/>
          <w:szCs w:val="20"/>
          <w:color w:val="auto"/>
        </w:rPr>
      </w:pPr>
      <w:r>
        <w:rPr>
          <w:rFonts w:ascii="Arial" w:cs="Arial" w:eastAsia="Arial" w:hAnsi="Arial"/>
          <w:sz w:val="18"/>
          <w:szCs w:val="18"/>
          <w:b w:val="1"/>
          <w:bCs w:val="1"/>
          <w:color w:val="auto"/>
        </w:rPr>
        <w:t>Pada tahap pertama, untuk mencapai tujuan ini, item metadata telah diadopsi, memberikan interoperabilitas dinamis yang dihasilkan dari analisis yang dilakukan untuk menentukan model interoperabilitas terintegrasi. Pada tahap kedua, telah dilakukan penggunaan pengetahuan yang diperoleh dengan menyelidiki data yang dapat secara otomatis diambil dari berbagai jenis Informasi Geografis (</w:t>
      </w:r>
      <w:r>
        <w:rPr>
          <w:rFonts w:ascii="Arial" w:cs="Arial" w:eastAsia="Arial" w:hAnsi="Arial"/>
          <w:sz w:val="18"/>
          <w:szCs w:val="18"/>
          <w:b w:val="1"/>
          <w:bCs w:val="1"/>
          <w:i w:val="1"/>
          <w:iCs w:val="1"/>
          <w:color w:val="auto"/>
        </w:rPr>
        <w:t>GI) (</w:t>
      </w:r>
      <w:r>
        <w:rPr>
          <w:rFonts w:ascii="Arial" w:cs="Arial" w:eastAsia="Arial" w:hAnsi="Arial"/>
          <w:sz w:val="18"/>
          <w:szCs w:val="18"/>
          <w:b w:val="1"/>
          <w:bCs w:val="1"/>
          <w:color w:val="auto"/>
        </w:rPr>
        <w:t xml:space="preserve">raster, vektor, dan Model Medan Digital - </w:t>
      </w:r>
      <w:r>
        <w:rPr>
          <w:rFonts w:ascii="Arial" w:cs="Arial" w:eastAsia="Arial" w:hAnsi="Arial"/>
          <w:sz w:val="18"/>
          <w:szCs w:val="18"/>
          <w:b w:val="1"/>
          <w:bCs w:val="1"/>
          <w:i w:val="1"/>
          <w:iCs w:val="1"/>
          <w:color w:val="auto"/>
        </w:rPr>
        <w:t>DTM),</w:t>
      </w:r>
      <w:r>
        <w:rPr>
          <w:rFonts w:ascii="Arial" w:cs="Arial" w:eastAsia="Arial" w:hAnsi="Arial"/>
          <w:sz w:val="18"/>
          <w:szCs w:val="18"/>
          <w:b w:val="1"/>
          <w:bCs w:val="1"/>
          <w:color w:val="auto"/>
        </w:rPr>
        <w:t xml:space="preserve"> untuk memilih item metadata yang dapat memberikan interoperabilitas dinamis dan diperoleh secara otomatis. Pada tahap ketiga, sisa item telah dianalisis dengan tujuan mempertimbangkan apakah mungkin untuk menetapkan nilainya, dengan melakukan semacam penghitungan atau memperoleh informasi berdasarkan informasi lain yang tersedia.</w:t>
      </w:r>
    </w:p>
    <w:p>
      <w:pPr>
        <w:spacing w:after="0" w:line="200" w:lineRule="exact"/>
        <w:rPr>
          <w:sz w:val="20"/>
          <w:szCs w:val="20"/>
          <w:color w:val="auto"/>
        </w:rPr>
      </w:pPr>
    </w:p>
    <w:p>
      <w:pPr>
        <w:spacing w:after="0" w:line="240" w:lineRule="exact"/>
        <w:rPr>
          <w:sz w:val="20"/>
          <w:szCs w:val="20"/>
          <w:color w:val="auto"/>
        </w:rPr>
      </w:pPr>
    </w:p>
    <w:p>
      <w:pPr>
        <w:ind w:left="260" w:right="840" w:firstLine="360"/>
        <w:spacing w:after="0" w:line="307" w:lineRule="auto"/>
        <w:rPr>
          <w:sz w:val="20"/>
          <w:szCs w:val="20"/>
          <w:color w:val="auto"/>
        </w:rPr>
      </w:pPr>
      <w:r>
        <w:rPr>
          <w:rFonts w:ascii="Arial" w:cs="Arial" w:eastAsia="Arial" w:hAnsi="Arial"/>
          <w:sz w:val="19"/>
          <w:szCs w:val="19"/>
          <w:b w:val="1"/>
          <w:bCs w:val="1"/>
          <w:color w:val="auto"/>
        </w:rPr>
        <w:t>Tabel 2 menunjukkan hasil dari ketiga tahap ini. Setelah penyajiannya, kami akan merefleksikan teknik yang digunakan agar dapat menghasilkan item metadata ini secara otomatis.</w:t>
      </w:r>
    </w:p>
    <w:p>
      <w:pPr>
        <w:spacing w:after="0" w:line="174" w:lineRule="exact"/>
        <w:rPr>
          <w:sz w:val="20"/>
          <w:szCs w:val="20"/>
          <w:color w:val="auto"/>
        </w:rPr>
      </w:pPr>
    </w:p>
    <w:p>
      <w:pPr>
        <w:ind w:left="620"/>
        <w:spacing w:after="0"/>
        <w:rPr>
          <w:sz w:val="20"/>
          <w:szCs w:val="20"/>
          <w:color w:val="auto"/>
        </w:rPr>
      </w:pPr>
      <w:r>
        <w:rPr>
          <w:rFonts w:ascii="Arial" w:cs="Arial" w:eastAsia="Arial" w:hAnsi="Arial"/>
          <w:sz w:val="19"/>
          <w:szCs w:val="19"/>
          <w:b w:val="1"/>
          <w:bCs w:val="1"/>
          <w:color w:val="auto"/>
        </w:rPr>
        <w:t>Tabel 2 berisi 5 kolom.</w:t>
      </w:r>
    </w:p>
    <w:p>
      <w:pPr>
        <w:spacing w:after="0" w:line="31" w:lineRule="exact"/>
        <w:rPr>
          <w:sz w:val="20"/>
          <w:szCs w:val="20"/>
          <w:color w:val="auto"/>
        </w:rPr>
      </w:pPr>
    </w:p>
    <w:p>
      <w:pPr>
        <w:ind w:left="620"/>
        <w:spacing w:after="0"/>
        <w:rPr>
          <w:sz w:val="20"/>
          <w:szCs w:val="20"/>
          <w:color w:val="auto"/>
        </w:rPr>
      </w:pPr>
      <w:r>
        <w:rPr>
          <w:rFonts w:ascii="Arial" w:cs="Arial" w:eastAsia="Arial" w:hAnsi="Arial"/>
          <w:sz w:val="19"/>
          <w:szCs w:val="19"/>
          <w:b w:val="1"/>
          <w:bCs w:val="1"/>
          <w:color w:val="auto"/>
        </w:rPr>
        <w:t>Kelas yang memiliki item tersebut ditampilkan di kolom pertama.</w:t>
      </w:r>
    </w:p>
    <w:p>
      <w:pPr>
        <w:spacing w:after="0" w:line="36" w:lineRule="exact"/>
        <w:rPr>
          <w:sz w:val="20"/>
          <w:szCs w:val="20"/>
          <w:color w:val="auto"/>
        </w:rPr>
      </w:pPr>
    </w:p>
    <w:p>
      <w:pPr>
        <w:ind w:left="620"/>
        <w:spacing w:after="0"/>
        <w:rPr>
          <w:sz w:val="20"/>
          <w:szCs w:val="20"/>
          <w:color w:val="auto"/>
        </w:rPr>
      </w:pPr>
      <w:r>
        <w:rPr>
          <w:rFonts w:ascii="Arial" w:cs="Arial" w:eastAsia="Arial" w:hAnsi="Arial"/>
          <w:sz w:val="19"/>
          <w:szCs w:val="19"/>
          <w:b w:val="1"/>
          <w:bCs w:val="1"/>
          <w:color w:val="auto"/>
        </w:rPr>
        <w:t>Item tersebut diidentifikasi di kolom kedua.</w:t>
      </w:r>
    </w:p>
    <w:p>
      <w:pPr>
        <w:spacing w:after="0" w:line="57" w:lineRule="exact"/>
        <w:rPr>
          <w:sz w:val="20"/>
          <w:szCs w:val="20"/>
          <w:color w:val="auto"/>
        </w:rPr>
      </w:pPr>
    </w:p>
    <w:p>
      <w:pPr>
        <w:ind w:left="260" w:right="400" w:firstLine="360"/>
        <w:spacing w:after="0" w:line="296" w:lineRule="auto"/>
        <w:rPr>
          <w:sz w:val="20"/>
          <w:szCs w:val="20"/>
          <w:color w:val="auto"/>
        </w:rPr>
      </w:pPr>
      <w:r>
        <w:rPr>
          <w:rFonts w:ascii="Arial" w:cs="Arial" w:eastAsia="Arial" w:hAnsi="Arial"/>
          <w:sz w:val="17"/>
          <w:szCs w:val="17"/>
          <w:b w:val="1"/>
          <w:bCs w:val="1"/>
          <w:color w:val="auto"/>
        </w:rPr>
        <w:t>Item yang diklasifikasikan sebagai "P" (diproduksi: diekstrak, dihitung atau diturunkan) atau sebagai "M" (dapat muncul berkali-kali sesuai dengan tipe data) diidentifikasi di kolom ketiga.</w:t>
      </w:r>
    </w:p>
    <w:p>
      <w:pPr>
        <w:ind w:left="260" w:right="260" w:firstLine="360"/>
        <w:spacing w:after="0" w:line="279" w:lineRule="auto"/>
        <w:rPr>
          <w:sz w:val="20"/>
          <w:szCs w:val="20"/>
          <w:color w:val="auto"/>
        </w:rPr>
      </w:pPr>
      <w:r>
        <w:rPr>
          <w:rFonts w:ascii="Arial" w:cs="Arial" w:eastAsia="Arial" w:hAnsi="Arial"/>
          <w:sz w:val="19"/>
          <w:szCs w:val="19"/>
          <w:b w:val="1"/>
          <w:bCs w:val="1"/>
          <w:color w:val="auto"/>
        </w:rPr>
        <w:t xml:space="preserve">Item yang hanya berlaku untuk jenis tertentu </w:t>
      </w:r>
      <w:r>
        <w:rPr>
          <w:rFonts w:ascii="Arial" w:cs="Arial" w:eastAsia="Arial" w:hAnsi="Arial"/>
          <w:sz w:val="19"/>
          <w:szCs w:val="19"/>
          <w:b w:val="1"/>
          <w:bCs w:val="1"/>
          <w:i w:val="1"/>
          <w:iCs w:val="1"/>
          <w:color w:val="auto"/>
        </w:rPr>
        <w:t>GI (</w:t>
      </w:r>
      <w:r>
        <w:rPr>
          <w:rFonts w:ascii="Arial" w:cs="Arial" w:eastAsia="Arial" w:hAnsi="Arial"/>
          <w:sz w:val="19"/>
          <w:szCs w:val="19"/>
          <w:b w:val="1"/>
          <w:bCs w:val="1"/>
          <w:color w:val="auto"/>
        </w:rPr>
        <w:t>“R” = data raster; “D” = DTM dan “V” = data vektor) diidentifikasi di kolom keempat.</w:t>
      </w:r>
    </w:p>
    <w:p>
      <w:pPr>
        <w:spacing w:after="0" w:line="1" w:lineRule="exact"/>
        <w:rPr>
          <w:sz w:val="20"/>
          <w:szCs w:val="20"/>
          <w:color w:val="auto"/>
        </w:rPr>
      </w:pPr>
    </w:p>
    <w:p>
      <w:pPr>
        <w:ind w:left="620"/>
        <w:spacing w:after="0"/>
        <w:rPr>
          <w:sz w:val="20"/>
          <w:szCs w:val="20"/>
          <w:color w:val="auto"/>
        </w:rPr>
      </w:pPr>
      <w:r>
        <w:rPr>
          <w:rFonts w:ascii="Arial" w:cs="Arial" w:eastAsia="Arial" w:hAnsi="Arial"/>
          <w:sz w:val="19"/>
          <w:szCs w:val="19"/>
          <w:b w:val="1"/>
          <w:bCs w:val="1"/>
          <w:color w:val="auto"/>
        </w:rPr>
        <w:t>Penjelasan tentang isi dan penjelasan muncul di kolom kelima.</w:t>
      </w:r>
    </w:p>
    <w:p>
      <w:pPr>
        <w:sectPr>
          <w:pgSz w:w="11900" w:h="16840" w:orient="portrait"/>
          <w:cols w:equalWidth="0" w:num="1">
            <w:col w:w="9020"/>
          </w:cols>
          <w:pgMar w:left="1440" w:top="1440" w:right="1440" w:bottom="179" w:gutter="0" w:footer="0" w:header="0"/>
        </w:sectPr>
      </w:pPr>
    </w:p>
    <w:p>
      <w:pPr>
        <w:spacing w:after="0" w:line="200" w:lineRule="exact"/>
        <w:rPr>
          <w:sz w:val="20"/>
          <w:szCs w:val="20"/>
          <w:color w:val="auto"/>
        </w:rPr>
      </w:pPr>
    </w:p>
    <w:p>
      <w:pPr>
        <w:spacing w:after="0" w:line="215" w:lineRule="exact"/>
        <w:rPr>
          <w:sz w:val="20"/>
          <w:szCs w:val="20"/>
          <w:color w:val="auto"/>
        </w:rPr>
      </w:pPr>
    </w:p>
    <w:p>
      <w:pPr>
        <w:jc w:val="right"/>
        <w:spacing w:after="0"/>
        <w:rPr>
          <w:sz w:val="20"/>
          <w:szCs w:val="20"/>
          <w:color w:val="auto"/>
        </w:rPr>
      </w:pPr>
      <w:r>
        <w:rPr>
          <w:rFonts w:ascii="Arial" w:cs="Arial" w:eastAsia="Arial" w:hAnsi="Arial"/>
          <w:sz w:val="15"/>
          <w:szCs w:val="15"/>
          <w:b w:val="1"/>
          <w:bCs w:val="1"/>
          <w:color w:val="auto"/>
        </w:rPr>
        <w:t>Tabel 2: Metadata otomatis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ind w:left="340"/>
        <w:spacing w:after="0"/>
        <w:rPr>
          <w:sz w:val="20"/>
          <w:szCs w:val="20"/>
          <w:color w:val="auto"/>
        </w:rPr>
      </w:pPr>
      <w:r>
        <w:rPr>
          <w:rFonts w:ascii="Arial" w:cs="Arial" w:eastAsia="Arial" w:hAnsi="Arial"/>
          <w:sz w:val="11"/>
          <w:szCs w:val="11"/>
          <w:b w:val="1"/>
          <w:bCs w:val="1"/>
          <w:color w:val="auto"/>
        </w:rPr>
        <w:t>MD_Metadata: Dikemas</w:t>
      </w:r>
    </w:p>
    <w:p>
      <w:pPr>
        <w:spacing w:after="0" w:line="187" w:lineRule="exact"/>
        <w:rPr>
          <w:sz w:val="20"/>
          <w:szCs w:val="20"/>
          <w:color w:val="auto"/>
        </w:rPr>
      </w:pPr>
    </w:p>
    <w:p>
      <w:pPr>
        <w:ind w:left="340"/>
        <w:spacing w:after="0"/>
        <w:rPr>
          <w:sz w:val="20"/>
          <w:szCs w:val="20"/>
          <w:color w:val="auto"/>
        </w:rPr>
      </w:pPr>
      <w:r>
        <w:rPr>
          <w:rFonts w:ascii="Arial" w:cs="Arial" w:eastAsia="Arial" w:hAnsi="Arial"/>
          <w:sz w:val="10"/>
          <w:szCs w:val="10"/>
          <w:b w:val="1"/>
          <w:bCs w:val="1"/>
          <w:color w:val="auto"/>
        </w:rPr>
        <w:t>distributionInfo: distributionFormat</w:t>
      </w:r>
    </w:p>
    <w:p>
      <w:pPr>
        <w:spacing w:after="0" w:line="77" w:lineRule="exact"/>
        <w:rPr>
          <w:sz w:val="20"/>
          <w:szCs w:val="20"/>
          <w:color w:val="auto"/>
        </w:rPr>
      </w:pPr>
    </w:p>
    <w:p>
      <w:pPr>
        <w:ind w:left="340"/>
        <w:spacing w:after="0"/>
        <w:rPr>
          <w:sz w:val="20"/>
          <w:szCs w:val="20"/>
          <w:color w:val="auto"/>
        </w:rPr>
      </w:pPr>
      <w:r>
        <w:rPr>
          <w:rFonts w:ascii="Arial" w:cs="Arial" w:eastAsia="Arial" w:hAnsi="Arial"/>
          <w:sz w:val="10"/>
          <w:szCs w:val="10"/>
          <w:b w:val="1"/>
          <w:bCs w:val="1"/>
          <w:color w:val="auto"/>
        </w:rPr>
        <w:t>distributionInfo: distributionFormat</w:t>
      </w:r>
    </w:p>
    <w:p>
      <w:pPr>
        <w:spacing w:after="0" w:line="19" w:lineRule="exact"/>
        <w:rPr>
          <w:sz w:val="20"/>
          <w:szCs w:val="20"/>
          <w:color w:val="auto"/>
        </w:rPr>
      </w:pPr>
    </w:p>
    <w:p>
      <w:pPr>
        <w:ind w:left="340"/>
        <w:spacing w:after="0"/>
        <w:rPr>
          <w:sz w:val="20"/>
          <w:szCs w:val="20"/>
          <w:color w:val="auto"/>
        </w:rPr>
      </w:pPr>
      <w:r>
        <w:rPr>
          <w:rFonts w:ascii="Arial" w:cs="Arial" w:eastAsia="Arial" w:hAnsi="Arial"/>
          <w:sz w:val="10"/>
          <w:szCs w:val="10"/>
          <w:b w:val="1"/>
          <w:bCs w:val="1"/>
          <w:color w:val="auto"/>
        </w:rPr>
        <w:t>distributionInfo: distributionFormat</w:t>
      </w:r>
    </w:p>
    <w:p>
      <w:pPr>
        <w:spacing w:after="0" w:line="153" w:lineRule="exact"/>
        <w:rPr>
          <w:sz w:val="20"/>
          <w:szCs w:val="20"/>
          <w:color w:val="auto"/>
        </w:rPr>
      </w:pPr>
    </w:p>
    <w:p>
      <w:pPr>
        <w:ind w:left="340"/>
        <w:spacing w:after="0"/>
        <w:rPr>
          <w:sz w:val="20"/>
          <w:szCs w:val="20"/>
          <w:color w:val="auto"/>
        </w:rPr>
      </w:pPr>
      <w:r>
        <w:rPr>
          <w:rFonts w:ascii="Arial" w:cs="Arial" w:eastAsia="Arial" w:hAnsi="Arial"/>
          <w:sz w:val="11"/>
          <w:szCs w:val="11"/>
          <w:b w:val="1"/>
          <w:bCs w:val="1"/>
          <w:color w:val="auto"/>
        </w:rPr>
        <w:t>contentInfo:MD_CoverageDescription</w:t>
      </w:r>
    </w:p>
    <w:p>
      <w:pPr>
        <w:spacing w:after="0" w:line="20" w:lineRule="exact"/>
        <w:rPr>
          <w:sz w:val="20"/>
          <w:szCs w:val="20"/>
          <w:color w:val="auto"/>
        </w:rPr>
      </w:pPr>
      <w:r>
        <w:rPr>
          <w:sz w:val="20"/>
          <w:szCs w:val="20"/>
          <w:color w:val="auto"/>
        </w:rPr>
        <w:br w:type="column"/>
      </w:r>
    </w:p>
    <w:p>
      <w:pPr>
        <w:spacing w:after="0" w:line="395" w:lineRule="exact"/>
        <w:rPr>
          <w:sz w:val="20"/>
          <w:szCs w:val="20"/>
          <w:color w:val="auto"/>
        </w:rPr>
      </w:pPr>
    </w:p>
    <w:p>
      <w:pPr>
        <w:spacing w:after="0"/>
        <w:rPr>
          <w:sz w:val="20"/>
          <w:szCs w:val="20"/>
          <w:color w:val="auto"/>
        </w:rPr>
      </w:pPr>
      <w:r>
        <w:rPr>
          <w:rFonts w:ascii="Arial" w:cs="Arial" w:eastAsia="Arial" w:hAnsi="Arial"/>
          <w:sz w:val="15"/>
          <w:szCs w:val="15"/>
          <w:b w:val="1"/>
          <w:bCs w:val="1"/>
          <w:color w:val="auto"/>
        </w:rPr>
        <w:t>produksi elemen memungkinkan interoperabilitas dinamis.</w:t>
      </w:r>
    </w:p>
    <w:p>
      <w:pPr>
        <w:spacing w:after="0" w:line="200" w:lineRule="exact"/>
        <w:rPr>
          <w:sz w:val="20"/>
          <w:szCs w:val="20"/>
          <w:color w:val="auto"/>
        </w:rPr>
      </w:pPr>
    </w:p>
    <w:p>
      <w:pPr>
        <w:spacing w:after="0" w:line="315" w:lineRule="exact"/>
        <w:rPr>
          <w:sz w:val="20"/>
          <w:szCs w:val="20"/>
          <w:color w:val="auto"/>
        </w:rPr>
      </w:pPr>
    </w:p>
    <w:tbl>
      <w:tblPr>
        <w:tblLayout w:type="fixed"/>
        <w:tblInd w:w="180" w:type="dxa"/>
        <w:tblCellMar>
          <w:top w:w="0" w:type="dxa"/>
          <w:left w:w="0" w:type="dxa"/>
          <w:bottom w:w="0" w:type="dxa"/>
          <w:right w:w="0" w:type="dxa"/>
        </w:tblCellMar>
      </w:tblPr>
      <w:tr>
        <w:trPr>
          <w:trHeight w:val="1567"/>
        </w:trPr>
        <w:tc>
          <w:tcPr>
            <w:tcW w:w="1660" w:type="dxa"/>
            <w:vAlign w:val="bottom"/>
          </w:tcPr>
          <w:p>
            <w:pPr>
              <w:spacing w:after="0"/>
              <w:rPr>
                <w:sz w:val="20"/>
                <w:szCs w:val="20"/>
                <w:color w:val="auto"/>
              </w:rPr>
            </w:pPr>
            <w:r>
              <w:rPr>
                <w:rFonts w:ascii="Arial" w:cs="Arial" w:eastAsia="Arial" w:hAnsi="Arial"/>
                <w:sz w:val="11"/>
                <w:szCs w:val="11"/>
                <w:b w:val="1"/>
                <w:bCs w:val="1"/>
                <w:color w:val="auto"/>
              </w:rPr>
              <w:t>Elemen metadata</w:t>
            </w:r>
          </w:p>
        </w:tc>
        <w:tc>
          <w:tcPr>
            <w:tcW w:w="340" w:type="dxa"/>
            <w:vAlign w:val="bottom"/>
            <w:textDirection w:val="btLr"/>
          </w:tcPr>
          <w:p>
            <w:pPr>
              <w:ind w:left="214"/>
              <w:spacing w:after="0"/>
              <w:rPr>
                <w:sz w:val="20"/>
                <w:szCs w:val="20"/>
                <w:color w:val="auto"/>
              </w:rPr>
            </w:pPr>
            <w:r>
              <w:rPr>
                <w:rFonts w:ascii="Arial" w:cs="Arial" w:eastAsia="Arial" w:hAnsi="Arial"/>
                <w:sz w:val="11"/>
                <w:szCs w:val="11"/>
                <w:b w:val="1"/>
                <w:bCs w:val="1"/>
                <w:color w:val="auto"/>
                <w:w w:val="98"/>
              </w:rPr>
              <w:t>(P) Diproduksi;</w:t>
            </w:r>
          </w:p>
        </w:tc>
        <w:tc>
          <w:tcPr>
            <w:tcW w:w="240" w:type="dxa"/>
            <w:vAlign w:val="bottom"/>
            <w:textDirection w:val="btLr"/>
          </w:tcPr>
          <w:p>
            <w:pPr>
              <w:ind w:left="56"/>
              <w:spacing w:after="0"/>
              <w:rPr>
                <w:sz w:val="20"/>
                <w:szCs w:val="20"/>
                <w:color w:val="auto"/>
              </w:rPr>
            </w:pPr>
            <w:r>
              <w:rPr>
                <w:rFonts w:ascii="Arial" w:cs="Arial" w:eastAsia="Arial" w:hAnsi="Arial"/>
                <w:sz w:val="11"/>
                <w:szCs w:val="11"/>
                <w:b w:val="1"/>
                <w:bCs w:val="1"/>
                <w:color w:val="auto"/>
              </w:rPr>
              <w:t>(M) Beberapa nilai)</w:t>
            </w:r>
          </w:p>
        </w:tc>
        <w:tc>
          <w:tcPr>
            <w:tcW w:w="380" w:type="dxa"/>
            <w:vAlign w:val="bottom"/>
            <w:textDirection w:val="btLr"/>
          </w:tcPr>
          <w:p>
            <w:pPr>
              <w:ind w:left="190"/>
              <w:spacing w:after="0"/>
              <w:rPr>
                <w:sz w:val="20"/>
                <w:szCs w:val="20"/>
                <w:color w:val="auto"/>
              </w:rPr>
            </w:pPr>
            <w:r>
              <w:rPr>
                <w:rFonts w:ascii="Arial" w:cs="Arial" w:eastAsia="Arial" w:hAnsi="Arial"/>
                <w:sz w:val="11"/>
                <w:szCs w:val="11"/>
                <w:b w:val="1"/>
                <w:bCs w:val="1"/>
                <w:color w:val="auto"/>
              </w:rPr>
              <w:t>(R: Raster, V: Vektor, D: DTM)</w:t>
            </w:r>
          </w:p>
        </w:tc>
        <w:tc>
          <w:tcPr>
            <w:tcW w:w="2040" w:type="dxa"/>
            <w:vAlign w:val="bottom"/>
          </w:tcPr>
          <w:p>
            <w:pPr>
              <w:ind w:left="100"/>
              <w:spacing w:after="0"/>
              <w:rPr>
                <w:sz w:val="20"/>
                <w:szCs w:val="20"/>
                <w:color w:val="auto"/>
              </w:rPr>
            </w:pPr>
            <w:r>
              <w:rPr>
                <w:rFonts w:ascii="Arial" w:cs="Arial" w:eastAsia="Arial" w:hAnsi="Arial"/>
                <w:sz w:val="11"/>
                <w:szCs w:val="11"/>
                <w:b w:val="1"/>
                <w:bCs w:val="1"/>
                <w:color w:val="auto"/>
              </w:rPr>
              <w:t>Penjelasan</w:t>
            </w:r>
          </w:p>
        </w:tc>
        <w:tc>
          <w:tcPr>
            <w:tcW w:w="0" w:type="dxa"/>
            <w:vAlign w:val="bottom"/>
          </w:tcPr>
          <w:p>
            <w:pPr>
              <w:spacing w:after="0"/>
              <w:rPr>
                <w:sz w:val="1"/>
                <w:szCs w:val="1"/>
                <w:color w:val="auto"/>
              </w:rPr>
            </w:pPr>
          </w:p>
        </w:tc>
      </w:tr>
      <w:tr>
        <w:trPr>
          <w:trHeight w:val="163"/>
        </w:trPr>
        <w:tc>
          <w:tcPr>
            <w:tcW w:w="1660" w:type="dxa"/>
            <w:vAlign w:val="bottom"/>
          </w:tcPr>
          <w:p>
            <w:pPr>
              <w:spacing w:after="0"/>
              <w:rPr>
                <w:sz w:val="20"/>
                <w:szCs w:val="20"/>
                <w:color w:val="auto"/>
              </w:rPr>
            </w:pPr>
            <w:r>
              <w:rPr>
                <w:rFonts w:ascii="Arial" w:cs="Arial" w:eastAsia="Arial" w:hAnsi="Arial"/>
                <w:sz w:val="10"/>
                <w:szCs w:val="10"/>
                <w:b w:val="1"/>
                <w:bCs w:val="1"/>
                <w:color w:val="auto"/>
              </w:rPr>
              <w:t>cap tanggal</w:t>
            </w:r>
          </w:p>
        </w:tc>
        <w:tc>
          <w:tcPr>
            <w:tcW w:w="340" w:type="dxa"/>
            <w:vAlign w:val="bottom"/>
          </w:tcPr>
          <w:p>
            <w:pPr>
              <w:ind w:left="140"/>
              <w:spacing w:after="0"/>
              <w:rPr>
                <w:sz w:val="20"/>
                <w:szCs w:val="20"/>
                <w:color w:val="auto"/>
              </w:rPr>
            </w:pPr>
            <w:r>
              <w:rPr>
                <w:rFonts w:ascii="Arial" w:cs="Arial" w:eastAsia="Arial" w:hAnsi="Arial"/>
                <w:sz w:val="12"/>
                <w:szCs w:val="12"/>
                <w:b w:val="1"/>
                <w:bCs w:val="1"/>
                <w:color w:val="auto"/>
              </w:rPr>
              <w:t>P.</w:t>
            </w:r>
          </w:p>
        </w:tc>
        <w:tc>
          <w:tcPr>
            <w:tcW w:w="2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2040" w:type="dxa"/>
            <w:vAlign w:val="bottom"/>
          </w:tcPr>
          <w:p>
            <w:pPr>
              <w:ind w:left="100"/>
              <w:spacing w:after="0"/>
              <w:rPr>
                <w:sz w:val="20"/>
                <w:szCs w:val="20"/>
                <w:color w:val="auto"/>
              </w:rPr>
            </w:pPr>
            <w:r>
              <w:rPr>
                <w:rFonts w:ascii="Arial" w:cs="Arial" w:eastAsia="Arial" w:hAnsi="Arial"/>
                <w:sz w:val="8"/>
                <w:szCs w:val="8"/>
                <w:b w:val="1"/>
                <w:bCs w:val="1"/>
                <w:color w:val="auto"/>
              </w:rPr>
              <w:t>Tanggal, waktu pembuatan metadata Tersirat</w:t>
            </w:r>
          </w:p>
        </w:tc>
        <w:tc>
          <w:tcPr>
            <w:tcW w:w="0" w:type="dxa"/>
            <w:vAlign w:val="bottom"/>
          </w:tcPr>
          <w:p>
            <w:pPr>
              <w:spacing w:after="0"/>
              <w:rPr>
                <w:sz w:val="1"/>
                <w:szCs w:val="1"/>
                <w:color w:val="auto"/>
              </w:rPr>
            </w:pPr>
          </w:p>
        </w:tc>
      </w:tr>
      <w:tr>
        <w:trPr>
          <w:trHeight w:val="174"/>
        </w:trPr>
        <w:tc>
          <w:tcPr>
            <w:tcW w:w="1660" w:type="dxa"/>
            <w:vAlign w:val="bottom"/>
          </w:tcPr>
          <w:p>
            <w:pPr>
              <w:spacing w:after="0"/>
              <w:rPr>
                <w:sz w:val="20"/>
                <w:szCs w:val="20"/>
                <w:color w:val="auto"/>
              </w:rPr>
            </w:pPr>
            <w:r>
              <w:rPr>
                <w:rFonts w:ascii="Arial" w:cs="Arial" w:eastAsia="Arial" w:hAnsi="Arial"/>
                <w:sz w:val="12"/>
                <w:szCs w:val="12"/>
                <w:b w:val="1"/>
                <w:bCs w:val="1"/>
                <w:color w:val="auto"/>
              </w:rPr>
              <w:t>nama</w:t>
            </w:r>
          </w:p>
        </w:tc>
        <w:tc>
          <w:tcPr>
            <w:tcW w:w="340" w:type="dxa"/>
            <w:vAlign w:val="bottom"/>
          </w:tcPr>
          <w:p>
            <w:pPr>
              <w:ind w:left="140"/>
              <w:spacing w:after="0"/>
              <w:rPr>
                <w:sz w:val="20"/>
                <w:szCs w:val="20"/>
                <w:color w:val="auto"/>
              </w:rPr>
            </w:pPr>
            <w:r>
              <w:rPr>
                <w:rFonts w:ascii="Arial" w:cs="Arial" w:eastAsia="Arial" w:hAnsi="Arial"/>
                <w:sz w:val="12"/>
                <w:szCs w:val="12"/>
                <w:b w:val="1"/>
                <w:bCs w:val="1"/>
                <w:color w:val="auto"/>
              </w:rPr>
              <w:t>P.</w:t>
            </w:r>
          </w:p>
        </w:tc>
        <w:tc>
          <w:tcPr>
            <w:tcW w:w="24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2040" w:type="dxa"/>
            <w:vAlign w:val="bottom"/>
          </w:tcPr>
          <w:p>
            <w:pPr>
              <w:ind w:left="100"/>
              <w:spacing w:after="0"/>
              <w:rPr>
                <w:sz w:val="20"/>
                <w:szCs w:val="20"/>
                <w:color w:val="auto"/>
              </w:rPr>
            </w:pPr>
            <w:r>
              <w:rPr>
                <w:rFonts w:ascii="Arial" w:cs="Arial" w:eastAsia="Arial" w:hAnsi="Arial"/>
                <w:sz w:val="8"/>
                <w:szCs w:val="8"/>
                <w:b w:val="1"/>
                <w:bCs w:val="1"/>
                <w:color w:val="auto"/>
              </w:rPr>
              <w:t>pada penyimpanan GI.</w:t>
            </w:r>
          </w:p>
        </w:tc>
        <w:tc>
          <w:tcPr>
            <w:tcW w:w="0" w:type="dxa"/>
            <w:vAlign w:val="bottom"/>
          </w:tcPr>
          <w:p>
            <w:pPr>
              <w:spacing w:after="0"/>
              <w:rPr>
                <w:sz w:val="1"/>
                <w:szCs w:val="1"/>
                <w:color w:val="auto"/>
              </w:rPr>
            </w:pPr>
          </w:p>
        </w:tc>
      </w:tr>
      <w:tr>
        <w:trPr>
          <w:trHeight w:val="152"/>
        </w:trPr>
        <w:tc>
          <w:tcPr>
            <w:tcW w:w="1660" w:type="dxa"/>
            <w:vAlign w:val="bottom"/>
          </w:tcPr>
          <w:p>
            <w:pPr>
              <w:spacing w:after="0"/>
              <w:rPr>
                <w:sz w:val="20"/>
                <w:szCs w:val="20"/>
                <w:color w:val="auto"/>
              </w:rPr>
            </w:pPr>
            <w:r>
              <w:rPr>
                <w:rFonts w:ascii="Arial" w:cs="Arial" w:eastAsia="Arial" w:hAnsi="Arial"/>
                <w:sz w:val="7"/>
                <w:szCs w:val="7"/>
                <w:b w:val="1"/>
                <w:bCs w:val="1"/>
                <w:color w:val="auto"/>
              </w:rPr>
              <w:t>Versi: kapan</w:t>
            </w:r>
          </w:p>
        </w:tc>
        <w:tc>
          <w:tcPr>
            <w:tcW w:w="340" w:type="dxa"/>
            <w:vAlign w:val="bottom"/>
          </w:tcPr>
          <w:p>
            <w:pPr>
              <w:ind w:left="140"/>
              <w:spacing w:after="0"/>
              <w:rPr>
                <w:sz w:val="20"/>
                <w:szCs w:val="20"/>
                <w:color w:val="auto"/>
              </w:rPr>
            </w:pPr>
            <w:r>
              <w:rPr>
                <w:rFonts w:ascii="Arial" w:cs="Arial" w:eastAsia="Arial" w:hAnsi="Arial"/>
                <w:sz w:val="12"/>
                <w:szCs w:val="12"/>
                <w:b w:val="1"/>
                <w:bCs w:val="1"/>
                <w:color w:val="auto"/>
              </w:rPr>
              <w:t>P.</w:t>
            </w:r>
          </w:p>
        </w:tc>
        <w:tc>
          <w:tcPr>
            <w:tcW w:w="240" w:type="dxa"/>
            <w:vAlign w:val="bottom"/>
          </w:tcPr>
          <w:p>
            <w:pPr>
              <w:spacing w:after="0"/>
              <w:rPr>
                <w:sz w:val="13"/>
                <w:szCs w:val="13"/>
                <w:color w:val="auto"/>
              </w:rPr>
            </w:pPr>
          </w:p>
        </w:tc>
        <w:tc>
          <w:tcPr>
            <w:tcW w:w="380" w:type="dxa"/>
            <w:vAlign w:val="bottom"/>
          </w:tcPr>
          <w:p>
            <w:pPr>
              <w:spacing w:after="0"/>
              <w:rPr>
                <w:sz w:val="13"/>
                <w:szCs w:val="13"/>
                <w:color w:val="auto"/>
              </w:rPr>
            </w:pPr>
          </w:p>
        </w:tc>
        <w:tc>
          <w:tcPr>
            <w:tcW w:w="2040" w:type="dxa"/>
            <w:vAlign w:val="bottom"/>
          </w:tcPr>
          <w:p>
            <w:pPr>
              <w:ind w:left="100"/>
              <w:spacing w:after="0"/>
              <w:rPr>
                <w:sz w:val="20"/>
                <w:szCs w:val="20"/>
                <w:color w:val="auto"/>
              </w:rPr>
            </w:pPr>
            <w:r>
              <w:rPr>
                <w:rFonts w:ascii="Arial" w:cs="Arial" w:eastAsia="Arial" w:hAnsi="Arial"/>
                <w:sz w:val="9"/>
                <w:szCs w:val="9"/>
                <w:b w:val="1"/>
                <w:bCs w:val="1"/>
                <w:color w:val="auto"/>
              </w:rPr>
              <w:t>Beberapa toko memiliki versi Beberapa</w:t>
            </w:r>
          </w:p>
        </w:tc>
        <w:tc>
          <w:tcPr>
            <w:tcW w:w="0" w:type="dxa"/>
            <w:vAlign w:val="bottom"/>
          </w:tcPr>
          <w:p>
            <w:pPr>
              <w:spacing w:after="0"/>
              <w:rPr>
                <w:sz w:val="1"/>
                <w:szCs w:val="1"/>
                <w:color w:val="auto"/>
              </w:rPr>
            </w:pPr>
          </w:p>
        </w:tc>
      </w:tr>
      <w:tr>
        <w:trPr>
          <w:trHeight w:val="171"/>
        </w:trPr>
        <w:tc>
          <w:tcPr>
            <w:tcW w:w="1660" w:type="dxa"/>
            <w:vAlign w:val="bottom"/>
          </w:tcPr>
          <w:p>
            <w:pPr>
              <w:spacing w:after="0"/>
              <w:rPr>
                <w:sz w:val="20"/>
                <w:szCs w:val="20"/>
                <w:color w:val="auto"/>
              </w:rPr>
            </w:pPr>
            <w:r>
              <w:rPr>
                <w:rFonts w:ascii="Arial" w:cs="Arial" w:eastAsia="Arial" w:hAnsi="Arial"/>
                <w:sz w:val="11"/>
                <w:szCs w:val="11"/>
                <w:b w:val="1"/>
                <w:bCs w:val="1"/>
                <w:color w:val="auto"/>
              </w:rPr>
              <w:t>fileDecompressionTechnique</w:t>
            </w:r>
          </w:p>
        </w:tc>
        <w:tc>
          <w:tcPr>
            <w:tcW w:w="340" w:type="dxa"/>
            <w:vAlign w:val="bottom"/>
          </w:tcPr>
          <w:p>
            <w:pPr>
              <w:ind w:left="140"/>
              <w:spacing w:after="0"/>
              <w:rPr>
                <w:sz w:val="20"/>
                <w:szCs w:val="20"/>
                <w:color w:val="auto"/>
              </w:rPr>
            </w:pPr>
            <w:r>
              <w:rPr>
                <w:rFonts w:ascii="Arial" w:cs="Arial" w:eastAsia="Arial" w:hAnsi="Arial"/>
                <w:sz w:val="12"/>
                <w:szCs w:val="12"/>
                <w:b w:val="1"/>
                <w:bCs w:val="1"/>
                <w:color w:val="auto"/>
              </w:rPr>
              <w:t>P.</w:t>
            </w:r>
          </w:p>
        </w:tc>
        <w:tc>
          <w:tcPr>
            <w:tcW w:w="240" w:type="dxa"/>
            <w:vAlign w:val="bottom"/>
          </w:tcPr>
          <w:p>
            <w:pPr>
              <w:spacing w:after="0"/>
              <w:rPr>
                <w:sz w:val="14"/>
                <w:szCs w:val="14"/>
                <w:color w:val="auto"/>
              </w:rPr>
            </w:pPr>
          </w:p>
        </w:tc>
        <w:tc>
          <w:tcPr>
            <w:tcW w:w="380" w:type="dxa"/>
            <w:vAlign w:val="bottom"/>
          </w:tcPr>
          <w:p>
            <w:pPr>
              <w:spacing w:after="0"/>
              <w:rPr>
                <w:sz w:val="14"/>
                <w:szCs w:val="14"/>
                <w:color w:val="auto"/>
              </w:rPr>
            </w:pPr>
          </w:p>
        </w:tc>
        <w:tc>
          <w:tcPr>
            <w:tcW w:w="2040" w:type="dxa"/>
            <w:vAlign w:val="bottom"/>
          </w:tcPr>
          <w:p>
            <w:pPr>
              <w:ind w:left="100"/>
              <w:spacing w:after="0"/>
              <w:rPr>
                <w:sz w:val="20"/>
                <w:szCs w:val="20"/>
                <w:color w:val="auto"/>
              </w:rPr>
            </w:pPr>
            <w:r>
              <w:rPr>
                <w:rFonts w:ascii="Arial" w:cs="Arial" w:eastAsia="Arial" w:hAnsi="Arial"/>
                <w:sz w:val="9"/>
                <w:szCs w:val="9"/>
                <w:b w:val="1"/>
                <w:bCs w:val="1"/>
                <w:color w:val="auto"/>
              </w:rPr>
              <w:t>penyimpanan (terutama citra)</w:t>
            </w:r>
          </w:p>
        </w:tc>
        <w:tc>
          <w:tcPr>
            <w:tcW w:w="0" w:type="dxa"/>
            <w:vAlign w:val="bottom"/>
          </w:tcPr>
          <w:p>
            <w:pPr>
              <w:spacing w:after="0"/>
              <w:rPr>
                <w:sz w:val="1"/>
                <w:szCs w:val="1"/>
                <w:color w:val="auto"/>
              </w:rPr>
            </w:pPr>
          </w:p>
        </w:tc>
      </w:tr>
      <w:tr>
        <w:trPr>
          <w:trHeight w:val="118"/>
        </w:trPr>
        <w:tc>
          <w:tcPr>
            <w:tcW w:w="1660" w:type="dxa"/>
            <w:vAlign w:val="bottom"/>
          </w:tcPr>
          <w:p>
            <w:pPr>
              <w:spacing w:after="0"/>
              <w:rPr>
                <w:sz w:val="10"/>
                <w:szCs w:val="10"/>
                <w:color w:val="auto"/>
              </w:rPr>
            </w:pPr>
          </w:p>
        </w:tc>
        <w:tc>
          <w:tcPr>
            <w:tcW w:w="34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240" w:type="dxa"/>
            <w:vAlign w:val="bottom"/>
          </w:tcPr>
          <w:p>
            <w:pPr>
              <w:spacing w:after="0"/>
              <w:rPr>
                <w:sz w:val="10"/>
                <w:szCs w:val="10"/>
                <w:color w:val="auto"/>
              </w:rPr>
            </w:pPr>
          </w:p>
        </w:tc>
        <w:tc>
          <w:tcPr>
            <w:tcW w:w="380" w:type="dxa"/>
            <w:vAlign w:val="bottom"/>
            <w:vMerge w:val="restart"/>
          </w:tcPr>
          <w:p>
            <w:pPr>
              <w:ind w:left="120"/>
              <w:spacing w:after="0"/>
              <w:rPr>
                <w:sz w:val="20"/>
                <w:szCs w:val="20"/>
                <w:color w:val="auto"/>
              </w:rPr>
            </w:pPr>
            <w:r>
              <w:rPr>
                <w:rFonts w:ascii="Arial" w:cs="Arial" w:eastAsia="Arial" w:hAnsi="Arial"/>
                <w:sz w:val="12"/>
                <w:szCs w:val="12"/>
                <w:b w:val="1"/>
                <w:bCs w:val="1"/>
                <w:color w:val="auto"/>
              </w:rPr>
              <w:t>R</w:t>
            </w:r>
          </w:p>
        </w:tc>
        <w:tc>
          <w:tcPr>
            <w:tcW w:w="2040" w:type="dxa"/>
            <w:vAlign w:val="bottom"/>
          </w:tcPr>
          <w:p>
            <w:pPr>
              <w:ind w:left="100"/>
              <w:spacing w:after="0"/>
              <w:rPr>
                <w:sz w:val="20"/>
                <w:szCs w:val="20"/>
                <w:color w:val="auto"/>
              </w:rPr>
            </w:pPr>
            <w:r>
              <w:rPr>
                <w:rFonts w:ascii="Arial" w:cs="Arial" w:eastAsia="Arial" w:hAnsi="Arial"/>
                <w:sz w:val="9"/>
                <w:szCs w:val="9"/>
                <w:b w:val="1"/>
                <w:bCs w:val="1"/>
                <w:color w:val="auto"/>
              </w:rPr>
              <w:t>menggunakan teknik kompresi</w:t>
            </w:r>
          </w:p>
        </w:tc>
        <w:tc>
          <w:tcPr>
            <w:tcW w:w="0" w:type="dxa"/>
            <w:vAlign w:val="bottom"/>
          </w:tcPr>
          <w:p>
            <w:pPr>
              <w:spacing w:after="0"/>
              <w:rPr>
                <w:sz w:val="1"/>
                <w:szCs w:val="1"/>
                <w:color w:val="auto"/>
              </w:rPr>
            </w:pPr>
          </w:p>
        </w:tc>
      </w:tr>
      <w:tr>
        <w:trPr>
          <w:trHeight w:val="164"/>
        </w:trPr>
        <w:tc>
          <w:tcPr>
            <w:tcW w:w="1660" w:type="dxa"/>
            <w:vAlign w:val="bottom"/>
          </w:tcPr>
          <w:p>
            <w:pPr>
              <w:spacing w:after="0"/>
              <w:rPr>
                <w:sz w:val="20"/>
                <w:szCs w:val="20"/>
                <w:color w:val="auto"/>
              </w:rPr>
            </w:pPr>
            <w:r>
              <w:rPr>
                <w:rFonts w:ascii="Arial" w:cs="Arial" w:eastAsia="Arial" w:hAnsi="Arial"/>
                <w:sz w:val="11"/>
                <w:szCs w:val="11"/>
                <w:b w:val="1"/>
                <w:bCs w:val="1"/>
                <w:color w:val="auto"/>
              </w:rPr>
              <w:t>Jenis konten</w:t>
            </w:r>
          </w:p>
        </w:tc>
        <w:tc>
          <w:tcPr>
            <w:tcW w:w="340" w:type="dxa"/>
            <w:vAlign w:val="bottom"/>
            <w:vMerge w:val="continue"/>
          </w:tcPr>
          <w:p>
            <w:pPr>
              <w:spacing w:after="0"/>
              <w:rPr>
                <w:sz w:val="14"/>
                <w:szCs w:val="14"/>
                <w:color w:val="auto"/>
              </w:rPr>
            </w:pPr>
          </w:p>
        </w:tc>
        <w:tc>
          <w:tcPr>
            <w:tcW w:w="240" w:type="dxa"/>
            <w:vAlign w:val="bottom"/>
          </w:tcPr>
          <w:p>
            <w:pPr>
              <w:spacing w:after="0"/>
              <w:rPr>
                <w:sz w:val="14"/>
                <w:szCs w:val="14"/>
                <w:color w:val="auto"/>
              </w:rPr>
            </w:pPr>
          </w:p>
        </w:tc>
        <w:tc>
          <w:tcPr>
            <w:tcW w:w="380" w:type="dxa"/>
            <w:vAlign w:val="bottom"/>
            <w:vMerge w:val="continue"/>
          </w:tcPr>
          <w:p>
            <w:pPr>
              <w:spacing w:after="0"/>
              <w:rPr>
                <w:sz w:val="14"/>
                <w:szCs w:val="14"/>
                <w:color w:val="auto"/>
              </w:rPr>
            </w:pPr>
          </w:p>
        </w:tc>
        <w:tc>
          <w:tcPr>
            <w:tcW w:w="2040" w:type="dxa"/>
            <w:vAlign w:val="bottom"/>
          </w:tcPr>
          <w:p>
            <w:pPr>
              <w:ind w:left="100"/>
              <w:spacing w:after="0"/>
              <w:rPr>
                <w:sz w:val="20"/>
                <w:szCs w:val="20"/>
                <w:color w:val="auto"/>
              </w:rPr>
            </w:pPr>
            <w:r>
              <w:rPr>
                <w:rFonts w:ascii="Arial" w:cs="Arial" w:eastAsia="Arial" w:hAnsi="Arial"/>
                <w:sz w:val="11"/>
                <w:szCs w:val="11"/>
                <w:b w:val="1"/>
                <w:bCs w:val="1"/>
                <w:color w:val="auto"/>
                <w:w w:val="98"/>
              </w:rPr>
              <w:t>Data raster dan grid harus dibedakan</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2">
            <w:col w:w="3100" w:space="460"/>
            <w:col w:w="5460"/>
          </w:cols>
          <w:pgMar w:left="1440" w:top="1440" w:right="1440" w:bottom="179" w:gutter="0" w:footer="0" w:header="0"/>
          <w:type w:val="continuous"/>
        </w:sectPr>
      </w:pPr>
    </w:p>
    <w:p>
      <w:pPr>
        <w:spacing w:after="0" w:line="251" w:lineRule="exact"/>
        <w:rPr>
          <w:sz w:val="20"/>
          <w:szCs w:val="20"/>
          <w:color w:val="auto"/>
        </w:rPr>
      </w:pPr>
    </w:p>
    <w:p>
      <w:pPr>
        <w:jc w:val="center"/>
        <w:ind w:right="-39"/>
        <w:spacing w:after="0"/>
        <w:rPr>
          <w:sz w:val="20"/>
          <w:szCs w:val="20"/>
          <w:color w:val="auto"/>
        </w:rPr>
      </w:pPr>
      <w:r>
        <w:rPr>
          <w:rFonts w:ascii="Arial" w:cs="Arial" w:eastAsia="Arial" w:hAnsi="Arial"/>
          <w:sz w:val="24"/>
          <w:szCs w:val="24"/>
          <w:b w:val="1"/>
          <w:bCs w:val="1"/>
          <w:color w:val="auto"/>
        </w:rPr>
        <w:t>7</w:t>
      </w:r>
    </w:p>
    <w:p>
      <w:pPr>
        <w:sectPr>
          <w:pgSz w:w="11900" w:h="16840" w:orient="portrait"/>
          <w:cols w:equalWidth="0" w:num="1">
            <w:col w:w="9020"/>
          </w:cols>
          <w:pgMar w:left="1440" w:top="1440" w:right="1440" w:bottom="179" w:gutter="0" w:footer="0" w:header="0"/>
          <w:type w:val="continuous"/>
        </w:sectPr>
      </w:pPr>
    </w:p>
    <w:bookmarkStart w:id="7" w:name="page8"/>
    <w:bookmarkEnd w:id="7"/>
    <w:tbl>
      <w:tblPr>
        <w:tblLayout w:type="fixed"/>
        <w:tblInd w:w="340" w:type="dxa"/>
        <w:tblCellMar>
          <w:top w:w="0" w:type="dxa"/>
          <w:left w:w="0" w:type="dxa"/>
          <w:bottom w:w="0" w:type="dxa"/>
          <w:right w:w="0" w:type="dxa"/>
        </w:tblCellMar>
      </w:tblPr>
      <w:tr>
        <w:trPr>
          <w:trHeight w:val="150"/>
        </w:trPr>
        <w:tc>
          <w:tcPr>
            <w:tcW w:w="3280" w:type="dxa"/>
            <w:vAlign w:val="bottom"/>
          </w:tcPr>
          <w:p>
            <w:pPr>
              <w:spacing w:after="0"/>
              <w:rPr>
                <w:sz w:val="20"/>
                <w:szCs w:val="20"/>
                <w:color w:val="auto"/>
              </w:rPr>
            </w:pPr>
            <w:r>
              <w:rPr>
                <w:rFonts w:ascii="Arial" w:cs="Arial" w:eastAsia="Arial" w:hAnsi="Arial"/>
                <w:sz w:val="11"/>
                <w:szCs w:val="11"/>
                <w:b w:val="1"/>
                <w:bCs w:val="1"/>
                <w:color w:val="auto"/>
              </w:rPr>
              <w:t>contentInfo: MD_CoverageDescription: dimensi:</w:t>
            </w:r>
          </w:p>
        </w:tc>
        <w:tc>
          <w:tcPr>
            <w:tcW w:w="1620" w:type="dxa"/>
            <w:vAlign w:val="bottom"/>
          </w:tcPr>
          <w:p>
            <w:pPr>
              <w:ind w:left="120"/>
              <w:spacing w:after="0"/>
              <w:rPr>
                <w:sz w:val="20"/>
                <w:szCs w:val="20"/>
                <w:color w:val="auto"/>
              </w:rPr>
            </w:pPr>
            <w:r>
              <w:rPr>
                <w:rFonts w:ascii="Arial" w:cs="Arial" w:eastAsia="Arial" w:hAnsi="Arial"/>
                <w:sz w:val="11"/>
                <w:szCs w:val="11"/>
                <w:b w:val="1"/>
                <w:bCs w:val="1"/>
                <w:color w:val="auto"/>
              </w:rPr>
              <w:t>sequenceIdentifier</w:t>
            </w:r>
          </w:p>
        </w:tc>
        <w:tc>
          <w:tcPr>
            <w:tcW w:w="640" w:type="dxa"/>
            <w:vAlign w:val="bottom"/>
          </w:tcPr>
          <w:p>
            <w:pPr>
              <w:ind w:left="300"/>
              <w:spacing w:after="0"/>
              <w:rPr>
                <w:sz w:val="20"/>
                <w:szCs w:val="20"/>
                <w:color w:val="auto"/>
              </w:rPr>
            </w:pPr>
            <w:r>
              <w:rPr>
                <w:rFonts w:ascii="Arial" w:cs="Arial" w:eastAsia="Arial" w:hAnsi="Arial"/>
                <w:sz w:val="12"/>
                <w:szCs w:val="12"/>
                <w:b w:val="1"/>
                <w:bCs w:val="1"/>
                <w:color w:val="auto"/>
              </w:rPr>
              <w:t>M</w:t>
            </w:r>
          </w:p>
        </w:tc>
        <w:tc>
          <w:tcPr>
            <w:tcW w:w="440" w:type="dxa"/>
            <w:vAlign w:val="bottom"/>
          </w:tcPr>
          <w:p>
            <w:pPr>
              <w:ind w:left="220"/>
              <w:spacing w:after="0"/>
              <w:rPr>
                <w:sz w:val="20"/>
                <w:szCs w:val="20"/>
                <w:color w:val="auto"/>
              </w:rPr>
            </w:pPr>
            <w:r>
              <w:rPr>
                <w:rFonts w:ascii="Arial" w:cs="Arial" w:eastAsia="Arial" w:hAnsi="Arial"/>
                <w:sz w:val="12"/>
                <w:szCs w:val="12"/>
                <w:b w:val="1"/>
                <w:bCs w:val="1"/>
                <w:color w:val="auto"/>
              </w:rPr>
              <w:t>R</w:t>
            </w:r>
          </w:p>
        </w:tc>
        <w:tc>
          <w:tcPr>
            <w:tcW w:w="2300" w:type="dxa"/>
            <w:vAlign w:val="bottom"/>
          </w:tcPr>
          <w:p>
            <w:pPr>
              <w:ind w:left="140"/>
              <w:spacing w:after="0"/>
              <w:rPr>
                <w:sz w:val="20"/>
                <w:szCs w:val="20"/>
                <w:color w:val="auto"/>
              </w:rPr>
            </w:pPr>
            <w:r>
              <w:rPr>
                <w:rFonts w:ascii="Arial" w:cs="Arial" w:eastAsia="Arial" w:hAnsi="Arial"/>
                <w:sz w:val="11"/>
                <w:szCs w:val="11"/>
                <w:b w:val="1"/>
                <w:bCs w:val="1"/>
                <w:color w:val="auto"/>
              </w:rPr>
              <w:t>Nomor pita</w:t>
            </w:r>
          </w:p>
        </w:tc>
        <w:tc>
          <w:tcPr>
            <w:tcW w:w="0" w:type="dxa"/>
            <w:vAlign w:val="bottom"/>
          </w:tcPr>
          <w:p>
            <w:pPr>
              <w:spacing w:after="0"/>
              <w:rPr>
                <w:sz w:val="1"/>
                <w:szCs w:val="1"/>
                <w:color w:val="auto"/>
              </w:rPr>
            </w:pPr>
          </w:p>
        </w:tc>
      </w:tr>
      <w:tr>
        <w:trPr>
          <w:trHeight w:val="139"/>
        </w:trPr>
        <w:tc>
          <w:tcPr>
            <w:tcW w:w="3280" w:type="dxa"/>
            <w:vAlign w:val="bottom"/>
          </w:tcPr>
          <w:p>
            <w:pPr>
              <w:spacing w:after="0"/>
              <w:rPr>
                <w:sz w:val="20"/>
                <w:szCs w:val="20"/>
                <w:color w:val="auto"/>
              </w:rPr>
            </w:pPr>
            <w:r>
              <w:rPr>
                <w:rFonts w:ascii="Arial" w:cs="Arial" w:eastAsia="Arial" w:hAnsi="Arial"/>
                <w:sz w:val="11"/>
                <w:szCs w:val="11"/>
                <w:b w:val="1"/>
                <w:bCs w:val="1"/>
                <w:color w:val="auto"/>
              </w:rPr>
              <w:t>MD_RangeDimension contentInfo: MD_CoverageDescription:</w:t>
            </w:r>
          </w:p>
        </w:tc>
        <w:tc>
          <w:tcPr>
            <w:tcW w:w="1620" w:type="dxa"/>
            <w:vAlign w:val="bottom"/>
          </w:tcPr>
          <w:p>
            <w:pPr>
              <w:spacing w:after="0"/>
              <w:rPr>
                <w:sz w:val="12"/>
                <w:szCs w:val="12"/>
                <w:color w:val="auto"/>
              </w:rPr>
            </w:pPr>
          </w:p>
        </w:tc>
        <w:tc>
          <w:tcPr>
            <w:tcW w:w="640" w:type="dxa"/>
            <w:vAlign w:val="bottom"/>
            <w:vMerge w:val="restart"/>
          </w:tcPr>
          <w:p>
            <w:pPr>
              <w:ind w:left="300"/>
              <w:spacing w:after="0"/>
              <w:rPr>
                <w:sz w:val="20"/>
                <w:szCs w:val="20"/>
                <w:color w:val="auto"/>
              </w:rPr>
            </w:pPr>
            <w:r>
              <w:rPr>
                <w:rFonts w:ascii="Arial" w:cs="Arial" w:eastAsia="Arial" w:hAnsi="Arial"/>
                <w:sz w:val="12"/>
                <w:szCs w:val="12"/>
                <w:b w:val="1"/>
                <w:bCs w:val="1"/>
                <w:color w:val="auto"/>
              </w:rPr>
              <w:t>M</w:t>
            </w:r>
          </w:p>
        </w:tc>
        <w:tc>
          <w:tcPr>
            <w:tcW w:w="440" w:type="dxa"/>
            <w:vAlign w:val="bottom"/>
            <w:vMerge w:val="restart"/>
          </w:tcPr>
          <w:p>
            <w:pPr>
              <w:ind w:left="220"/>
              <w:spacing w:after="0"/>
              <w:rPr>
                <w:sz w:val="20"/>
                <w:szCs w:val="20"/>
                <w:color w:val="auto"/>
              </w:rPr>
            </w:pPr>
            <w:r>
              <w:rPr>
                <w:rFonts w:ascii="Arial" w:cs="Arial" w:eastAsia="Arial" w:hAnsi="Arial"/>
                <w:sz w:val="12"/>
                <w:szCs w:val="12"/>
                <w:b w:val="1"/>
                <w:bCs w:val="1"/>
                <w:color w:val="auto"/>
              </w:rPr>
              <w:t>R</w:t>
            </w:r>
          </w:p>
        </w:tc>
        <w:tc>
          <w:tcPr>
            <w:tcW w:w="23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64"/>
        </w:trPr>
        <w:tc>
          <w:tcPr>
            <w:tcW w:w="3280" w:type="dxa"/>
            <w:vAlign w:val="bottom"/>
          </w:tcPr>
          <w:p>
            <w:pPr>
              <w:spacing w:after="0"/>
              <w:rPr>
                <w:sz w:val="20"/>
                <w:szCs w:val="20"/>
                <w:color w:val="auto"/>
              </w:rPr>
            </w:pPr>
            <w:r>
              <w:rPr>
                <w:rFonts w:ascii="Arial" w:cs="Arial" w:eastAsia="Arial" w:hAnsi="Arial"/>
                <w:sz w:val="11"/>
                <w:szCs w:val="11"/>
                <w:b w:val="1"/>
                <w:bCs w:val="1"/>
                <w:color w:val="auto"/>
              </w:rPr>
              <w:t>dimensi: MD_Band</w:t>
            </w:r>
          </w:p>
        </w:tc>
        <w:tc>
          <w:tcPr>
            <w:tcW w:w="1620" w:type="dxa"/>
            <w:vAlign w:val="bottom"/>
          </w:tcPr>
          <w:p>
            <w:pPr>
              <w:ind w:left="120"/>
              <w:spacing w:after="0"/>
              <w:rPr>
                <w:sz w:val="20"/>
                <w:szCs w:val="20"/>
                <w:color w:val="auto"/>
              </w:rPr>
            </w:pPr>
            <w:r>
              <w:rPr>
                <w:rFonts w:ascii="Arial" w:cs="Arial" w:eastAsia="Arial" w:hAnsi="Arial"/>
                <w:sz w:val="11"/>
                <w:szCs w:val="11"/>
                <w:b w:val="1"/>
                <w:bCs w:val="1"/>
                <w:color w:val="auto"/>
              </w:rPr>
              <w:t>maxValue</w:t>
            </w:r>
          </w:p>
        </w:tc>
        <w:tc>
          <w:tcPr>
            <w:tcW w:w="640" w:type="dxa"/>
            <w:vAlign w:val="bottom"/>
            <w:vMerge w:val="continue"/>
          </w:tcPr>
          <w:p>
            <w:pPr>
              <w:spacing w:after="0"/>
              <w:rPr>
                <w:sz w:val="14"/>
                <w:szCs w:val="14"/>
                <w:color w:val="auto"/>
              </w:rPr>
            </w:pPr>
          </w:p>
        </w:tc>
        <w:tc>
          <w:tcPr>
            <w:tcW w:w="440" w:type="dxa"/>
            <w:vAlign w:val="bottom"/>
            <w:vMerge w:val="continue"/>
          </w:tcPr>
          <w:p>
            <w:pPr>
              <w:spacing w:after="0"/>
              <w:rPr>
                <w:sz w:val="14"/>
                <w:szCs w:val="14"/>
                <w:color w:val="auto"/>
              </w:rPr>
            </w:pPr>
          </w:p>
        </w:tc>
        <w:tc>
          <w:tcPr>
            <w:tcW w:w="2300" w:type="dxa"/>
            <w:vAlign w:val="bottom"/>
          </w:tcPr>
          <w:p>
            <w:pPr>
              <w:ind w:left="140"/>
              <w:spacing w:after="0"/>
              <w:rPr>
                <w:sz w:val="20"/>
                <w:szCs w:val="20"/>
                <w:color w:val="auto"/>
              </w:rPr>
            </w:pPr>
            <w:r>
              <w:rPr>
                <w:rFonts w:ascii="Arial" w:cs="Arial" w:eastAsia="Arial" w:hAnsi="Arial"/>
                <w:sz w:val="10"/>
                <w:szCs w:val="10"/>
                <w:b w:val="1"/>
                <w:bCs w:val="1"/>
                <w:color w:val="auto"/>
              </w:rPr>
              <w:t>Nilai maksimum piksel atau sel</w:t>
            </w:r>
          </w:p>
        </w:tc>
        <w:tc>
          <w:tcPr>
            <w:tcW w:w="0" w:type="dxa"/>
            <w:vAlign w:val="bottom"/>
          </w:tcPr>
          <w:p>
            <w:pPr>
              <w:spacing w:after="0"/>
              <w:rPr>
                <w:sz w:val="1"/>
                <w:szCs w:val="1"/>
                <w:color w:val="auto"/>
              </w:rPr>
            </w:pPr>
          </w:p>
        </w:tc>
      </w:tr>
      <w:tr>
        <w:trPr>
          <w:trHeight w:val="254"/>
        </w:trPr>
        <w:tc>
          <w:tcPr>
            <w:tcW w:w="3280" w:type="dxa"/>
            <w:vAlign w:val="bottom"/>
          </w:tcPr>
          <w:p>
            <w:pPr>
              <w:spacing w:after="0"/>
              <w:rPr>
                <w:sz w:val="20"/>
                <w:szCs w:val="20"/>
                <w:color w:val="auto"/>
              </w:rPr>
            </w:pPr>
            <w:r>
              <w:rPr>
                <w:rFonts w:ascii="Arial" w:cs="Arial" w:eastAsia="Arial" w:hAnsi="Arial"/>
                <w:sz w:val="11"/>
                <w:szCs w:val="11"/>
                <w:b w:val="1"/>
                <w:bCs w:val="1"/>
                <w:color w:val="auto"/>
              </w:rPr>
              <w:t>contentInfo:MD_CoverageDescription: dimensi: MD_Band</w:t>
            </w:r>
          </w:p>
        </w:tc>
        <w:tc>
          <w:tcPr>
            <w:tcW w:w="1620" w:type="dxa"/>
            <w:vAlign w:val="bottom"/>
          </w:tcPr>
          <w:p>
            <w:pPr>
              <w:ind w:left="120"/>
              <w:spacing w:after="0"/>
              <w:rPr>
                <w:sz w:val="20"/>
                <w:szCs w:val="20"/>
                <w:color w:val="auto"/>
              </w:rPr>
            </w:pPr>
            <w:r>
              <w:rPr>
                <w:rFonts w:ascii="Arial" w:cs="Arial" w:eastAsia="Arial" w:hAnsi="Arial"/>
                <w:sz w:val="11"/>
                <w:szCs w:val="11"/>
                <w:b w:val="1"/>
                <w:bCs w:val="1"/>
                <w:color w:val="auto"/>
              </w:rPr>
              <w:t>minValue</w:t>
            </w:r>
          </w:p>
        </w:tc>
        <w:tc>
          <w:tcPr>
            <w:tcW w:w="640" w:type="dxa"/>
            <w:vAlign w:val="bottom"/>
          </w:tcPr>
          <w:p>
            <w:pPr>
              <w:ind w:left="300"/>
              <w:spacing w:after="0"/>
              <w:rPr>
                <w:sz w:val="20"/>
                <w:szCs w:val="20"/>
                <w:color w:val="auto"/>
              </w:rPr>
            </w:pPr>
            <w:r>
              <w:rPr>
                <w:rFonts w:ascii="Arial" w:cs="Arial" w:eastAsia="Arial" w:hAnsi="Arial"/>
                <w:sz w:val="12"/>
                <w:szCs w:val="12"/>
                <w:b w:val="1"/>
                <w:bCs w:val="1"/>
                <w:color w:val="auto"/>
              </w:rPr>
              <w:t>M</w:t>
            </w:r>
          </w:p>
        </w:tc>
        <w:tc>
          <w:tcPr>
            <w:tcW w:w="440" w:type="dxa"/>
            <w:vAlign w:val="bottom"/>
          </w:tcPr>
          <w:p>
            <w:pPr>
              <w:ind w:left="220"/>
              <w:spacing w:after="0"/>
              <w:rPr>
                <w:sz w:val="20"/>
                <w:szCs w:val="20"/>
                <w:color w:val="auto"/>
              </w:rPr>
            </w:pPr>
            <w:r>
              <w:rPr>
                <w:rFonts w:ascii="Arial" w:cs="Arial" w:eastAsia="Arial" w:hAnsi="Arial"/>
                <w:sz w:val="12"/>
                <w:szCs w:val="12"/>
                <w:b w:val="1"/>
                <w:bCs w:val="1"/>
                <w:color w:val="auto"/>
              </w:rPr>
              <w:t>R</w:t>
            </w:r>
          </w:p>
        </w:tc>
        <w:tc>
          <w:tcPr>
            <w:tcW w:w="2300" w:type="dxa"/>
            <w:vAlign w:val="bottom"/>
          </w:tcPr>
          <w:p>
            <w:pPr>
              <w:ind w:left="140"/>
              <w:spacing w:after="0"/>
              <w:rPr>
                <w:sz w:val="20"/>
                <w:szCs w:val="20"/>
                <w:color w:val="auto"/>
              </w:rPr>
            </w:pPr>
            <w:r>
              <w:rPr>
                <w:rFonts w:ascii="Arial" w:cs="Arial" w:eastAsia="Arial" w:hAnsi="Arial"/>
                <w:sz w:val="10"/>
                <w:szCs w:val="10"/>
                <w:b w:val="1"/>
                <w:bCs w:val="1"/>
                <w:color w:val="auto"/>
              </w:rPr>
              <w:t>Nilai minimum piksel atau sel</w:t>
            </w:r>
          </w:p>
        </w:tc>
        <w:tc>
          <w:tcPr>
            <w:tcW w:w="0" w:type="dxa"/>
            <w:vAlign w:val="bottom"/>
          </w:tcPr>
          <w:p>
            <w:pPr>
              <w:spacing w:after="0"/>
              <w:rPr>
                <w:sz w:val="1"/>
                <w:szCs w:val="1"/>
                <w:color w:val="auto"/>
              </w:rPr>
            </w:pPr>
          </w:p>
        </w:tc>
      </w:tr>
      <w:tr>
        <w:trPr>
          <w:trHeight w:val="241"/>
        </w:trPr>
        <w:tc>
          <w:tcPr>
            <w:tcW w:w="3280" w:type="dxa"/>
            <w:vAlign w:val="bottom"/>
          </w:tcPr>
          <w:p>
            <w:pPr>
              <w:spacing w:after="0"/>
              <w:rPr>
                <w:sz w:val="20"/>
                <w:szCs w:val="20"/>
                <w:color w:val="auto"/>
              </w:rPr>
            </w:pPr>
            <w:r>
              <w:rPr>
                <w:rFonts w:ascii="Arial" w:cs="Arial" w:eastAsia="Arial" w:hAnsi="Arial"/>
                <w:sz w:val="11"/>
                <w:szCs w:val="11"/>
                <w:b w:val="1"/>
                <w:bCs w:val="1"/>
                <w:color w:val="auto"/>
              </w:rPr>
              <w:t>contentInfo:MD_CoverageDescription: dimensi: MD_Band</w:t>
            </w:r>
          </w:p>
        </w:tc>
        <w:tc>
          <w:tcPr>
            <w:tcW w:w="1620" w:type="dxa"/>
            <w:vAlign w:val="bottom"/>
          </w:tcPr>
          <w:p>
            <w:pPr>
              <w:ind w:left="120"/>
              <w:spacing w:after="0"/>
              <w:rPr>
                <w:sz w:val="20"/>
                <w:szCs w:val="20"/>
                <w:color w:val="auto"/>
              </w:rPr>
            </w:pPr>
            <w:r>
              <w:rPr>
                <w:rFonts w:ascii="Arial" w:cs="Arial" w:eastAsia="Arial" w:hAnsi="Arial"/>
                <w:sz w:val="12"/>
                <w:szCs w:val="12"/>
                <w:b w:val="1"/>
                <w:bCs w:val="1"/>
                <w:color w:val="auto"/>
              </w:rPr>
              <w:t>unit</w:t>
            </w:r>
          </w:p>
        </w:tc>
        <w:tc>
          <w:tcPr>
            <w:tcW w:w="640" w:type="dxa"/>
            <w:vAlign w:val="bottom"/>
          </w:tcPr>
          <w:p>
            <w:pPr>
              <w:ind w:left="300"/>
              <w:spacing w:after="0"/>
              <w:rPr>
                <w:sz w:val="20"/>
                <w:szCs w:val="20"/>
                <w:color w:val="auto"/>
              </w:rPr>
            </w:pPr>
            <w:r>
              <w:rPr>
                <w:rFonts w:ascii="Arial" w:cs="Arial" w:eastAsia="Arial" w:hAnsi="Arial"/>
                <w:sz w:val="12"/>
                <w:szCs w:val="12"/>
                <w:b w:val="1"/>
                <w:bCs w:val="1"/>
                <w:color w:val="auto"/>
              </w:rPr>
              <w:t>M</w:t>
            </w:r>
          </w:p>
        </w:tc>
        <w:tc>
          <w:tcPr>
            <w:tcW w:w="440" w:type="dxa"/>
            <w:vAlign w:val="bottom"/>
          </w:tcPr>
          <w:p>
            <w:pPr>
              <w:ind w:left="220"/>
              <w:spacing w:after="0"/>
              <w:rPr>
                <w:sz w:val="20"/>
                <w:szCs w:val="20"/>
                <w:color w:val="auto"/>
              </w:rPr>
            </w:pPr>
            <w:r>
              <w:rPr>
                <w:rFonts w:ascii="Arial" w:cs="Arial" w:eastAsia="Arial" w:hAnsi="Arial"/>
                <w:sz w:val="12"/>
                <w:szCs w:val="12"/>
                <w:b w:val="1"/>
                <w:bCs w:val="1"/>
                <w:color w:val="auto"/>
              </w:rPr>
              <w:t>R</w:t>
            </w:r>
          </w:p>
        </w:tc>
        <w:tc>
          <w:tcPr>
            <w:tcW w:w="2300" w:type="dxa"/>
            <w:vAlign w:val="bottom"/>
          </w:tcPr>
          <w:p>
            <w:pPr>
              <w:ind w:left="140"/>
              <w:spacing w:after="0"/>
              <w:rPr>
                <w:sz w:val="20"/>
                <w:szCs w:val="20"/>
                <w:color w:val="auto"/>
              </w:rPr>
            </w:pPr>
            <w:r>
              <w:rPr>
                <w:rFonts w:ascii="Arial" w:cs="Arial" w:eastAsia="Arial" w:hAnsi="Arial"/>
                <w:sz w:val="10"/>
                <w:szCs w:val="10"/>
                <w:b w:val="1"/>
                <w:bCs w:val="1"/>
                <w:color w:val="auto"/>
              </w:rPr>
              <w:t>Ketika data grid memiliki unit terkait sebagai</w:t>
            </w:r>
          </w:p>
        </w:tc>
        <w:tc>
          <w:tcPr>
            <w:tcW w:w="0" w:type="dxa"/>
            <w:vAlign w:val="bottom"/>
          </w:tcPr>
          <w:p>
            <w:pPr>
              <w:spacing w:after="0"/>
              <w:rPr>
                <w:sz w:val="1"/>
                <w:szCs w:val="1"/>
                <w:color w:val="auto"/>
              </w:rPr>
            </w:pPr>
          </w:p>
        </w:tc>
      </w:tr>
      <w:tr>
        <w:trPr>
          <w:trHeight w:val="145"/>
        </w:trPr>
        <w:tc>
          <w:tcPr>
            <w:tcW w:w="3280" w:type="dxa"/>
            <w:vAlign w:val="bottom"/>
          </w:tcPr>
          <w:p>
            <w:pPr>
              <w:spacing w:after="0"/>
              <w:rPr>
                <w:sz w:val="12"/>
                <w:szCs w:val="12"/>
                <w:color w:val="auto"/>
              </w:rPr>
            </w:pPr>
          </w:p>
        </w:tc>
        <w:tc>
          <w:tcPr>
            <w:tcW w:w="162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300" w:type="dxa"/>
            <w:vAlign w:val="bottom"/>
          </w:tcPr>
          <w:p>
            <w:pPr>
              <w:ind w:left="140"/>
              <w:spacing w:after="0"/>
              <w:rPr>
                <w:sz w:val="20"/>
                <w:szCs w:val="20"/>
                <w:color w:val="auto"/>
              </w:rPr>
            </w:pPr>
            <w:r>
              <w:rPr>
                <w:rFonts w:ascii="Arial" w:cs="Arial" w:eastAsia="Arial" w:hAnsi="Arial"/>
                <w:sz w:val="10"/>
                <w:szCs w:val="10"/>
                <w:b w:val="1"/>
                <w:bCs w:val="1"/>
                <w:color w:val="auto"/>
              </w:rPr>
              <w:t>DTM</w:t>
            </w:r>
          </w:p>
        </w:tc>
        <w:tc>
          <w:tcPr>
            <w:tcW w:w="0" w:type="dxa"/>
            <w:vAlign w:val="bottom"/>
          </w:tcPr>
          <w:p>
            <w:pPr>
              <w:spacing w:after="0"/>
              <w:rPr>
                <w:sz w:val="1"/>
                <w:szCs w:val="1"/>
                <w:color w:val="auto"/>
              </w:rPr>
            </w:pPr>
          </w:p>
        </w:tc>
      </w:tr>
      <w:tr>
        <w:trPr>
          <w:trHeight w:val="176"/>
        </w:trPr>
        <w:tc>
          <w:tcPr>
            <w:tcW w:w="3280" w:type="dxa"/>
            <w:vAlign w:val="bottom"/>
          </w:tcPr>
          <w:p>
            <w:pPr>
              <w:spacing w:after="0"/>
              <w:rPr>
                <w:sz w:val="20"/>
                <w:szCs w:val="20"/>
                <w:color w:val="auto"/>
              </w:rPr>
            </w:pPr>
            <w:r>
              <w:rPr>
                <w:rFonts w:ascii="Arial" w:cs="Arial" w:eastAsia="Arial" w:hAnsi="Arial"/>
                <w:sz w:val="11"/>
                <w:szCs w:val="11"/>
                <w:b w:val="1"/>
                <w:bCs w:val="1"/>
                <w:color w:val="auto"/>
              </w:rPr>
              <w:t>contentInfo: MD_CoverageDescription: dimensi: MD_Band</w:t>
            </w:r>
          </w:p>
        </w:tc>
        <w:tc>
          <w:tcPr>
            <w:tcW w:w="1620" w:type="dxa"/>
            <w:vAlign w:val="bottom"/>
          </w:tcPr>
          <w:p>
            <w:pPr>
              <w:ind w:left="120"/>
              <w:spacing w:after="0"/>
              <w:rPr>
                <w:sz w:val="20"/>
                <w:szCs w:val="20"/>
                <w:color w:val="auto"/>
              </w:rPr>
            </w:pPr>
            <w:r>
              <w:rPr>
                <w:rFonts w:ascii="Arial" w:cs="Arial" w:eastAsia="Arial" w:hAnsi="Arial"/>
                <w:sz w:val="11"/>
                <w:szCs w:val="11"/>
                <w:b w:val="1"/>
                <w:bCs w:val="1"/>
                <w:color w:val="auto"/>
              </w:rPr>
              <w:t>bitPerValue</w:t>
            </w:r>
          </w:p>
        </w:tc>
        <w:tc>
          <w:tcPr>
            <w:tcW w:w="640" w:type="dxa"/>
            <w:vAlign w:val="bottom"/>
          </w:tcPr>
          <w:p>
            <w:pPr>
              <w:ind w:left="300"/>
              <w:spacing w:after="0"/>
              <w:rPr>
                <w:sz w:val="20"/>
                <w:szCs w:val="20"/>
                <w:color w:val="auto"/>
              </w:rPr>
            </w:pPr>
            <w:r>
              <w:rPr>
                <w:rFonts w:ascii="Arial" w:cs="Arial" w:eastAsia="Arial" w:hAnsi="Arial"/>
                <w:sz w:val="12"/>
                <w:szCs w:val="12"/>
                <w:b w:val="1"/>
                <w:bCs w:val="1"/>
                <w:color w:val="auto"/>
              </w:rPr>
              <w:t>M</w:t>
            </w:r>
          </w:p>
        </w:tc>
        <w:tc>
          <w:tcPr>
            <w:tcW w:w="440" w:type="dxa"/>
            <w:vAlign w:val="bottom"/>
          </w:tcPr>
          <w:p>
            <w:pPr>
              <w:ind w:left="220"/>
              <w:spacing w:after="0"/>
              <w:rPr>
                <w:sz w:val="20"/>
                <w:szCs w:val="20"/>
                <w:color w:val="auto"/>
              </w:rPr>
            </w:pPr>
            <w:r>
              <w:rPr>
                <w:rFonts w:ascii="Arial" w:cs="Arial" w:eastAsia="Arial" w:hAnsi="Arial"/>
                <w:sz w:val="12"/>
                <w:szCs w:val="12"/>
                <w:b w:val="1"/>
                <w:bCs w:val="1"/>
                <w:color w:val="auto"/>
              </w:rPr>
              <w:t>R</w:t>
            </w:r>
          </w:p>
        </w:tc>
        <w:tc>
          <w:tcPr>
            <w:tcW w:w="2300" w:type="dxa"/>
            <w:vAlign w:val="bottom"/>
          </w:tcPr>
          <w:p>
            <w:pPr>
              <w:ind w:left="140"/>
              <w:spacing w:after="0"/>
              <w:rPr>
                <w:sz w:val="20"/>
                <w:szCs w:val="20"/>
                <w:color w:val="auto"/>
              </w:rPr>
            </w:pPr>
            <w:r>
              <w:rPr>
                <w:rFonts w:ascii="Arial" w:cs="Arial" w:eastAsia="Arial" w:hAnsi="Arial"/>
                <w:sz w:val="8"/>
                <w:szCs w:val="8"/>
                <w:b w:val="1"/>
                <w:bCs w:val="1"/>
                <w:color w:val="auto"/>
              </w:rPr>
              <w:t>Jumlah bit yang digunakan untuk menyandikan pita</w:t>
            </w:r>
          </w:p>
        </w:tc>
        <w:tc>
          <w:tcPr>
            <w:tcW w:w="0" w:type="dxa"/>
            <w:vAlign w:val="bottom"/>
          </w:tcPr>
          <w:p>
            <w:pPr>
              <w:spacing w:after="0"/>
              <w:rPr>
                <w:sz w:val="1"/>
                <w:szCs w:val="1"/>
                <w:color w:val="auto"/>
              </w:rPr>
            </w:pPr>
          </w:p>
        </w:tc>
      </w:tr>
      <w:tr>
        <w:trPr>
          <w:trHeight w:val="228"/>
        </w:trPr>
        <w:tc>
          <w:tcPr>
            <w:tcW w:w="3280" w:type="dxa"/>
            <w:vAlign w:val="bottom"/>
          </w:tcPr>
          <w:p>
            <w:pPr>
              <w:spacing w:after="0"/>
              <w:rPr>
                <w:sz w:val="20"/>
                <w:szCs w:val="20"/>
                <w:color w:val="auto"/>
              </w:rPr>
            </w:pPr>
            <w:r>
              <w:rPr>
                <w:rFonts w:ascii="Arial" w:cs="Arial" w:eastAsia="Arial" w:hAnsi="Arial"/>
                <w:sz w:val="11"/>
                <w:szCs w:val="11"/>
                <w:b w:val="1"/>
                <w:bCs w:val="1"/>
                <w:color w:val="auto"/>
              </w:rPr>
              <w:t>contenInfo: MD_ContentInformation:</w:t>
            </w:r>
          </w:p>
        </w:tc>
        <w:tc>
          <w:tcPr>
            <w:tcW w:w="1620" w:type="dxa"/>
            <w:vAlign w:val="bottom"/>
          </w:tcPr>
          <w:p>
            <w:pPr>
              <w:ind w:left="120"/>
              <w:spacing w:after="0"/>
              <w:rPr>
                <w:sz w:val="20"/>
                <w:szCs w:val="20"/>
                <w:color w:val="auto"/>
              </w:rPr>
            </w:pPr>
            <w:r>
              <w:rPr>
                <w:rFonts w:ascii="Arial" w:cs="Arial" w:eastAsia="Arial" w:hAnsi="Arial"/>
                <w:sz w:val="11"/>
                <w:szCs w:val="11"/>
                <w:b w:val="1"/>
                <w:bCs w:val="1"/>
                <w:color w:val="auto"/>
              </w:rPr>
              <w:t>includeWithDataset</w:t>
            </w:r>
          </w:p>
        </w:tc>
        <w:tc>
          <w:tcPr>
            <w:tcW w:w="640" w:type="dxa"/>
            <w:vAlign w:val="bottom"/>
          </w:tcPr>
          <w:p>
            <w:pPr>
              <w:ind w:left="30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9"/>
                <w:szCs w:val="19"/>
                <w:color w:val="auto"/>
              </w:rPr>
            </w:pPr>
          </w:p>
        </w:tc>
        <w:tc>
          <w:tcPr>
            <w:tcW w:w="2300" w:type="dxa"/>
            <w:vAlign w:val="bottom"/>
          </w:tcPr>
          <w:p>
            <w:pPr>
              <w:ind w:left="140"/>
              <w:spacing w:after="0"/>
              <w:rPr>
                <w:sz w:val="20"/>
                <w:szCs w:val="20"/>
                <w:color w:val="auto"/>
              </w:rPr>
            </w:pPr>
            <w:r>
              <w:rPr>
                <w:rFonts w:ascii="Arial" w:cs="Arial" w:eastAsia="Arial" w:hAnsi="Arial"/>
                <w:sz w:val="9"/>
                <w:szCs w:val="9"/>
                <w:b w:val="1"/>
                <w:bCs w:val="1"/>
                <w:color w:val="auto"/>
              </w:rPr>
              <w:t>Ketika data grid memiliki kategori terkait seperti</w:t>
            </w:r>
          </w:p>
        </w:tc>
        <w:tc>
          <w:tcPr>
            <w:tcW w:w="0" w:type="dxa"/>
            <w:vAlign w:val="bottom"/>
          </w:tcPr>
          <w:p>
            <w:pPr>
              <w:spacing w:after="0"/>
              <w:rPr>
                <w:sz w:val="1"/>
                <w:szCs w:val="1"/>
                <w:color w:val="auto"/>
              </w:rPr>
            </w:pPr>
          </w:p>
        </w:tc>
      </w:tr>
      <w:tr>
        <w:trPr>
          <w:trHeight w:val="138"/>
        </w:trPr>
        <w:tc>
          <w:tcPr>
            <w:tcW w:w="3280" w:type="dxa"/>
            <w:vAlign w:val="bottom"/>
          </w:tcPr>
          <w:p>
            <w:pPr>
              <w:spacing w:after="0"/>
              <w:rPr>
                <w:sz w:val="20"/>
                <w:szCs w:val="20"/>
                <w:color w:val="auto"/>
              </w:rPr>
            </w:pPr>
            <w:r>
              <w:rPr>
                <w:rFonts w:ascii="Arial" w:cs="Arial" w:eastAsia="Arial" w:hAnsi="Arial"/>
                <w:sz w:val="11"/>
                <w:szCs w:val="11"/>
                <w:b w:val="1"/>
                <w:bCs w:val="1"/>
                <w:color w:val="auto"/>
              </w:rPr>
              <w:t>MD_FeatureCatalogueDescription contenInfo:</w:t>
            </w:r>
          </w:p>
        </w:tc>
        <w:tc>
          <w:tcPr>
            <w:tcW w:w="1620" w:type="dxa"/>
            <w:vAlign w:val="bottom"/>
            <w:vMerge w:val="restart"/>
          </w:tcPr>
          <w:p>
            <w:pPr>
              <w:ind w:left="120"/>
              <w:spacing w:after="0"/>
              <w:rPr>
                <w:sz w:val="20"/>
                <w:szCs w:val="20"/>
                <w:color w:val="auto"/>
              </w:rPr>
            </w:pPr>
            <w:r>
              <w:rPr>
                <w:rFonts w:ascii="Arial" w:cs="Arial" w:eastAsia="Arial" w:hAnsi="Arial"/>
                <w:sz w:val="11"/>
                <w:szCs w:val="11"/>
                <w:b w:val="1"/>
                <w:bCs w:val="1"/>
                <w:color w:val="auto"/>
              </w:rPr>
              <w:t>fiturTipe</w:t>
            </w:r>
          </w:p>
        </w:tc>
        <w:tc>
          <w:tcPr>
            <w:tcW w:w="640" w:type="dxa"/>
            <w:vAlign w:val="bottom"/>
            <w:vMerge w:val="restart"/>
          </w:tcPr>
          <w:p>
            <w:pPr>
              <w:ind w:left="30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1"/>
                <w:szCs w:val="11"/>
                <w:color w:val="auto"/>
              </w:rPr>
            </w:pPr>
          </w:p>
        </w:tc>
        <w:tc>
          <w:tcPr>
            <w:tcW w:w="2300" w:type="dxa"/>
            <w:vAlign w:val="bottom"/>
          </w:tcPr>
          <w:p>
            <w:pPr>
              <w:ind w:left="140"/>
              <w:spacing w:after="0"/>
              <w:rPr>
                <w:sz w:val="20"/>
                <w:szCs w:val="20"/>
                <w:color w:val="auto"/>
              </w:rPr>
            </w:pPr>
            <w:r>
              <w:rPr>
                <w:rFonts w:ascii="Arial" w:cs="Arial" w:eastAsia="Arial" w:hAnsi="Arial"/>
                <w:sz w:val="9"/>
                <w:szCs w:val="9"/>
                <w:b w:val="1"/>
                <w:bCs w:val="1"/>
                <w:color w:val="auto"/>
              </w:rPr>
              <w:t>gambar yang diklasifikasikan</w:t>
            </w:r>
          </w:p>
        </w:tc>
        <w:tc>
          <w:tcPr>
            <w:tcW w:w="0" w:type="dxa"/>
            <w:vAlign w:val="bottom"/>
          </w:tcPr>
          <w:p>
            <w:pPr>
              <w:spacing w:after="0"/>
              <w:rPr>
                <w:sz w:val="1"/>
                <w:szCs w:val="1"/>
                <w:color w:val="auto"/>
              </w:rPr>
            </w:pPr>
          </w:p>
        </w:tc>
      </w:tr>
      <w:tr>
        <w:trPr>
          <w:trHeight w:val="127"/>
        </w:trPr>
        <w:tc>
          <w:tcPr>
            <w:tcW w:w="3280" w:type="dxa"/>
            <w:vAlign w:val="bottom"/>
          </w:tcPr>
          <w:p>
            <w:pPr>
              <w:spacing w:after="0"/>
              <w:rPr>
                <w:sz w:val="20"/>
                <w:szCs w:val="20"/>
                <w:color w:val="auto"/>
              </w:rPr>
            </w:pPr>
            <w:r>
              <w:rPr>
                <w:rFonts w:ascii="Arial" w:cs="Arial" w:eastAsia="Arial" w:hAnsi="Arial"/>
                <w:sz w:val="11"/>
                <w:szCs w:val="11"/>
                <w:b w:val="1"/>
                <w:bCs w:val="1"/>
                <w:color w:val="auto"/>
              </w:rPr>
              <w:t>MD_ContentInformation spatialRepresentationInfo:</w:t>
            </w:r>
          </w:p>
        </w:tc>
        <w:tc>
          <w:tcPr>
            <w:tcW w:w="1620" w:type="dxa"/>
            <w:vAlign w:val="bottom"/>
            <w:vMerge w:val="continue"/>
          </w:tcPr>
          <w:p>
            <w:pPr>
              <w:spacing w:after="0"/>
              <w:rPr>
                <w:sz w:val="11"/>
                <w:szCs w:val="11"/>
                <w:color w:val="auto"/>
              </w:rPr>
            </w:pPr>
          </w:p>
        </w:tc>
        <w:tc>
          <w:tcPr>
            <w:tcW w:w="640" w:type="dxa"/>
            <w:vAlign w:val="bottom"/>
            <w:vMerge w:val="continue"/>
          </w:tcPr>
          <w:p>
            <w:pPr>
              <w:spacing w:after="0"/>
              <w:rPr>
                <w:sz w:val="11"/>
                <w:szCs w:val="11"/>
                <w:color w:val="auto"/>
              </w:rPr>
            </w:pPr>
          </w:p>
        </w:tc>
        <w:tc>
          <w:tcPr>
            <w:tcW w:w="440" w:type="dxa"/>
            <w:vAlign w:val="bottom"/>
            <w:vMerge w:val="restart"/>
          </w:tcPr>
          <w:p>
            <w:pPr>
              <w:ind w:left="220"/>
              <w:spacing w:after="0"/>
              <w:rPr>
                <w:sz w:val="20"/>
                <w:szCs w:val="20"/>
                <w:color w:val="auto"/>
              </w:rPr>
            </w:pPr>
            <w:r>
              <w:rPr>
                <w:rFonts w:ascii="Arial" w:cs="Arial" w:eastAsia="Arial" w:hAnsi="Arial"/>
                <w:sz w:val="12"/>
                <w:szCs w:val="12"/>
                <w:b w:val="1"/>
                <w:bCs w:val="1"/>
                <w:color w:val="auto"/>
              </w:rPr>
              <w:t>R</w:t>
            </w:r>
          </w:p>
        </w:tc>
        <w:tc>
          <w:tcPr>
            <w:tcW w:w="2300" w:type="dxa"/>
            <w:vAlign w:val="bottom"/>
          </w:tcPr>
          <w:p>
            <w:pPr>
              <w:ind w:left="140"/>
              <w:spacing w:after="0"/>
              <w:rPr>
                <w:sz w:val="20"/>
                <w:szCs w:val="20"/>
                <w:color w:val="auto"/>
              </w:rPr>
            </w:pPr>
            <w:r>
              <w:rPr>
                <w:rFonts w:ascii="Arial" w:cs="Arial" w:eastAsia="Arial" w:hAnsi="Arial"/>
                <w:sz w:val="10"/>
                <w:szCs w:val="10"/>
                <w:b w:val="1"/>
                <w:bCs w:val="1"/>
                <w:color w:val="auto"/>
              </w:rPr>
              <w:t>Nama untuk setiap tipe fitur</w:t>
            </w:r>
          </w:p>
        </w:tc>
        <w:tc>
          <w:tcPr>
            <w:tcW w:w="0" w:type="dxa"/>
            <w:vAlign w:val="bottom"/>
          </w:tcPr>
          <w:p>
            <w:pPr>
              <w:spacing w:after="0"/>
              <w:rPr>
                <w:sz w:val="1"/>
                <w:szCs w:val="1"/>
                <w:color w:val="auto"/>
              </w:rPr>
            </w:pPr>
          </w:p>
        </w:tc>
      </w:tr>
      <w:tr>
        <w:trPr>
          <w:trHeight w:val="174"/>
        </w:trPr>
        <w:tc>
          <w:tcPr>
            <w:tcW w:w="3280" w:type="dxa"/>
            <w:vAlign w:val="bottom"/>
          </w:tcPr>
          <w:p>
            <w:pPr>
              <w:spacing w:after="0"/>
              <w:rPr>
                <w:sz w:val="20"/>
                <w:szCs w:val="20"/>
                <w:color w:val="auto"/>
              </w:rPr>
            </w:pPr>
            <w:r>
              <w:rPr>
                <w:rFonts w:ascii="Arial" w:cs="Arial" w:eastAsia="Arial" w:hAnsi="Arial"/>
                <w:sz w:val="11"/>
                <w:szCs w:val="11"/>
                <w:b w:val="1"/>
                <w:bCs w:val="1"/>
                <w:color w:val="auto"/>
              </w:rPr>
              <w:t>MD_GridSpatialRepresentation</w:t>
            </w:r>
          </w:p>
        </w:tc>
        <w:tc>
          <w:tcPr>
            <w:tcW w:w="1620" w:type="dxa"/>
            <w:vAlign w:val="bottom"/>
          </w:tcPr>
          <w:p>
            <w:pPr>
              <w:ind w:left="120"/>
              <w:spacing w:after="0"/>
              <w:rPr>
                <w:sz w:val="20"/>
                <w:szCs w:val="20"/>
                <w:color w:val="auto"/>
              </w:rPr>
            </w:pPr>
            <w:r>
              <w:rPr>
                <w:rFonts w:ascii="Arial" w:cs="Arial" w:eastAsia="Arial" w:hAnsi="Arial"/>
                <w:sz w:val="11"/>
                <w:szCs w:val="11"/>
                <w:b w:val="1"/>
                <w:bCs w:val="1"/>
                <w:color w:val="auto"/>
              </w:rPr>
              <w:t>numberOfDimensions</w:t>
            </w:r>
          </w:p>
        </w:tc>
        <w:tc>
          <w:tcPr>
            <w:tcW w:w="640" w:type="dxa"/>
            <w:vAlign w:val="bottom"/>
          </w:tcPr>
          <w:p>
            <w:pPr>
              <w:ind w:left="300"/>
              <w:spacing w:after="0"/>
              <w:rPr>
                <w:sz w:val="20"/>
                <w:szCs w:val="20"/>
                <w:color w:val="auto"/>
              </w:rPr>
            </w:pPr>
            <w:r>
              <w:rPr>
                <w:rFonts w:ascii="Arial" w:cs="Arial" w:eastAsia="Arial" w:hAnsi="Arial"/>
                <w:sz w:val="12"/>
                <w:szCs w:val="12"/>
                <w:b w:val="1"/>
                <w:bCs w:val="1"/>
                <w:color w:val="auto"/>
              </w:rPr>
              <w:t>M</w:t>
            </w:r>
          </w:p>
        </w:tc>
        <w:tc>
          <w:tcPr>
            <w:tcW w:w="440" w:type="dxa"/>
            <w:vAlign w:val="bottom"/>
            <w:vMerge w:val="continue"/>
          </w:tcPr>
          <w:p>
            <w:pPr>
              <w:spacing w:after="0"/>
              <w:rPr>
                <w:sz w:val="15"/>
                <w:szCs w:val="15"/>
                <w:color w:val="auto"/>
              </w:rPr>
            </w:pPr>
          </w:p>
        </w:tc>
        <w:tc>
          <w:tcPr>
            <w:tcW w:w="2300" w:type="dxa"/>
            <w:vAlign w:val="bottom"/>
          </w:tcPr>
          <w:p>
            <w:pPr>
              <w:ind w:left="140"/>
              <w:spacing w:after="0"/>
              <w:rPr>
                <w:sz w:val="20"/>
                <w:szCs w:val="20"/>
                <w:color w:val="auto"/>
              </w:rPr>
            </w:pPr>
            <w:r>
              <w:rPr>
                <w:rFonts w:ascii="Arial" w:cs="Arial" w:eastAsia="Arial" w:hAnsi="Arial"/>
                <w:sz w:val="10"/>
                <w:szCs w:val="10"/>
                <w:b w:val="1"/>
                <w:bCs w:val="1"/>
                <w:color w:val="auto"/>
              </w:rPr>
              <w:t>Biasanya 2</w:t>
            </w:r>
          </w:p>
        </w:tc>
        <w:tc>
          <w:tcPr>
            <w:tcW w:w="0" w:type="dxa"/>
            <w:vAlign w:val="bottom"/>
          </w:tcPr>
          <w:p>
            <w:pPr>
              <w:spacing w:after="0"/>
              <w:rPr>
                <w:sz w:val="1"/>
                <w:szCs w:val="1"/>
                <w:color w:val="auto"/>
              </w:rPr>
            </w:pPr>
          </w:p>
        </w:tc>
      </w:tr>
      <w:tr>
        <w:trPr>
          <w:trHeight w:val="251"/>
        </w:trPr>
        <w:tc>
          <w:tcPr>
            <w:tcW w:w="3280" w:type="dxa"/>
            <w:vAlign w:val="bottom"/>
          </w:tcPr>
          <w:p>
            <w:pPr>
              <w:spacing w:after="0"/>
              <w:rPr>
                <w:sz w:val="20"/>
                <w:szCs w:val="20"/>
                <w:color w:val="auto"/>
              </w:rPr>
            </w:pPr>
            <w:r>
              <w:rPr>
                <w:rFonts w:ascii="Arial" w:cs="Arial" w:eastAsia="Arial" w:hAnsi="Arial"/>
                <w:sz w:val="11"/>
                <w:szCs w:val="11"/>
                <w:b w:val="1"/>
                <w:bCs w:val="1"/>
                <w:color w:val="auto"/>
              </w:rPr>
              <w:t>spatialRepresentationInfo: MD_GridSpatialRepresentation</w:t>
            </w:r>
          </w:p>
        </w:tc>
        <w:tc>
          <w:tcPr>
            <w:tcW w:w="1620" w:type="dxa"/>
            <w:vAlign w:val="bottom"/>
          </w:tcPr>
          <w:p>
            <w:pPr>
              <w:ind w:left="120"/>
              <w:spacing w:after="0"/>
              <w:rPr>
                <w:sz w:val="20"/>
                <w:szCs w:val="20"/>
                <w:color w:val="auto"/>
              </w:rPr>
            </w:pPr>
            <w:r>
              <w:rPr>
                <w:rFonts w:ascii="Arial" w:cs="Arial" w:eastAsia="Arial" w:hAnsi="Arial"/>
                <w:sz w:val="11"/>
                <w:szCs w:val="11"/>
                <w:b w:val="1"/>
                <w:bCs w:val="1"/>
                <w:color w:val="auto"/>
              </w:rPr>
              <w:t>cellGeometry</w:t>
            </w:r>
          </w:p>
        </w:tc>
        <w:tc>
          <w:tcPr>
            <w:tcW w:w="640" w:type="dxa"/>
            <w:vAlign w:val="bottom"/>
          </w:tcPr>
          <w:p>
            <w:pPr>
              <w:ind w:left="300"/>
              <w:spacing w:after="0"/>
              <w:rPr>
                <w:sz w:val="20"/>
                <w:szCs w:val="20"/>
                <w:color w:val="auto"/>
              </w:rPr>
            </w:pPr>
            <w:r>
              <w:rPr>
                <w:rFonts w:ascii="Arial" w:cs="Arial" w:eastAsia="Arial" w:hAnsi="Arial"/>
                <w:sz w:val="12"/>
                <w:szCs w:val="12"/>
                <w:b w:val="1"/>
                <w:bCs w:val="1"/>
                <w:color w:val="auto"/>
              </w:rPr>
              <w:t>M</w:t>
            </w:r>
          </w:p>
        </w:tc>
        <w:tc>
          <w:tcPr>
            <w:tcW w:w="440" w:type="dxa"/>
            <w:vAlign w:val="bottom"/>
          </w:tcPr>
          <w:p>
            <w:pPr>
              <w:ind w:left="220"/>
              <w:spacing w:after="0"/>
              <w:rPr>
                <w:sz w:val="20"/>
                <w:szCs w:val="20"/>
                <w:color w:val="auto"/>
              </w:rPr>
            </w:pPr>
            <w:r>
              <w:rPr>
                <w:rFonts w:ascii="Arial" w:cs="Arial" w:eastAsia="Arial" w:hAnsi="Arial"/>
                <w:sz w:val="12"/>
                <w:szCs w:val="12"/>
                <w:b w:val="1"/>
                <w:bCs w:val="1"/>
                <w:color w:val="auto"/>
              </w:rPr>
              <w:t>R</w:t>
            </w:r>
          </w:p>
        </w:tc>
        <w:tc>
          <w:tcPr>
            <w:tcW w:w="2300" w:type="dxa"/>
            <w:vAlign w:val="bottom"/>
          </w:tcPr>
          <w:p>
            <w:pPr>
              <w:ind w:left="140"/>
              <w:spacing w:after="0"/>
              <w:rPr>
                <w:sz w:val="20"/>
                <w:szCs w:val="20"/>
                <w:color w:val="auto"/>
              </w:rPr>
            </w:pPr>
            <w:r>
              <w:rPr>
                <w:rFonts w:ascii="Arial" w:cs="Arial" w:eastAsia="Arial" w:hAnsi="Arial"/>
                <w:sz w:val="9"/>
                <w:szCs w:val="9"/>
                <w:b w:val="1"/>
                <w:bCs w:val="1"/>
                <w:color w:val="auto"/>
              </w:rPr>
              <w:t>Bergantung pada apakah kisi atau gambar</w:t>
            </w:r>
          </w:p>
        </w:tc>
        <w:tc>
          <w:tcPr>
            <w:tcW w:w="0" w:type="dxa"/>
            <w:vAlign w:val="bottom"/>
          </w:tcPr>
          <w:p>
            <w:pPr>
              <w:spacing w:after="0"/>
              <w:rPr>
                <w:sz w:val="1"/>
                <w:szCs w:val="1"/>
                <w:color w:val="auto"/>
              </w:rPr>
            </w:pPr>
          </w:p>
        </w:tc>
      </w:tr>
      <w:tr>
        <w:trPr>
          <w:trHeight w:val="130"/>
        </w:trPr>
        <w:tc>
          <w:tcPr>
            <w:tcW w:w="3280" w:type="dxa"/>
            <w:vAlign w:val="bottom"/>
            <w:vMerge w:val="restart"/>
          </w:tcPr>
          <w:p>
            <w:pPr>
              <w:spacing w:after="0"/>
              <w:rPr>
                <w:sz w:val="20"/>
                <w:szCs w:val="20"/>
                <w:color w:val="auto"/>
              </w:rPr>
            </w:pPr>
            <w:r>
              <w:rPr>
                <w:rFonts w:ascii="Arial" w:cs="Arial" w:eastAsia="Arial" w:hAnsi="Arial"/>
                <w:sz w:val="11"/>
                <w:szCs w:val="11"/>
                <w:b w:val="1"/>
                <w:bCs w:val="1"/>
                <w:color w:val="auto"/>
              </w:rPr>
              <w:t>spatialRepresentationInfo: MD_GridSpatialRepresentation</w:t>
            </w:r>
          </w:p>
        </w:tc>
        <w:tc>
          <w:tcPr>
            <w:tcW w:w="2260" w:type="dxa"/>
            <w:vAlign w:val="bottom"/>
            <w:gridSpan w:val="2"/>
            <w:vMerge w:val="restart"/>
          </w:tcPr>
          <w:p>
            <w:pPr>
              <w:ind w:left="120"/>
              <w:spacing w:after="0"/>
              <w:rPr>
                <w:sz w:val="20"/>
                <w:szCs w:val="20"/>
                <w:color w:val="auto"/>
              </w:rPr>
            </w:pPr>
            <w:r>
              <w:rPr>
                <w:rFonts w:ascii="Arial" w:cs="Arial" w:eastAsia="Arial" w:hAnsi="Arial"/>
                <w:sz w:val="11"/>
                <w:szCs w:val="11"/>
                <w:b w:val="1"/>
                <w:bCs w:val="1"/>
                <w:color w:val="auto"/>
              </w:rPr>
              <w:t>transformasiParameterAvaila M bility</w:t>
            </w:r>
          </w:p>
        </w:tc>
        <w:tc>
          <w:tcPr>
            <w:tcW w:w="440" w:type="dxa"/>
            <w:vAlign w:val="bottom"/>
            <w:vMerge w:val="restart"/>
          </w:tcPr>
          <w:p>
            <w:pPr>
              <w:ind w:left="220"/>
              <w:spacing w:after="0"/>
              <w:rPr>
                <w:sz w:val="20"/>
                <w:szCs w:val="20"/>
                <w:color w:val="auto"/>
              </w:rPr>
            </w:pPr>
            <w:r>
              <w:rPr>
                <w:rFonts w:ascii="Arial" w:cs="Arial" w:eastAsia="Arial" w:hAnsi="Arial"/>
                <w:sz w:val="12"/>
                <w:szCs w:val="12"/>
                <w:b w:val="1"/>
                <w:bCs w:val="1"/>
                <w:color w:val="auto"/>
              </w:rPr>
              <w:t>R</w:t>
            </w:r>
          </w:p>
        </w:tc>
        <w:tc>
          <w:tcPr>
            <w:tcW w:w="2300" w:type="dxa"/>
            <w:vAlign w:val="bottom"/>
          </w:tcPr>
          <w:p>
            <w:pPr>
              <w:ind w:left="140"/>
              <w:spacing w:after="0"/>
              <w:rPr>
                <w:sz w:val="20"/>
                <w:szCs w:val="20"/>
                <w:color w:val="auto"/>
              </w:rPr>
            </w:pPr>
            <w:r>
              <w:rPr>
                <w:rFonts w:ascii="Arial" w:cs="Arial" w:eastAsia="Arial" w:hAnsi="Arial"/>
                <w:sz w:val="9"/>
                <w:szCs w:val="9"/>
                <w:b w:val="1"/>
                <w:bCs w:val="1"/>
                <w:color w:val="auto"/>
              </w:rPr>
              <w:t>diperbaiki; bisa menjadi titik atau area</w:t>
            </w:r>
          </w:p>
        </w:tc>
        <w:tc>
          <w:tcPr>
            <w:tcW w:w="0" w:type="dxa"/>
            <w:vAlign w:val="bottom"/>
          </w:tcPr>
          <w:p>
            <w:pPr>
              <w:spacing w:after="0"/>
              <w:rPr>
                <w:sz w:val="1"/>
                <w:szCs w:val="1"/>
                <w:color w:val="auto"/>
              </w:rPr>
            </w:pPr>
          </w:p>
        </w:tc>
      </w:tr>
      <w:tr>
        <w:trPr>
          <w:trHeight w:val="142"/>
        </w:trPr>
        <w:tc>
          <w:tcPr>
            <w:tcW w:w="3280" w:type="dxa"/>
            <w:vAlign w:val="bottom"/>
            <w:vMerge w:val="continue"/>
          </w:tcPr>
          <w:p>
            <w:pPr>
              <w:spacing w:after="0"/>
              <w:rPr>
                <w:sz w:val="12"/>
                <w:szCs w:val="12"/>
                <w:color w:val="auto"/>
              </w:rPr>
            </w:pPr>
          </w:p>
        </w:tc>
        <w:tc>
          <w:tcPr>
            <w:tcW w:w="2260" w:type="dxa"/>
            <w:vAlign w:val="bottom"/>
            <w:gridSpan w:val="2"/>
            <w:vMerge w:val="continue"/>
          </w:tcPr>
          <w:p>
            <w:pPr>
              <w:spacing w:after="0"/>
              <w:rPr>
                <w:sz w:val="12"/>
                <w:szCs w:val="12"/>
                <w:color w:val="auto"/>
              </w:rPr>
            </w:pPr>
          </w:p>
        </w:tc>
        <w:tc>
          <w:tcPr>
            <w:tcW w:w="440" w:type="dxa"/>
            <w:vAlign w:val="bottom"/>
            <w:vMerge w:val="continue"/>
          </w:tcPr>
          <w:p>
            <w:pPr>
              <w:spacing w:after="0"/>
              <w:rPr>
                <w:sz w:val="12"/>
                <w:szCs w:val="12"/>
                <w:color w:val="auto"/>
              </w:rPr>
            </w:pPr>
          </w:p>
        </w:tc>
        <w:tc>
          <w:tcPr>
            <w:tcW w:w="2300" w:type="dxa"/>
            <w:vAlign w:val="bottom"/>
          </w:tcPr>
          <w:p>
            <w:pPr>
              <w:ind w:left="140"/>
              <w:spacing w:after="0"/>
              <w:rPr>
                <w:sz w:val="20"/>
                <w:szCs w:val="20"/>
                <w:color w:val="auto"/>
              </w:rPr>
            </w:pPr>
            <w:r>
              <w:rPr>
                <w:rFonts w:ascii="Arial" w:cs="Arial" w:eastAsia="Arial" w:hAnsi="Arial"/>
                <w:sz w:val="10"/>
                <w:szCs w:val="10"/>
                <w:b w:val="1"/>
                <w:bCs w:val="1"/>
                <w:color w:val="auto"/>
              </w:rPr>
              <w:t>Jika GI menyimpan informasi tentang titik</w:t>
            </w:r>
          </w:p>
        </w:tc>
        <w:tc>
          <w:tcPr>
            <w:tcW w:w="0" w:type="dxa"/>
            <w:vAlign w:val="bottom"/>
          </w:tcPr>
          <w:p>
            <w:pPr>
              <w:spacing w:after="0"/>
              <w:rPr>
                <w:sz w:val="1"/>
                <w:szCs w:val="1"/>
                <w:color w:val="auto"/>
              </w:rPr>
            </w:pPr>
          </w:p>
        </w:tc>
      </w:tr>
      <w:tr>
        <w:trPr>
          <w:trHeight w:val="139"/>
        </w:trPr>
        <w:tc>
          <w:tcPr>
            <w:tcW w:w="3280" w:type="dxa"/>
            <w:vAlign w:val="bottom"/>
            <w:vMerge w:val="restart"/>
          </w:tcPr>
          <w:p>
            <w:pPr>
              <w:spacing w:after="0"/>
              <w:rPr>
                <w:sz w:val="20"/>
                <w:szCs w:val="20"/>
                <w:color w:val="auto"/>
              </w:rPr>
            </w:pPr>
            <w:r>
              <w:rPr>
                <w:rFonts w:ascii="Arial" w:cs="Arial" w:eastAsia="Arial" w:hAnsi="Arial"/>
                <w:sz w:val="11"/>
                <w:szCs w:val="11"/>
                <w:b w:val="1"/>
                <w:bCs w:val="1"/>
                <w:color w:val="auto"/>
              </w:rPr>
              <w:t>spatialRepresentationInfo: MD_GridSpatialRepresentation:</w:t>
            </w:r>
          </w:p>
        </w:tc>
        <w:tc>
          <w:tcPr>
            <w:tcW w:w="1620" w:type="dxa"/>
            <w:vAlign w:val="bottom"/>
            <w:vMerge w:val="restart"/>
          </w:tcPr>
          <w:p>
            <w:pPr>
              <w:ind w:left="120"/>
              <w:spacing w:after="0"/>
              <w:rPr>
                <w:sz w:val="20"/>
                <w:szCs w:val="20"/>
                <w:color w:val="auto"/>
              </w:rPr>
            </w:pPr>
            <w:r>
              <w:rPr>
                <w:rFonts w:ascii="Arial" w:cs="Arial" w:eastAsia="Arial" w:hAnsi="Arial"/>
                <w:sz w:val="11"/>
                <w:szCs w:val="11"/>
                <w:b w:val="1"/>
                <w:bCs w:val="1"/>
                <w:color w:val="auto"/>
              </w:rPr>
              <w:t>dimensioName M</w:t>
            </w:r>
          </w:p>
        </w:tc>
        <w:tc>
          <w:tcPr>
            <w:tcW w:w="640" w:type="dxa"/>
            <w:vAlign w:val="bottom"/>
          </w:tcPr>
          <w:p>
            <w:pPr>
              <w:spacing w:after="0"/>
              <w:rPr>
                <w:sz w:val="12"/>
                <w:szCs w:val="12"/>
                <w:color w:val="auto"/>
              </w:rPr>
            </w:pPr>
          </w:p>
        </w:tc>
        <w:tc>
          <w:tcPr>
            <w:tcW w:w="440" w:type="dxa"/>
            <w:vAlign w:val="bottom"/>
            <w:vMerge w:val="restart"/>
          </w:tcPr>
          <w:p>
            <w:pPr>
              <w:ind w:left="220"/>
              <w:spacing w:after="0"/>
              <w:rPr>
                <w:sz w:val="20"/>
                <w:szCs w:val="20"/>
                <w:color w:val="auto"/>
              </w:rPr>
            </w:pPr>
            <w:r>
              <w:rPr>
                <w:rFonts w:ascii="Arial" w:cs="Arial" w:eastAsia="Arial" w:hAnsi="Arial"/>
                <w:sz w:val="12"/>
                <w:szCs w:val="12"/>
                <w:b w:val="1"/>
                <w:bCs w:val="1"/>
                <w:color w:val="auto"/>
              </w:rPr>
              <w:t>R</w:t>
            </w:r>
          </w:p>
        </w:tc>
        <w:tc>
          <w:tcPr>
            <w:tcW w:w="2300" w:type="dxa"/>
            <w:vAlign w:val="bottom"/>
          </w:tcPr>
          <w:p>
            <w:pPr>
              <w:ind w:left="140"/>
              <w:spacing w:after="0"/>
              <w:rPr>
                <w:sz w:val="20"/>
                <w:szCs w:val="20"/>
                <w:color w:val="auto"/>
              </w:rPr>
            </w:pPr>
            <w:r>
              <w:rPr>
                <w:rFonts w:ascii="Arial" w:cs="Arial" w:eastAsia="Arial" w:hAnsi="Arial"/>
                <w:sz w:val="10"/>
                <w:szCs w:val="10"/>
                <w:b w:val="1"/>
                <w:bCs w:val="1"/>
                <w:color w:val="auto"/>
              </w:rPr>
              <w:t>kontrol.</w:t>
            </w:r>
          </w:p>
        </w:tc>
        <w:tc>
          <w:tcPr>
            <w:tcW w:w="0" w:type="dxa"/>
            <w:vAlign w:val="bottom"/>
          </w:tcPr>
          <w:p>
            <w:pPr>
              <w:spacing w:after="0"/>
              <w:rPr>
                <w:sz w:val="1"/>
                <w:szCs w:val="1"/>
                <w:color w:val="auto"/>
              </w:rPr>
            </w:pPr>
          </w:p>
        </w:tc>
      </w:tr>
      <w:tr>
        <w:trPr>
          <w:trHeight w:val="129"/>
        </w:trPr>
        <w:tc>
          <w:tcPr>
            <w:tcW w:w="3280" w:type="dxa"/>
            <w:vAlign w:val="bottom"/>
            <w:vMerge w:val="continue"/>
          </w:tcPr>
          <w:p>
            <w:pPr>
              <w:spacing w:after="0"/>
              <w:rPr>
                <w:sz w:val="11"/>
                <w:szCs w:val="11"/>
                <w:color w:val="auto"/>
              </w:rPr>
            </w:pPr>
          </w:p>
        </w:tc>
        <w:tc>
          <w:tcPr>
            <w:tcW w:w="1620" w:type="dxa"/>
            <w:vAlign w:val="bottom"/>
            <w:vMerge w:val="continue"/>
          </w:tcPr>
          <w:p>
            <w:pPr>
              <w:spacing w:after="0"/>
              <w:rPr>
                <w:sz w:val="11"/>
                <w:szCs w:val="11"/>
                <w:color w:val="auto"/>
              </w:rPr>
            </w:pPr>
          </w:p>
        </w:tc>
        <w:tc>
          <w:tcPr>
            <w:tcW w:w="640" w:type="dxa"/>
            <w:vAlign w:val="bottom"/>
          </w:tcPr>
          <w:p>
            <w:pPr>
              <w:spacing w:after="0"/>
              <w:rPr>
                <w:sz w:val="11"/>
                <w:szCs w:val="11"/>
                <w:color w:val="auto"/>
              </w:rPr>
            </w:pPr>
          </w:p>
        </w:tc>
        <w:tc>
          <w:tcPr>
            <w:tcW w:w="440" w:type="dxa"/>
            <w:vAlign w:val="bottom"/>
            <w:vMerge w:val="continue"/>
          </w:tcPr>
          <w:p>
            <w:pPr>
              <w:spacing w:after="0"/>
              <w:rPr>
                <w:sz w:val="11"/>
                <w:szCs w:val="11"/>
                <w:color w:val="auto"/>
              </w:rPr>
            </w:pPr>
          </w:p>
        </w:tc>
        <w:tc>
          <w:tcPr>
            <w:tcW w:w="2300" w:type="dxa"/>
            <w:vAlign w:val="bottom"/>
          </w:tcPr>
          <w:p>
            <w:pPr>
              <w:ind w:left="140"/>
              <w:spacing w:after="0"/>
              <w:rPr>
                <w:sz w:val="20"/>
                <w:szCs w:val="20"/>
                <w:color w:val="auto"/>
              </w:rPr>
            </w:pPr>
            <w:r>
              <w:rPr>
                <w:rFonts w:ascii="Arial" w:cs="Arial" w:eastAsia="Arial" w:hAnsi="Arial"/>
                <w:sz w:val="10"/>
                <w:szCs w:val="10"/>
                <w:b w:val="1"/>
                <w:bCs w:val="1"/>
                <w:color w:val="auto"/>
              </w:rPr>
              <w:t>Grid dan gambar, baris atau kolom</w:t>
            </w:r>
          </w:p>
        </w:tc>
        <w:tc>
          <w:tcPr>
            <w:tcW w:w="0" w:type="dxa"/>
            <w:vAlign w:val="bottom"/>
          </w:tcPr>
          <w:p>
            <w:pPr>
              <w:spacing w:after="0"/>
              <w:rPr>
                <w:sz w:val="1"/>
                <w:szCs w:val="1"/>
                <w:color w:val="auto"/>
              </w:rPr>
            </w:pPr>
          </w:p>
        </w:tc>
      </w:tr>
      <w:tr>
        <w:trPr>
          <w:trHeight w:val="160"/>
        </w:trPr>
        <w:tc>
          <w:tcPr>
            <w:tcW w:w="3280" w:type="dxa"/>
            <w:vAlign w:val="bottom"/>
          </w:tcPr>
          <w:p>
            <w:pPr>
              <w:spacing w:after="0"/>
              <w:rPr>
                <w:sz w:val="20"/>
                <w:szCs w:val="20"/>
                <w:color w:val="auto"/>
              </w:rPr>
            </w:pPr>
            <w:r>
              <w:rPr>
                <w:rFonts w:ascii="Arial" w:cs="Arial" w:eastAsia="Arial" w:hAnsi="Arial"/>
                <w:sz w:val="11"/>
                <w:szCs w:val="11"/>
                <w:b w:val="1"/>
                <w:bCs w:val="1"/>
                <w:color w:val="auto"/>
              </w:rPr>
              <w:t>axisDimensionProperties: MD_Dimension</w:t>
            </w:r>
          </w:p>
        </w:tc>
        <w:tc>
          <w:tcPr>
            <w:tcW w:w="162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23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14"/>
        </w:trPr>
        <w:tc>
          <w:tcPr>
            <w:tcW w:w="3280" w:type="dxa"/>
            <w:vAlign w:val="bottom"/>
          </w:tcPr>
          <w:p>
            <w:pPr>
              <w:spacing w:after="0"/>
              <w:rPr>
                <w:sz w:val="20"/>
                <w:szCs w:val="20"/>
                <w:color w:val="auto"/>
              </w:rPr>
            </w:pPr>
            <w:r>
              <w:rPr>
                <w:rFonts w:ascii="Arial" w:cs="Arial" w:eastAsia="Arial" w:hAnsi="Arial"/>
                <w:sz w:val="11"/>
                <w:szCs w:val="11"/>
                <w:b w:val="1"/>
                <w:bCs w:val="1"/>
                <w:color w:val="auto"/>
              </w:rPr>
              <w:t>axisDimensionProperties: MD_Dimension</w:t>
            </w:r>
          </w:p>
        </w:tc>
        <w:tc>
          <w:tcPr>
            <w:tcW w:w="1620" w:type="dxa"/>
            <w:vAlign w:val="bottom"/>
          </w:tcPr>
          <w:p>
            <w:pPr>
              <w:ind w:left="120"/>
              <w:spacing w:after="0"/>
              <w:rPr>
                <w:sz w:val="20"/>
                <w:szCs w:val="20"/>
                <w:color w:val="auto"/>
              </w:rPr>
            </w:pPr>
            <w:r>
              <w:rPr>
                <w:rFonts w:ascii="Arial" w:cs="Arial" w:eastAsia="Arial" w:hAnsi="Arial"/>
                <w:sz w:val="11"/>
                <w:szCs w:val="11"/>
                <w:b w:val="1"/>
                <w:bCs w:val="1"/>
                <w:color w:val="auto"/>
              </w:rPr>
              <w:t>dimesionSize</w:t>
            </w:r>
          </w:p>
        </w:tc>
        <w:tc>
          <w:tcPr>
            <w:tcW w:w="640" w:type="dxa"/>
            <w:vAlign w:val="bottom"/>
          </w:tcPr>
          <w:p>
            <w:pPr>
              <w:ind w:left="300"/>
              <w:spacing w:after="0"/>
              <w:rPr>
                <w:sz w:val="20"/>
                <w:szCs w:val="20"/>
                <w:color w:val="auto"/>
              </w:rPr>
            </w:pPr>
            <w:r>
              <w:rPr>
                <w:rFonts w:ascii="Arial" w:cs="Arial" w:eastAsia="Arial" w:hAnsi="Arial"/>
                <w:sz w:val="12"/>
                <w:szCs w:val="12"/>
                <w:b w:val="1"/>
                <w:bCs w:val="1"/>
                <w:color w:val="auto"/>
              </w:rPr>
              <w:t>M</w:t>
            </w:r>
          </w:p>
        </w:tc>
        <w:tc>
          <w:tcPr>
            <w:tcW w:w="440" w:type="dxa"/>
            <w:vAlign w:val="bottom"/>
          </w:tcPr>
          <w:p>
            <w:pPr>
              <w:ind w:left="220"/>
              <w:spacing w:after="0"/>
              <w:rPr>
                <w:sz w:val="20"/>
                <w:szCs w:val="20"/>
                <w:color w:val="auto"/>
              </w:rPr>
            </w:pPr>
            <w:r>
              <w:rPr>
                <w:rFonts w:ascii="Arial" w:cs="Arial" w:eastAsia="Arial" w:hAnsi="Arial"/>
                <w:sz w:val="12"/>
                <w:szCs w:val="12"/>
                <w:b w:val="1"/>
                <w:bCs w:val="1"/>
                <w:color w:val="auto"/>
              </w:rPr>
              <w:t>R</w:t>
            </w:r>
          </w:p>
        </w:tc>
        <w:tc>
          <w:tcPr>
            <w:tcW w:w="2300" w:type="dxa"/>
            <w:vAlign w:val="bottom"/>
          </w:tcPr>
          <w:p>
            <w:pPr>
              <w:ind w:left="140"/>
              <w:spacing w:after="0"/>
              <w:rPr>
                <w:sz w:val="20"/>
                <w:szCs w:val="20"/>
                <w:color w:val="auto"/>
              </w:rPr>
            </w:pPr>
            <w:r>
              <w:rPr>
                <w:rFonts w:ascii="Arial" w:cs="Arial" w:eastAsia="Arial" w:hAnsi="Arial"/>
                <w:sz w:val="11"/>
                <w:szCs w:val="11"/>
                <w:b w:val="1"/>
                <w:bCs w:val="1"/>
                <w:color w:val="auto"/>
              </w:rPr>
              <w:t>Jumlah baris atau kolom</w:t>
            </w:r>
          </w:p>
        </w:tc>
        <w:tc>
          <w:tcPr>
            <w:tcW w:w="0" w:type="dxa"/>
            <w:vAlign w:val="bottom"/>
          </w:tcPr>
          <w:p>
            <w:pPr>
              <w:spacing w:after="0"/>
              <w:rPr>
                <w:sz w:val="1"/>
                <w:szCs w:val="1"/>
                <w:color w:val="auto"/>
              </w:rPr>
            </w:pPr>
          </w:p>
        </w:tc>
      </w:tr>
      <w:tr>
        <w:trPr>
          <w:trHeight w:val="150"/>
        </w:trPr>
        <w:tc>
          <w:tcPr>
            <w:tcW w:w="3280" w:type="dxa"/>
            <w:vAlign w:val="bottom"/>
          </w:tcPr>
          <w:p>
            <w:pPr>
              <w:spacing w:after="0"/>
              <w:rPr>
                <w:sz w:val="20"/>
                <w:szCs w:val="20"/>
                <w:color w:val="auto"/>
              </w:rPr>
            </w:pPr>
            <w:r>
              <w:rPr>
                <w:rFonts w:ascii="Arial" w:cs="Arial" w:eastAsia="Arial" w:hAnsi="Arial"/>
                <w:sz w:val="11"/>
                <w:szCs w:val="11"/>
                <w:b w:val="1"/>
                <w:bCs w:val="1"/>
                <w:color w:val="auto"/>
              </w:rPr>
              <w:t>spatialRepresentationInfo: MD_GridSpatialRepresentation:</w:t>
            </w:r>
          </w:p>
        </w:tc>
        <w:tc>
          <w:tcPr>
            <w:tcW w:w="1620" w:type="dxa"/>
            <w:vAlign w:val="bottom"/>
          </w:tcPr>
          <w:p>
            <w:pPr>
              <w:ind w:left="120"/>
              <w:spacing w:after="0"/>
              <w:rPr>
                <w:sz w:val="20"/>
                <w:szCs w:val="20"/>
                <w:color w:val="auto"/>
              </w:rPr>
            </w:pPr>
            <w:r>
              <w:rPr>
                <w:rFonts w:ascii="Arial" w:cs="Arial" w:eastAsia="Arial" w:hAnsi="Arial"/>
                <w:sz w:val="11"/>
                <w:szCs w:val="11"/>
                <w:b w:val="1"/>
                <w:bCs w:val="1"/>
                <w:color w:val="auto"/>
              </w:rPr>
              <w:t>nilai</w:t>
            </w:r>
          </w:p>
        </w:tc>
        <w:tc>
          <w:tcPr>
            <w:tcW w:w="640" w:type="dxa"/>
            <w:vAlign w:val="bottom"/>
          </w:tcPr>
          <w:p>
            <w:pPr>
              <w:ind w:left="300"/>
              <w:spacing w:after="0"/>
              <w:rPr>
                <w:sz w:val="20"/>
                <w:szCs w:val="20"/>
                <w:color w:val="auto"/>
              </w:rPr>
            </w:pPr>
            <w:r>
              <w:rPr>
                <w:rFonts w:ascii="Arial" w:cs="Arial" w:eastAsia="Arial" w:hAnsi="Arial"/>
                <w:sz w:val="12"/>
                <w:szCs w:val="12"/>
                <w:b w:val="1"/>
                <w:bCs w:val="1"/>
                <w:color w:val="auto"/>
              </w:rPr>
              <w:t>M</w:t>
            </w:r>
          </w:p>
        </w:tc>
        <w:tc>
          <w:tcPr>
            <w:tcW w:w="440" w:type="dxa"/>
            <w:vAlign w:val="bottom"/>
          </w:tcPr>
          <w:p>
            <w:pPr>
              <w:ind w:left="220"/>
              <w:spacing w:after="0"/>
              <w:rPr>
                <w:sz w:val="20"/>
                <w:szCs w:val="20"/>
                <w:color w:val="auto"/>
              </w:rPr>
            </w:pPr>
            <w:r>
              <w:rPr>
                <w:rFonts w:ascii="Arial" w:cs="Arial" w:eastAsia="Arial" w:hAnsi="Arial"/>
                <w:sz w:val="12"/>
                <w:szCs w:val="12"/>
                <w:b w:val="1"/>
                <w:bCs w:val="1"/>
                <w:color w:val="auto"/>
              </w:rPr>
              <w:t>R</w:t>
            </w:r>
          </w:p>
        </w:tc>
        <w:tc>
          <w:tcPr>
            <w:tcW w:w="2300" w:type="dxa"/>
            <w:vAlign w:val="bottom"/>
          </w:tcPr>
          <w:p>
            <w:pPr>
              <w:ind w:left="140"/>
              <w:spacing w:after="0"/>
              <w:rPr>
                <w:sz w:val="20"/>
                <w:szCs w:val="20"/>
                <w:color w:val="auto"/>
              </w:rPr>
            </w:pPr>
            <w:r>
              <w:rPr>
                <w:rFonts w:ascii="Arial" w:cs="Arial" w:eastAsia="Arial" w:hAnsi="Arial"/>
                <w:sz w:val="8"/>
                <w:szCs w:val="8"/>
                <w:b w:val="1"/>
                <w:bCs w:val="1"/>
                <w:color w:val="auto"/>
              </w:rPr>
              <w:t>Ukuran piksel pada petak dan raster diperbaiki</w:t>
            </w:r>
          </w:p>
        </w:tc>
        <w:tc>
          <w:tcPr>
            <w:tcW w:w="0" w:type="dxa"/>
            <w:vAlign w:val="bottom"/>
          </w:tcPr>
          <w:p>
            <w:pPr>
              <w:spacing w:after="0"/>
              <w:rPr>
                <w:sz w:val="1"/>
                <w:szCs w:val="1"/>
                <w:color w:val="auto"/>
              </w:rPr>
            </w:pPr>
          </w:p>
        </w:tc>
      </w:tr>
      <w:tr>
        <w:trPr>
          <w:trHeight w:val="160"/>
        </w:trPr>
        <w:tc>
          <w:tcPr>
            <w:tcW w:w="3280" w:type="dxa"/>
            <w:vAlign w:val="bottom"/>
          </w:tcPr>
          <w:p>
            <w:pPr>
              <w:spacing w:after="0"/>
              <w:rPr>
                <w:sz w:val="20"/>
                <w:szCs w:val="20"/>
                <w:color w:val="auto"/>
              </w:rPr>
            </w:pPr>
            <w:r>
              <w:rPr>
                <w:rFonts w:ascii="Arial" w:cs="Arial" w:eastAsia="Arial" w:hAnsi="Arial"/>
                <w:sz w:val="11"/>
                <w:szCs w:val="11"/>
                <w:b w:val="1"/>
                <w:bCs w:val="1"/>
                <w:color w:val="auto"/>
              </w:rPr>
              <w:t>axisDimensionProperties: MD_Dimension: resolution</w:t>
            </w:r>
          </w:p>
        </w:tc>
        <w:tc>
          <w:tcPr>
            <w:tcW w:w="162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230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20"/>
        </w:trPr>
        <w:tc>
          <w:tcPr>
            <w:tcW w:w="3280" w:type="dxa"/>
            <w:vAlign w:val="bottom"/>
          </w:tcPr>
          <w:p>
            <w:pPr>
              <w:spacing w:after="0"/>
              <w:rPr>
                <w:sz w:val="20"/>
                <w:szCs w:val="20"/>
                <w:color w:val="auto"/>
              </w:rPr>
            </w:pPr>
            <w:r>
              <w:rPr>
                <w:rFonts w:ascii="Arial" w:cs="Arial" w:eastAsia="Arial" w:hAnsi="Arial"/>
                <w:sz w:val="11"/>
                <w:szCs w:val="11"/>
                <w:b w:val="1"/>
                <w:bCs w:val="1"/>
                <w:color w:val="auto"/>
              </w:rPr>
              <w:t>axisDimensionProperties: MD_Dimension: resolution</w:t>
            </w:r>
          </w:p>
        </w:tc>
        <w:tc>
          <w:tcPr>
            <w:tcW w:w="1620" w:type="dxa"/>
            <w:vAlign w:val="bottom"/>
          </w:tcPr>
          <w:p>
            <w:pPr>
              <w:ind w:left="120"/>
              <w:spacing w:after="0"/>
              <w:rPr>
                <w:sz w:val="20"/>
                <w:szCs w:val="20"/>
                <w:color w:val="auto"/>
              </w:rPr>
            </w:pPr>
            <w:r>
              <w:rPr>
                <w:rFonts w:ascii="Arial" w:cs="Arial" w:eastAsia="Arial" w:hAnsi="Arial"/>
                <w:sz w:val="12"/>
                <w:szCs w:val="12"/>
                <w:b w:val="1"/>
                <w:bCs w:val="1"/>
                <w:color w:val="auto"/>
              </w:rPr>
              <w:t>unit</w:t>
            </w:r>
          </w:p>
        </w:tc>
        <w:tc>
          <w:tcPr>
            <w:tcW w:w="640" w:type="dxa"/>
            <w:vAlign w:val="bottom"/>
          </w:tcPr>
          <w:p>
            <w:pPr>
              <w:ind w:left="300"/>
              <w:spacing w:after="0"/>
              <w:rPr>
                <w:sz w:val="20"/>
                <w:szCs w:val="20"/>
                <w:color w:val="auto"/>
              </w:rPr>
            </w:pPr>
            <w:r>
              <w:rPr>
                <w:rFonts w:ascii="Arial" w:cs="Arial" w:eastAsia="Arial" w:hAnsi="Arial"/>
                <w:sz w:val="12"/>
                <w:szCs w:val="12"/>
                <w:b w:val="1"/>
                <w:bCs w:val="1"/>
                <w:color w:val="auto"/>
              </w:rPr>
              <w:t>M</w:t>
            </w:r>
          </w:p>
        </w:tc>
        <w:tc>
          <w:tcPr>
            <w:tcW w:w="440" w:type="dxa"/>
            <w:vAlign w:val="bottom"/>
          </w:tcPr>
          <w:p>
            <w:pPr>
              <w:ind w:left="220"/>
              <w:spacing w:after="0"/>
              <w:rPr>
                <w:sz w:val="20"/>
                <w:szCs w:val="20"/>
                <w:color w:val="auto"/>
              </w:rPr>
            </w:pPr>
            <w:r>
              <w:rPr>
                <w:rFonts w:ascii="Arial" w:cs="Arial" w:eastAsia="Arial" w:hAnsi="Arial"/>
                <w:sz w:val="12"/>
                <w:szCs w:val="12"/>
                <w:b w:val="1"/>
                <w:bCs w:val="1"/>
                <w:color w:val="auto"/>
              </w:rPr>
              <w:t>R</w:t>
            </w:r>
          </w:p>
        </w:tc>
        <w:tc>
          <w:tcPr>
            <w:tcW w:w="2300" w:type="dxa"/>
            <w:vAlign w:val="bottom"/>
          </w:tcPr>
          <w:p>
            <w:pPr>
              <w:ind w:left="140"/>
              <w:spacing w:after="0"/>
              <w:rPr>
                <w:sz w:val="20"/>
                <w:szCs w:val="20"/>
                <w:color w:val="auto"/>
              </w:rPr>
            </w:pPr>
            <w:r>
              <w:rPr>
                <w:rFonts w:ascii="Arial" w:cs="Arial" w:eastAsia="Arial" w:hAnsi="Arial"/>
                <w:sz w:val="11"/>
                <w:szCs w:val="11"/>
                <w:b w:val="1"/>
                <w:bCs w:val="1"/>
                <w:color w:val="auto"/>
              </w:rPr>
              <w:t>Satuan ukuran resolusi jika diketahui</w:t>
            </w:r>
          </w:p>
        </w:tc>
        <w:tc>
          <w:tcPr>
            <w:tcW w:w="0" w:type="dxa"/>
            <w:vAlign w:val="bottom"/>
          </w:tcPr>
          <w:p>
            <w:pPr>
              <w:spacing w:after="0"/>
              <w:rPr>
                <w:sz w:val="1"/>
                <w:szCs w:val="1"/>
                <w:color w:val="auto"/>
              </w:rPr>
            </w:pPr>
          </w:p>
        </w:tc>
      </w:tr>
      <w:tr>
        <w:trPr>
          <w:trHeight w:val="178"/>
        </w:trPr>
        <w:tc>
          <w:tcPr>
            <w:tcW w:w="3280" w:type="dxa"/>
            <w:vAlign w:val="bottom"/>
          </w:tcPr>
          <w:p>
            <w:pPr>
              <w:spacing w:after="0"/>
              <w:rPr>
                <w:sz w:val="20"/>
                <w:szCs w:val="20"/>
                <w:color w:val="auto"/>
              </w:rPr>
            </w:pPr>
            <w:r>
              <w:rPr>
                <w:rFonts w:ascii="Arial" w:cs="Arial" w:eastAsia="Arial" w:hAnsi="Arial"/>
                <w:sz w:val="11"/>
                <w:szCs w:val="11"/>
                <w:b w:val="1"/>
                <w:bCs w:val="1"/>
                <w:color w:val="auto"/>
              </w:rPr>
              <w:t>spatialRepresentationInfo: MD_VectorSpatialRepresentation</w:t>
            </w:r>
          </w:p>
        </w:tc>
        <w:tc>
          <w:tcPr>
            <w:tcW w:w="1620" w:type="dxa"/>
            <w:vAlign w:val="bottom"/>
          </w:tcPr>
          <w:p>
            <w:pPr>
              <w:ind w:left="120"/>
              <w:spacing w:after="0"/>
              <w:rPr>
                <w:sz w:val="20"/>
                <w:szCs w:val="20"/>
                <w:color w:val="auto"/>
              </w:rPr>
            </w:pPr>
            <w:r>
              <w:rPr>
                <w:rFonts w:ascii="Arial" w:cs="Arial" w:eastAsia="Arial" w:hAnsi="Arial"/>
                <w:sz w:val="11"/>
                <w:szCs w:val="11"/>
                <w:b w:val="1"/>
                <w:bCs w:val="1"/>
                <w:color w:val="auto"/>
              </w:rPr>
              <w:t>topologiLevel</w:t>
            </w:r>
          </w:p>
        </w:tc>
        <w:tc>
          <w:tcPr>
            <w:tcW w:w="640" w:type="dxa"/>
            <w:vAlign w:val="bottom"/>
          </w:tcPr>
          <w:p>
            <w:pPr>
              <w:ind w:left="300"/>
              <w:spacing w:after="0"/>
              <w:rPr>
                <w:sz w:val="20"/>
                <w:szCs w:val="20"/>
                <w:color w:val="auto"/>
              </w:rPr>
            </w:pPr>
            <w:r>
              <w:rPr>
                <w:rFonts w:ascii="Arial" w:cs="Arial" w:eastAsia="Arial" w:hAnsi="Arial"/>
                <w:sz w:val="12"/>
                <w:szCs w:val="12"/>
                <w:b w:val="1"/>
                <w:bCs w:val="1"/>
                <w:color w:val="auto"/>
              </w:rPr>
              <w:t>M</w:t>
            </w:r>
          </w:p>
        </w:tc>
        <w:tc>
          <w:tcPr>
            <w:tcW w:w="440" w:type="dxa"/>
            <w:vAlign w:val="bottom"/>
          </w:tcPr>
          <w:p>
            <w:pPr>
              <w:ind w:left="220"/>
              <w:spacing w:after="0"/>
              <w:rPr>
                <w:sz w:val="20"/>
                <w:szCs w:val="20"/>
                <w:color w:val="auto"/>
              </w:rPr>
            </w:pPr>
            <w:r>
              <w:rPr>
                <w:rFonts w:ascii="Arial" w:cs="Arial" w:eastAsia="Arial" w:hAnsi="Arial"/>
                <w:sz w:val="12"/>
                <w:szCs w:val="12"/>
                <w:b w:val="1"/>
                <w:bCs w:val="1"/>
                <w:color w:val="auto"/>
              </w:rPr>
              <w:t>V.</w:t>
            </w:r>
          </w:p>
        </w:tc>
        <w:tc>
          <w:tcPr>
            <w:tcW w:w="2300" w:type="dxa"/>
            <w:vAlign w:val="bottom"/>
          </w:tcPr>
          <w:p>
            <w:pPr>
              <w:ind w:left="140"/>
              <w:spacing w:after="0"/>
              <w:rPr>
                <w:sz w:val="20"/>
                <w:szCs w:val="20"/>
                <w:color w:val="auto"/>
              </w:rPr>
            </w:pPr>
            <w:r>
              <w:rPr>
                <w:rFonts w:ascii="Arial" w:cs="Arial" w:eastAsia="Arial" w:hAnsi="Arial"/>
                <w:sz w:val="10"/>
                <w:szCs w:val="10"/>
                <w:b w:val="1"/>
                <w:bCs w:val="1"/>
                <w:color w:val="auto"/>
                <w:w w:val="98"/>
              </w:rPr>
              <w:t>Untuk data vektor, informasi topologi tentang</w:t>
            </w:r>
          </w:p>
        </w:tc>
        <w:tc>
          <w:tcPr>
            <w:tcW w:w="0" w:type="dxa"/>
            <w:vAlign w:val="bottom"/>
          </w:tcPr>
          <w:p>
            <w:pPr>
              <w:spacing w:after="0"/>
              <w:rPr>
                <w:sz w:val="1"/>
                <w:szCs w:val="1"/>
                <w:color w:val="auto"/>
              </w:rPr>
            </w:pPr>
          </w:p>
        </w:tc>
      </w:tr>
      <w:tr>
        <w:trPr>
          <w:trHeight w:val="145"/>
        </w:trPr>
        <w:tc>
          <w:tcPr>
            <w:tcW w:w="3280" w:type="dxa"/>
            <w:vAlign w:val="bottom"/>
          </w:tcPr>
          <w:p>
            <w:pPr>
              <w:spacing w:after="0"/>
              <w:rPr>
                <w:sz w:val="12"/>
                <w:szCs w:val="12"/>
                <w:color w:val="auto"/>
              </w:rPr>
            </w:pPr>
          </w:p>
        </w:tc>
        <w:tc>
          <w:tcPr>
            <w:tcW w:w="1620" w:type="dxa"/>
            <w:vAlign w:val="bottom"/>
          </w:tcPr>
          <w:p>
            <w:pPr>
              <w:spacing w:after="0"/>
              <w:rPr>
                <w:sz w:val="12"/>
                <w:szCs w:val="12"/>
                <w:color w:val="auto"/>
              </w:rPr>
            </w:pPr>
          </w:p>
        </w:tc>
        <w:tc>
          <w:tcPr>
            <w:tcW w:w="640" w:type="dxa"/>
            <w:vAlign w:val="bottom"/>
            <w:vMerge w:val="restart"/>
          </w:tcPr>
          <w:p>
            <w:pPr>
              <w:ind w:left="300"/>
              <w:spacing w:after="0"/>
              <w:rPr>
                <w:sz w:val="20"/>
                <w:szCs w:val="20"/>
                <w:color w:val="auto"/>
              </w:rPr>
            </w:pPr>
            <w:r>
              <w:rPr>
                <w:rFonts w:ascii="Arial" w:cs="Arial" w:eastAsia="Arial" w:hAnsi="Arial"/>
                <w:sz w:val="12"/>
                <w:szCs w:val="12"/>
                <w:b w:val="1"/>
                <w:bCs w:val="1"/>
                <w:color w:val="auto"/>
              </w:rPr>
              <w:t>M</w:t>
            </w:r>
          </w:p>
        </w:tc>
        <w:tc>
          <w:tcPr>
            <w:tcW w:w="440" w:type="dxa"/>
            <w:vAlign w:val="bottom"/>
            <w:vMerge w:val="restart"/>
          </w:tcPr>
          <w:p>
            <w:pPr>
              <w:ind w:left="220"/>
              <w:spacing w:after="0"/>
              <w:rPr>
                <w:sz w:val="20"/>
                <w:szCs w:val="20"/>
                <w:color w:val="auto"/>
              </w:rPr>
            </w:pPr>
            <w:r>
              <w:rPr>
                <w:rFonts w:ascii="Arial" w:cs="Arial" w:eastAsia="Arial" w:hAnsi="Arial"/>
                <w:sz w:val="12"/>
                <w:szCs w:val="12"/>
                <w:b w:val="1"/>
                <w:bCs w:val="1"/>
                <w:color w:val="auto"/>
              </w:rPr>
              <w:t>V.</w:t>
            </w:r>
          </w:p>
        </w:tc>
        <w:tc>
          <w:tcPr>
            <w:tcW w:w="2300" w:type="dxa"/>
            <w:vAlign w:val="bottom"/>
          </w:tcPr>
          <w:p>
            <w:pPr>
              <w:ind w:left="140"/>
              <w:spacing w:after="0"/>
              <w:rPr>
                <w:sz w:val="20"/>
                <w:szCs w:val="20"/>
                <w:color w:val="auto"/>
              </w:rPr>
            </w:pPr>
            <w:r>
              <w:rPr>
                <w:rFonts w:ascii="Arial" w:cs="Arial" w:eastAsia="Arial" w:hAnsi="Arial"/>
                <w:sz w:val="10"/>
                <w:szCs w:val="10"/>
                <w:b w:val="1"/>
                <w:bCs w:val="1"/>
                <w:color w:val="auto"/>
              </w:rPr>
              <w:t>data.</w:t>
            </w:r>
          </w:p>
        </w:tc>
        <w:tc>
          <w:tcPr>
            <w:tcW w:w="0" w:type="dxa"/>
            <w:vAlign w:val="bottom"/>
          </w:tcPr>
          <w:p>
            <w:pPr>
              <w:spacing w:after="0"/>
              <w:rPr>
                <w:sz w:val="1"/>
                <w:szCs w:val="1"/>
                <w:color w:val="auto"/>
              </w:rPr>
            </w:pPr>
          </w:p>
        </w:tc>
      </w:tr>
      <w:tr>
        <w:trPr>
          <w:trHeight w:val="142"/>
        </w:trPr>
        <w:tc>
          <w:tcPr>
            <w:tcW w:w="3280" w:type="dxa"/>
            <w:vAlign w:val="bottom"/>
          </w:tcPr>
          <w:p>
            <w:pPr>
              <w:spacing w:after="0"/>
              <w:rPr>
                <w:sz w:val="20"/>
                <w:szCs w:val="20"/>
                <w:color w:val="auto"/>
              </w:rPr>
            </w:pPr>
            <w:r>
              <w:rPr>
                <w:rFonts w:ascii="Arial" w:cs="Arial" w:eastAsia="Arial" w:hAnsi="Arial"/>
                <w:sz w:val="11"/>
                <w:szCs w:val="11"/>
                <w:b w:val="1"/>
                <w:bCs w:val="1"/>
                <w:color w:val="auto"/>
              </w:rPr>
              <w:t>spatialRepresentationInfo: MD_VectorSpatialRepresentation:</w:t>
            </w:r>
          </w:p>
        </w:tc>
        <w:tc>
          <w:tcPr>
            <w:tcW w:w="1620" w:type="dxa"/>
            <w:vAlign w:val="bottom"/>
          </w:tcPr>
          <w:p>
            <w:pPr>
              <w:ind w:left="120"/>
              <w:spacing w:after="0"/>
              <w:rPr>
                <w:sz w:val="20"/>
                <w:szCs w:val="20"/>
                <w:color w:val="auto"/>
              </w:rPr>
            </w:pPr>
            <w:r>
              <w:rPr>
                <w:rFonts w:ascii="Arial" w:cs="Arial" w:eastAsia="Arial" w:hAnsi="Arial"/>
                <w:sz w:val="11"/>
                <w:szCs w:val="11"/>
                <w:b w:val="1"/>
                <w:bCs w:val="1"/>
                <w:color w:val="auto"/>
              </w:rPr>
              <w:t>geometricObjectType</w:t>
            </w:r>
          </w:p>
        </w:tc>
        <w:tc>
          <w:tcPr>
            <w:tcW w:w="640" w:type="dxa"/>
            <w:vAlign w:val="bottom"/>
            <w:vMerge w:val="continue"/>
          </w:tcPr>
          <w:p>
            <w:pPr>
              <w:spacing w:after="0"/>
              <w:rPr>
                <w:sz w:val="12"/>
                <w:szCs w:val="12"/>
                <w:color w:val="auto"/>
              </w:rPr>
            </w:pPr>
          </w:p>
        </w:tc>
        <w:tc>
          <w:tcPr>
            <w:tcW w:w="440" w:type="dxa"/>
            <w:vAlign w:val="bottom"/>
            <w:vMerge w:val="continue"/>
          </w:tcPr>
          <w:p>
            <w:pPr>
              <w:spacing w:after="0"/>
              <w:rPr>
                <w:sz w:val="12"/>
                <w:szCs w:val="12"/>
                <w:color w:val="auto"/>
              </w:rPr>
            </w:pPr>
          </w:p>
        </w:tc>
        <w:tc>
          <w:tcPr>
            <w:tcW w:w="2300" w:type="dxa"/>
            <w:vAlign w:val="bottom"/>
          </w:tcPr>
          <w:p>
            <w:pPr>
              <w:ind w:left="140"/>
              <w:spacing w:after="0"/>
              <w:rPr>
                <w:sz w:val="20"/>
                <w:szCs w:val="20"/>
                <w:color w:val="auto"/>
              </w:rPr>
            </w:pPr>
            <w:r>
              <w:rPr>
                <w:rFonts w:ascii="Arial" w:cs="Arial" w:eastAsia="Arial" w:hAnsi="Arial"/>
                <w:sz w:val="10"/>
                <w:szCs w:val="10"/>
                <w:b w:val="1"/>
                <w:bCs w:val="1"/>
                <w:color w:val="auto"/>
              </w:rPr>
              <w:t>Jenis elemen geometri. Satu per jenis</w:t>
            </w:r>
          </w:p>
        </w:tc>
        <w:tc>
          <w:tcPr>
            <w:tcW w:w="0" w:type="dxa"/>
            <w:vAlign w:val="bottom"/>
          </w:tcPr>
          <w:p>
            <w:pPr>
              <w:spacing w:after="0"/>
              <w:rPr>
                <w:sz w:val="1"/>
                <w:szCs w:val="1"/>
                <w:color w:val="auto"/>
              </w:rPr>
            </w:pPr>
          </w:p>
        </w:tc>
      </w:tr>
      <w:tr>
        <w:trPr>
          <w:trHeight w:val="160"/>
        </w:trPr>
        <w:tc>
          <w:tcPr>
            <w:tcW w:w="3280" w:type="dxa"/>
            <w:vAlign w:val="bottom"/>
          </w:tcPr>
          <w:p>
            <w:pPr>
              <w:spacing w:after="0"/>
              <w:rPr>
                <w:sz w:val="20"/>
                <w:szCs w:val="20"/>
                <w:color w:val="auto"/>
              </w:rPr>
            </w:pPr>
            <w:r>
              <w:rPr>
                <w:rFonts w:ascii="Arial" w:cs="Arial" w:eastAsia="Arial" w:hAnsi="Arial"/>
                <w:sz w:val="11"/>
                <w:szCs w:val="11"/>
                <w:b w:val="1"/>
                <w:bCs w:val="1"/>
                <w:color w:val="auto"/>
              </w:rPr>
              <w:t>geometricObjects: MD_GeometricObjects</w:t>
            </w:r>
          </w:p>
        </w:tc>
        <w:tc>
          <w:tcPr>
            <w:tcW w:w="162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2300" w:type="dxa"/>
            <w:vAlign w:val="bottom"/>
          </w:tcPr>
          <w:p>
            <w:pPr>
              <w:ind w:left="140"/>
              <w:spacing w:after="0"/>
              <w:rPr>
                <w:sz w:val="20"/>
                <w:szCs w:val="20"/>
                <w:color w:val="auto"/>
              </w:rPr>
            </w:pPr>
            <w:r>
              <w:rPr>
                <w:rFonts w:ascii="Arial" w:cs="Arial" w:eastAsia="Arial" w:hAnsi="Arial"/>
                <w:sz w:val="10"/>
                <w:szCs w:val="10"/>
                <w:b w:val="1"/>
                <w:bCs w:val="1"/>
                <w:color w:val="auto"/>
              </w:rPr>
              <w:t>menginformasikan tentang jenis.</w:t>
            </w:r>
          </w:p>
        </w:tc>
        <w:tc>
          <w:tcPr>
            <w:tcW w:w="0" w:type="dxa"/>
            <w:vAlign w:val="bottom"/>
          </w:tcPr>
          <w:p>
            <w:pPr>
              <w:spacing w:after="0"/>
              <w:rPr>
                <w:sz w:val="1"/>
                <w:szCs w:val="1"/>
                <w:color w:val="auto"/>
              </w:rPr>
            </w:pPr>
          </w:p>
        </w:tc>
      </w:tr>
      <w:tr>
        <w:trPr>
          <w:trHeight w:val="162"/>
        </w:trPr>
        <w:tc>
          <w:tcPr>
            <w:tcW w:w="3280" w:type="dxa"/>
            <w:vAlign w:val="bottom"/>
          </w:tcPr>
          <w:p>
            <w:pPr>
              <w:spacing w:after="0"/>
              <w:rPr>
                <w:sz w:val="20"/>
                <w:szCs w:val="20"/>
                <w:color w:val="auto"/>
              </w:rPr>
            </w:pPr>
            <w:r>
              <w:rPr>
                <w:rFonts w:ascii="Arial" w:cs="Arial" w:eastAsia="Arial" w:hAnsi="Arial"/>
                <w:sz w:val="11"/>
                <w:szCs w:val="11"/>
                <w:b w:val="1"/>
                <w:bCs w:val="1"/>
                <w:color w:val="auto"/>
              </w:rPr>
              <w:t>spatialRepresentationInfo: MD_VectorSpatialRepresentation:</w:t>
            </w:r>
          </w:p>
        </w:tc>
        <w:tc>
          <w:tcPr>
            <w:tcW w:w="1620" w:type="dxa"/>
            <w:vAlign w:val="bottom"/>
          </w:tcPr>
          <w:p>
            <w:pPr>
              <w:ind w:left="120"/>
              <w:spacing w:after="0"/>
              <w:rPr>
                <w:sz w:val="20"/>
                <w:szCs w:val="20"/>
                <w:color w:val="auto"/>
              </w:rPr>
            </w:pPr>
            <w:r>
              <w:rPr>
                <w:rFonts w:ascii="Arial" w:cs="Arial" w:eastAsia="Arial" w:hAnsi="Arial"/>
                <w:sz w:val="11"/>
                <w:szCs w:val="11"/>
                <w:b w:val="1"/>
                <w:bCs w:val="1"/>
                <w:color w:val="auto"/>
              </w:rPr>
              <w:t>geometricObjectCount</w:t>
            </w:r>
          </w:p>
        </w:tc>
        <w:tc>
          <w:tcPr>
            <w:tcW w:w="640" w:type="dxa"/>
            <w:vAlign w:val="bottom"/>
          </w:tcPr>
          <w:p>
            <w:pPr>
              <w:ind w:left="300"/>
              <w:spacing w:after="0"/>
              <w:rPr>
                <w:sz w:val="20"/>
                <w:szCs w:val="20"/>
                <w:color w:val="auto"/>
              </w:rPr>
            </w:pPr>
            <w:r>
              <w:rPr>
                <w:rFonts w:ascii="Arial" w:cs="Arial" w:eastAsia="Arial" w:hAnsi="Arial"/>
                <w:sz w:val="12"/>
                <w:szCs w:val="12"/>
                <w:b w:val="1"/>
                <w:bCs w:val="1"/>
                <w:color w:val="auto"/>
              </w:rPr>
              <w:t>M</w:t>
            </w:r>
          </w:p>
        </w:tc>
        <w:tc>
          <w:tcPr>
            <w:tcW w:w="440" w:type="dxa"/>
            <w:vAlign w:val="bottom"/>
          </w:tcPr>
          <w:p>
            <w:pPr>
              <w:ind w:left="220"/>
              <w:spacing w:after="0"/>
              <w:rPr>
                <w:sz w:val="20"/>
                <w:szCs w:val="20"/>
                <w:color w:val="auto"/>
              </w:rPr>
            </w:pPr>
            <w:r>
              <w:rPr>
                <w:rFonts w:ascii="Arial" w:cs="Arial" w:eastAsia="Arial" w:hAnsi="Arial"/>
                <w:sz w:val="12"/>
                <w:szCs w:val="12"/>
                <w:b w:val="1"/>
                <w:bCs w:val="1"/>
                <w:color w:val="auto"/>
              </w:rPr>
              <w:t>V.</w:t>
            </w:r>
          </w:p>
        </w:tc>
        <w:tc>
          <w:tcPr>
            <w:tcW w:w="2300" w:type="dxa"/>
            <w:vAlign w:val="bottom"/>
          </w:tcPr>
          <w:p>
            <w:pPr>
              <w:ind w:left="140"/>
              <w:spacing w:after="0"/>
              <w:rPr>
                <w:sz w:val="20"/>
                <w:szCs w:val="20"/>
                <w:color w:val="auto"/>
              </w:rPr>
            </w:pPr>
            <w:r>
              <w:rPr>
                <w:rFonts w:ascii="Arial" w:cs="Arial" w:eastAsia="Arial" w:hAnsi="Arial"/>
                <w:sz w:val="11"/>
                <w:szCs w:val="11"/>
                <w:b w:val="1"/>
                <w:bCs w:val="1"/>
                <w:color w:val="auto"/>
              </w:rPr>
              <w:t>Jumlah elemen objek per jenis</w:t>
            </w:r>
          </w:p>
        </w:tc>
        <w:tc>
          <w:tcPr>
            <w:tcW w:w="0" w:type="dxa"/>
            <w:vAlign w:val="bottom"/>
          </w:tcPr>
          <w:p>
            <w:pPr>
              <w:spacing w:after="0"/>
              <w:rPr>
                <w:sz w:val="1"/>
                <w:szCs w:val="1"/>
                <w:color w:val="auto"/>
              </w:rPr>
            </w:pPr>
          </w:p>
        </w:tc>
      </w:tr>
      <w:tr>
        <w:trPr>
          <w:trHeight w:val="160"/>
        </w:trPr>
        <w:tc>
          <w:tcPr>
            <w:tcW w:w="3280" w:type="dxa"/>
            <w:vAlign w:val="bottom"/>
          </w:tcPr>
          <w:p>
            <w:pPr>
              <w:spacing w:after="0"/>
              <w:rPr>
                <w:sz w:val="20"/>
                <w:szCs w:val="20"/>
                <w:color w:val="auto"/>
              </w:rPr>
            </w:pPr>
            <w:r>
              <w:rPr>
                <w:rFonts w:ascii="Arial" w:cs="Arial" w:eastAsia="Arial" w:hAnsi="Arial"/>
                <w:sz w:val="11"/>
                <w:szCs w:val="11"/>
                <w:b w:val="1"/>
                <w:bCs w:val="1"/>
                <w:color w:val="auto"/>
              </w:rPr>
              <w:t>geometricObjects: MD_GeometricObjects</w:t>
            </w:r>
          </w:p>
        </w:tc>
        <w:tc>
          <w:tcPr>
            <w:tcW w:w="1620" w:type="dxa"/>
            <w:vAlign w:val="bottom"/>
          </w:tcPr>
          <w:p>
            <w:pPr>
              <w:spacing w:after="0"/>
              <w:rPr>
                <w:sz w:val="13"/>
                <w:szCs w:val="13"/>
                <w:color w:val="auto"/>
              </w:rPr>
            </w:pPr>
          </w:p>
        </w:tc>
        <w:tc>
          <w:tcPr>
            <w:tcW w:w="64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230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61" w:lineRule="exact"/>
        <w:rPr>
          <w:sz w:val="20"/>
          <w:szCs w:val="20"/>
          <w:color w:val="auto"/>
        </w:rPr>
      </w:pPr>
    </w:p>
    <w:p>
      <w:pPr>
        <w:sectPr>
          <w:pgSz w:w="11900" w:h="16840" w:orient="portrait"/>
          <w:cols w:equalWidth="0" w:num="1">
            <w:col w:w="9020"/>
          </w:cols>
          <w:pgMar w:left="1440" w:top="1399" w:right="1440" w:bottom="179" w:gutter="0" w:footer="0" w:header="0"/>
        </w:sectPr>
      </w:pPr>
    </w:p>
    <w:p>
      <w:pPr>
        <w:ind w:left="340"/>
        <w:spacing w:after="0"/>
        <w:tabs>
          <w:tab w:leader="none" w:pos="3720" w:val="left"/>
        </w:tabs>
        <w:rPr>
          <w:sz w:val="20"/>
          <w:szCs w:val="20"/>
          <w:color w:val="auto"/>
        </w:rPr>
      </w:pPr>
      <w:r>
        <w:rPr>
          <w:rFonts w:ascii="Arial" w:cs="Arial" w:eastAsia="Arial" w:hAnsi="Arial"/>
          <w:sz w:val="11"/>
          <w:szCs w:val="11"/>
          <w:b w:val="1"/>
          <w:bCs w:val="1"/>
          <w:color w:val="auto"/>
        </w:rPr>
        <w:t>identifikasi: MD_Identificacion: MD_DataIdentification:</w:t>
      </w:r>
      <w:r>
        <w:rPr>
          <w:sz w:val="20"/>
          <w:szCs w:val="20"/>
          <w:color w:val="auto"/>
        </w:rPr>
        <w:tab/>
      </w:r>
      <w:r>
        <w:rPr>
          <w:rFonts w:ascii="Arial" w:cs="Arial" w:eastAsia="Arial" w:hAnsi="Arial"/>
          <w:sz w:val="8"/>
          <w:szCs w:val="8"/>
          <w:b w:val="1"/>
          <w:bCs w:val="1"/>
          <w:color w:val="auto"/>
        </w:rPr>
        <w:t>judul</w:t>
      </w:r>
    </w:p>
    <w:p>
      <w:pPr>
        <w:spacing w:after="0" w:line="13" w:lineRule="exact"/>
        <w:rPr>
          <w:sz w:val="20"/>
          <w:szCs w:val="20"/>
          <w:color w:val="auto"/>
        </w:rPr>
      </w:pPr>
    </w:p>
    <w:p>
      <w:pPr>
        <w:ind w:left="340"/>
        <w:spacing w:after="0"/>
        <w:rPr>
          <w:sz w:val="20"/>
          <w:szCs w:val="20"/>
          <w:color w:val="auto"/>
        </w:rPr>
      </w:pPr>
      <w:r>
        <w:rPr>
          <w:rFonts w:ascii="Arial" w:cs="Arial" w:eastAsia="Arial" w:hAnsi="Arial"/>
          <w:sz w:val="11"/>
          <w:szCs w:val="11"/>
          <w:b w:val="1"/>
          <w:bCs w:val="1"/>
          <w:color w:val="auto"/>
        </w:rPr>
        <w:t>kutipan: CI_Citation</w:t>
      </w:r>
    </w:p>
    <w:p>
      <w:pPr>
        <w:spacing w:after="0" w:line="158" w:lineRule="exact"/>
        <w:rPr>
          <w:sz w:val="20"/>
          <w:szCs w:val="20"/>
          <w:color w:val="auto"/>
        </w:rPr>
      </w:pPr>
    </w:p>
    <w:p>
      <w:pPr>
        <w:ind w:left="340"/>
        <w:spacing w:after="0"/>
        <w:tabs>
          <w:tab w:leader="none" w:pos="3720" w:val="left"/>
        </w:tabs>
        <w:rPr>
          <w:sz w:val="20"/>
          <w:szCs w:val="20"/>
          <w:color w:val="auto"/>
        </w:rPr>
      </w:pPr>
      <w:r>
        <w:rPr>
          <w:rFonts w:ascii="Arial" w:cs="Arial" w:eastAsia="Arial" w:hAnsi="Arial"/>
          <w:sz w:val="10"/>
          <w:szCs w:val="10"/>
          <w:b w:val="1"/>
          <w:bCs w:val="1"/>
          <w:color w:val="auto"/>
        </w:rPr>
        <w:t>Identifikasi: MD_Identificacion: MD_DataIdentification: kutipan:</w:t>
      </w:r>
      <w:r>
        <w:rPr>
          <w:sz w:val="20"/>
          <w:szCs w:val="20"/>
          <w:color w:val="auto"/>
        </w:rPr>
        <w:tab/>
      </w:r>
      <w:r>
        <w:rPr>
          <w:rFonts w:ascii="Arial" w:cs="Arial" w:eastAsia="Arial" w:hAnsi="Arial"/>
          <w:sz w:val="6"/>
          <w:szCs w:val="6"/>
          <w:b w:val="1"/>
          <w:bCs w:val="1"/>
          <w:color w:val="auto"/>
        </w:rPr>
        <w:t>tanggal</w:t>
      </w:r>
    </w:p>
    <w:p>
      <w:pPr>
        <w:spacing w:after="0" w:line="24" w:lineRule="exact"/>
        <w:rPr>
          <w:sz w:val="20"/>
          <w:szCs w:val="20"/>
          <w:color w:val="auto"/>
        </w:rPr>
      </w:pPr>
    </w:p>
    <w:p>
      <w:pPr>
        <w:ind w:left="340"/>
        <w:spacing w:after="0"/>
        <w:rPr>
          <w:sz w:val="20"/>
          <w:szCs w:val="20"/>
          <w:color w:val="auto"/>
        </w:rPr>
      </w:pPr>
      <w:r>
        <w:rPr>
          <w:rFonts w:ascii="Arial" w:cs="Arial" w:eastAsia="Arial" w:hAnsi="Arial"/>
          <w:sz w:val="10"/>
          <w:szCs w:val="10"/>
          <w:b w:val="1"/>
          <w:bCs w:val="1"/>
          <w:color w:val="auto"/>
        </w:rPr>
        <w:t>CI_Citation: tanggal: CI_Date</w:t>
      </w:r>
    </w:p>
    <w:p>
      <w:pPr>
        <w:spacing w:after="0" w:line="20" w:lineRule="exact"/>
        <w:rPr>
          <w:sz w:val="20"/>
          <w:szCs w:val="20"/>
          <w:color w:val="auto"/>
        </w:rPr>
      </w:pPr>
      <w:r>
        <w:rPr>
          <w:sz w:val="20"/>
          <w:szCs w:val="20"/>
          <w:color w:val="auto"/>
        </w:rPr>
        <w:br w:type="column"/>
      </w:r>
    </w:p>
    <w:p>
      <w:pPr>
        <w:ind w:left="911" w:right="360" w:hanging="911"/>
        <w:spacing w:after="0" w:line="287" w:lineRule="auto"/>
        <w:tabs>
          <w:tab w:leader="none" w:pos="911" w:val="left"/>
        </w:tabs>
        <w:numPr>
          <w:ilvl w:val="0"/>
          <w:numId w:val="2"/>
        </w:numPr>
        <w:rPr>
          <w:rFonts w:ascii="Arial" w:cs="Arial" w:eastAsia="Arial" w:hAnsi="Arial"/>
          <w:sz w:val="11"/>
          <w:szCs w:val="11"/>
          <w:b w:val="1"/>
          <w:bCs w:val="1"/>
          <w:color w:val="auto"/>
        </w:rPr>
      </w:pPr>
      <w:r>
        <w:rPr>
          <w:rFonts w:ascii="Arial" w:cs="Arial" w:eastAsia="Arial" w:hAnsi="Arial"/>
          <w:sz w:val="9"/>
          <w:szCs w:val="9"/>
          <w:b w:val="1"/>
          <w:bCs w:val="1"/>
          <w:color w:val="auto"/>
        </w:rPr>
        <w:t>Judul disimpulkan untuk dataset, berdasarkan BBOX, informasi waktu dan informasi lain yang</w:t>
      </w:r>
    </w:p>
    <w:p>
      <w:pPr>
        <w:ind w:left="911"/>
        <w:spacing w:after="0"/>
        <w:rPr>
          <w:sz w:val="20"/>
          <w:szCs w:val="20"/>
          <w:color w:val="auto"/>
        </w:rPr>
      </w:pPr>
      <w:r>
        <w:rPr>
          <w:rFonts w:ascii="Arial" w:cs="Arial" w:eastAsia="Arial" w:hAnsi="Arial"/>
          <w:sz w:val="10"/>
          <w:szCs w:val="10"/>
          <w:b w:val="1"/>
          <w:bCs w:val="1"/>
          <w:color w:val="auto"/>
        </w:rPr>
        <w:t>dapat diekstraksi, dihitung atau disimpulkan.</w:t>
      </w:r>
    </w:p>
    <w:p>
      <w:pPr>
        <w:spacing w:after="0" w:line="23" w:lineRule="exact"/>
        <w:rPr>
          <w:sz w:val="20"/>
          <w:szCs w:val="20"/>
          <w:color w:val="auto"/>
        </w:rPr>
      </w:pPr>
    </w:p>
    <w:p>
      <w:pPr>
        <w:ind w:left="911" w:hanging="911"/>
        <w:spacing w:after="0"/>
        <w:tabs>
          <w:tab w:leader="none" w:pos="911" w:val="left"/>
        </w:tabs>
        <w:numPr>
          <w:ilvl w:val="0"/>
          <w:numId w:val="3"/>
        </w:numPr>
        <w:rPr>
          <w:rFonts w:ascii="Arial" w:cs="Arial" w:eastAsia="Arial" w:hAnsi="Arial"/>
          <w:sz w:val="12"/>
          <w:szCs w:val="12"/>
          <w:b w:val="1"/>
          <w:bCs w:val="1"/>
          <w:color w:val="auto"/>
        </w:rPr>
      </w:pPr>
      <w:r>
        <w:rPr>
          <w:rFonts w:ascii="Arial" w:cs="Arial" w:eastAsia="Arial" w:hAnsi="Arial"/>
          <w:sz w:val="10"/>
          <w:szCs w:val="10"/>
          <w:b w:val="1"/>
          <w:bCs w:val="1"/>
          <w:color w:val="auto"/>
        </w:rPr>
        <w:t>Tanggal, waktu pembuatan metadata</w:t>
      </w:r>
    </w:p>
    <w:p>
      <w:pPr>
        <w:spacing w:after="0" w:line="186" w:lineRule="exact"/>
        <w:rPr>
          <w:sz w:val="20"/>
          <w:szCs w:val="20"/>
          <w:color w:val="auto"/>
        </w:rPr>
      </w:pPr>
    </w:p>
    <w:p>
      <w:pPr>
        <w:sectPr>
          <w:pgSz w:w="11900" w:h="16840" w:orient="portrait"/>
          <w:cols w:equalWidth="0" w:num="2">
            <w:col w:w="4829" w:space="720"/>
            <w:col w:w="3471"/>
          </w:cols>
          <w:pgMar w:left="1440" w:top="1399" w:right="1440" w:bottom="179" w:gutter="0" w:footer="0" w:header="0"/>
          <w:type w:val="continuous"/>
        </w:sectPr>
      </w:pPr>
    </w:p>
    <w:tbl>
      <w:tblPr>
        <w:tblLayout w:type="fixed"/>
        <w:tblInd w:w="340" w:type="dxa"/>
        <w:tblCellMar>
          <w:top w:w="0" w:type="dxa"/>
          <w:left w:w="0" w:type="dxa"/>
          <w:bottom w:w="0" w:type="dxa"/>
          <w:right w:w="0" w:type="dxa"/>
        </w:tblCellMar>
      </w:tblPr>
      <w:tr>
        <w:trPr>
          <w:trHeight w:val="161"/>
        </w:trPr>
        <w:tc>
          <w:tcPr>
            <w:tcW w:w="3180" w:type="dxa"/>
            <w:vAlign w:val="bottom"/>
          </w:tcPr>
          <w:p>
            <w:pPr>
              <w:spacing w:after="0"/>
              <w:rPr>
                <w:sz w:val="20"/>
                <w:szCs w:val="20"/>
                <w:color w:val="auto"/>
              </w:rPr>
            </w:pPr>
            <w:r>
              <w:rPr>
                <w:rFonts w:ascii="Arial" w:cs="Arial" w:eastAsia="Arial" w:hAnsi="Arial"/>
                <w:sz w:val="10"/>
                <w:szCs w:val="10"/>
                <w:b w:val="1"/>
                <w:bCs w:val="1"/>
                <w:color w:val="auto"/>
              </w:rPr>
              <w:t>Identifikasi: MD_Identificacion: MD_DataIdentification: kutipan:</w:t>
            </w:r>
          </w:p>
        </w:tc>
        <w:tc>
          <w:tcPr>
            <w:tcW w:w="1880" w:type="dxa"/>
            <w:vAlign w:val="bottom"/>
          </w:tcPr>
          <w:p>
            <w:pPr>
              <w:ind w:left="220"/>
              <w:spacing w:after="0"/>
              <w:rPr>
                <w:sz w:val="20"/>
                <w:szCs w:val="20"/>
                <w:color w:val="auto"/>
              </w:rPr>
            </w:pPr>
            <w:r>
              <w:rPr>
                <w:rFonts w:ascii="Arial" w:cs="Arial" w:eastAsia="Arial" w:hAnsi="Arial"/>
                <w:sz w:val="11"/>
                <w:szCs w:val="11"/>
                <w:b w:val="1"/>
                <w:bCs w:val="1"/>
                <w:color w:val="auto"/>
              </w:rPr>
              <w:t>dateType</w:t>
            </w:r>
          </w:p>
        </w:tc>
        <w:tc>
          <w:tcPr>
            <w:tcW w:w="480" w:type="dxa"/>
            <w:vAlign w:val="bottom"/>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3"/>
                <w:szCs w:val="13"/>
                <w:color w:val="auto"/>
              </w:rPr>
            </w:pPr>
          </w:p>
        </w:tc>
        <w:tc>
          <w:tcPr>
            <w:tcW w:w="2320" w:type="dxa"/>
            <w:vAlign w:val="bottom"/>
          </w:tcPr>
          <w:p>
            <w:pPr>
              <w:ind w:left="140"/>
              <w:spacing w:after="0"/>
              <w:rPr>
                <w:sz w:val="20"/>
                <w:szCs w:val="20"/>
                <w:color w:val="auto"/>
              </w:rPr>
            </w:pPr>
            <w:r>
              <w:rPr>
                <w:rFonts w:ascii="Arial" w:cs="Arial" w:eastAsia="Arial" w:hAnsi="Arial"/>
                <w:sz w:val="8"/>
                <w:szCs w:val="8"/>
                <w:b w:val="1"/>
                <w:bCs w:val="1"/>
                <w:color w:val="auto"/>
              </w:rPr>
              <w:t>Penciptaan</w:t>
            </w:r>
          </w:p>
        </w:tc>
        <w:tc>
          <w:tcPr>
            <w:tcW w:w="0" w:type="dxa"/>
            <w:vAlign w:val="bottom"/>
          </w:tcPr>
          <w:p>
            <w:pPr>
              <w:spacing w:after="0"/>
              <w:rPr>
                <w:sz w:val="1"/>
                <w:szCs w:val="1"/>
                <w:color w:val="auto"/>
              </w:rPr>
            </w:pPr>
          </w:p>
        </w:tc>
      </w:tr>
      <w:tr>
        <w:trPr>
          <w:trHeight w:val="145"/>
        </w:trPr>
        <w:tc>
          <w:tcPr>
            <w:tcW w:w="3180" w:type="dxa"/>
            <w:vAlign w:val="bottom"/>
          </w:tcPr>
          <w:p>
            <w:pPr>
              <w:spacing w:after="0"/>
              <w:rPr>
                <w:sz w:val="20"/>
                <w:szCs w:val="20"/>
                <w:color w:val="auto"/>
              </w:rPr>
            </w:pPr>
            <w:r>
              <w:rPr>
                <w:rFonts w:ascii="Arial" w:cs="Arial" w:eastAsia="Arial" w:hAnsi="Arial"/>
                <w:sz w:val="10"/>
                <w:szCs w:val="10"/>
                <w:b w:val="1"/>
                <w:bCs w:val="1"/>
                <w:color w:val="auto"/>
              </w:rPr>
              <w:t>CI_Citation: tanggal: CI_Date</w:t>
            </w:r>
          </w:p>
        </w:tc>
        <w:tc>
          <w:tcPr>
            <w:tcW w:w="188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00"/>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MD_Identificacion: MD_DataIdentification:</w:t>
            </w:r>
          </w:p>
        </w:tc>
        <w:tc>
          <w:tcPr>
            <w:tcW w:w="1880" w:type="dxa"/>
            <w:vAlign w:val="bottom"/>
          </w:tcPr>
          <w:p>
            <w:pPr>
              <w:ind w:left="220"/>
              <w:spacing w:after="0"/>
              <w:rPr>
                <w:sz w:val="20"/>
                <w:szCs w:val="20"/>
                <w:color w:val="auto"/>
              </w:rPr>
            </w:pPr>
            <w:r>
              <w:rPr>
                <w:rFonts w:ascii="Arial" w:cs="Arial" w:eastAsia="Arial" w:hAnsi="Arial"/>
                <w:sz w:val="12"/>
                <w:szCs w:val="12"/>
                <w:b w:val="1"/>
                <w:bCs w:val="1"/>
                <w:color w:val="auto"/>
              </w:rPr>
              <w:t>nama</w:t>
            </w:r>
          </w:p>
        </w:tc>
        <w:tc>
          <w:tcPr>
            <w:tcW w:w="480" w:type="dxa"/>
            <w:vAlign w:val="bottom"/>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7"/>
                <w:szCs w:val="17"/>
                <w:color w:val="auto"/>
              </w:rPr>
            </w:pPr>
          </w:p>
        </w:tc>
        <w:tc>
          <w:tcPr>
            <w:tcW w:w="2320" w:type="dxa"/>
            <w:vAlign w:val="bottom"/>
          </w:tcPr>
          <w:p>
            <w:pPr>
              <w:ind w:left="140"/>
              <w:spacing w:after="0"/>
              <w:rPr>
                <w:sz w:val="20"/>
                <w:szCs w:val="20"/>
                <w:color w:val="auto"/>
              </w:rPr>
            </w:pPr>
            <w:r>
              <w:rPr>
                <w:rFonts w:ascii="Arial" w:cs="Arial" w:eastAsia="Arial" w:hAnsi="Arial"/>
                <w:sz w:val="10"/>
                <w:szCs w:val="10"/>
                <w:b w:val="1"/>
                <w:bCs w:val="1"/>
                <w:color w:val="auto"/>
              </w:rPr>
              <w:t>Sama seperti format distribusi</w:t>
            </w:r>
          </w:p>
        </w:tc>
        <w:tc>
          <w:tcPr>
            <w:tcW w:w="0" w:type="dxa"/>
            <w:vAlign w:val="bottom"/>
          </w:tcPr>
          <w:p>
            <w:pPr>
              <w:spacing w:after="0"/>
              <w:rPr>
                <w:sz w:val="1"/>
                <w:szCs w:val="1"/>
                <w:color w:val="auto"/>
              </w:rPr>
            </w:pPr>
          </w:p>
        </w:tc>
      </w:tr>
      <w:tr>
        <w:trPr>
          <w:trHeight w:val="134"/>
        </w:trPr>
        <w:tc>
          <w:tcPr>
            <w:tcW w:w="3180" w:type="dxa"/>
            <w:vAlign w:val="bottom"/>
          </w:tcPr>
          <w:p>
            <w:pPr>
              <w:spacing w:after="0"/>
              <w:rPr>
                <w:sz w:val="20"/>
                <w:szCs w:val="20"/>
                <w:color w:val="auto"/>
              </w:rPr>
            </w:pPr>
            <w:r>
              <w:rPr>
                <w:rFonts w:ascii="Arial" w:cs="Arial" w:eastAsia="Arial" w:hAnsi="Arial"/>
                <w:sz w:val="11"/>
                <w:szCs w:val="11"/>
                <w:b w:val="1"/>
                <w:bCs w:val="1"/>
                <w:color w:val="auto"/>
              </w:rPr>
              <w:t>resourceFormat: MD_Format</w:t>
            </w:r>
          </w:p>
        </w:tc>
        <w:tc>
          <w:tcPr>
            <w:tcW w:w="1880" w:type="dxa"/>
            <w:vAlign w:val="bottom"/>
          </w:tcPr>
          <w:p>
            <w:pPr>
              <w:spacing w:after="0"/>
              <w:rPr>
                <w:sz w:val="11"/>
                <w:szCs w:val="11"/>
                <w:color w:val="auto"/>
              </w:rPr>
            </w:pP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1"/>
                <w:szCs w:val="11"/>
                <w:color w:val="auto"/>
              </w:rPr>
            </w:pPr>
          </w:p>
        </w:tc>
        <w:tc>
          <w:tcPr>
            <w:tcW w:w="2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MD_Identificacion: MD_DataIdentification:</w:t>
            </w:r>
          </w:p>
        </w:tc>
        <w:tc>
          <w:tcPr>
            <w:tcW w:w="1880" w:type="dxa"/>
            <w:vAlign w:val="bottom"/>
          </w:tcPr>
          <w:p>
            <w:pPr>
              <w:ind w:left="220"/>
              <w:spacing w:after="0"/>
              <w:rPr>
                <w:sz w:val="20"/>
                <w:szCs w:val="20"/>
                <w:color w:val="auto"/>
              </w:rPr>
            </w:pPr>
            <w:r>
              <w:rPr>
                <w:rFonts w:ascii="Arial" w:cs="Arial" w:eastAsia="Arial" w:hAnsi="Arial"/>
                <w:sz w:val="7"/>
                <w:szCs w:val="7"/>
                <w:b w:val="1"/>
                <w:bCs w:val="1"/>
                <w:color w:val="auto"/>
              </w:rPr>
              <w:t>Versi: kapan</w:t>
            </w:r>
          </w:p>
        </w:tc>
        <w:tc>
          <w:tcPr>
            <w:tcW w:w="48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ind w:left="140"/>
              <w:spacing w:after="0"/>
              <w:rPr>
                <w:sz w:val="20"/>
                <w:szCs w:val="20"/>
                <w:color w:val="auto"/>
              </w:rPr>
            </w:pPr>
            <w:r>
              <w:rPr>
                <w:rFonts w:ascii="Arial" w:cs="Arial" w:eastAsia="Arial" w:hAnsi="Arial"/>
                <w:sz w:val="10"/>
                <w:szCs w:val="10"/>
                <w:b w:val="1"/>
                <w:bCs w:val="1"/>
                <w:color w:val="auto"/>
              </w:rPr>
              <w:t>Sama seperti format distribusi</w:t>
            </w: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resourceFormat: MD_Format</w:t>
            </w:r>
          </w:p>
        </w:tc>
        <w:tc>
          <w:tcPr>
            <w:tcW w:w="1880" w:type="dxa"/>
            <w:vAlign w:val="bottom"/>
          </w:tcPr>
          <w:p>
            <w:pPr>
              <w:spacing w:after="0"/>
              <w:rPr>
                <w:sz w:val="12"/>
                <w:szCs w:val="12"/>
                <w:color w:val="auto"/>
              </w:rPr>
            </w:pP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2"/>
                <w:szCs w:val="12"/>
                <w:color w:val="auto"/>
              </w:rPr>
            </w:pPr>
          </w:p>
        </w:tc>
        <w:tc>
          <w:tcPr>
            <w:tcW w:w="2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MD_Identificacion: MD_DataIdentification:</w:t>
            </w:r>
          </w:p>
        </w:tc>
        <w:tc>
          <w:tcPr>
            <w:tcW w:w="1880" w:type="dxa"/>
            <w:vAlign w:val="bottom"/>
          </w:tcPr>
          <w:p>
            <w:pPr>
              <w:ind w:left="220"/>
              <w:spacing w:after="0"/>
              <w:rPr>
                <w:sz w:val="20"/>
                <w:szCs w:val="20"/>
                <w:color w:val="auto"/>
              </w:rPr>
            </w:pPr>
            <w:r>
              <w:rPr>
                <w:rFonts w:ascii="Arial" w:cs="Arial" w:eastAsia="Arial" w:hAnsi="Arial"/>
                <w:sz w:val="11"/>
                <w:szCs w:val="11"/>
                <w:b w:val="1"/>
                <w:bCs w:val="1"/>
                <w:color w:val="auto"/>
              </w:rPr>
              <w:t>fileDecompressionTechnique</w:t>
            </w:r>
          </w:p>
        </w:tc>
        <w:tc>
          <w:tcPr>
            <w:tcW w:w="48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ind w:left="140"/>
              <w:spacing w:after="0"/>
              <w:rPr>
                <w:sz w:val="20"/>
                <w:szCs w:val="20"/>
                <w:color w:val="auto"/>
              </w:rPr>
            </w:pPr>
            <w:r>
              <w:rPr>
                <w:rFonts w:ascii="Arial" w:cs="Arial" w:eastAsia="Arial" w:hAnsi="Arial"/>
                <w:sz w:val="10"/>
                <w:szCs w:val="10"/>
                <w:b w:val="1"/>
                <w:bCs w:val="1"/>
                <w:color w:val="auto"/>
              </w:rPr>
              <w:t>Sama seperti format distribusi</w:t>
            </w:r>
          </w:p>
        </w:tc>
        <w:tc>
          <w:tcPr>
            <w:tcW w:w="0" w:type="dxa"/>
            <w:vAlign w:val="bottom"/>
          </w:tcPr>
          <w:p>
            <w:pPr>
              <w:spacing w:after="0"/>
              <w:rPr>
                <w:sz w:val="1"/>
                <w:szCs w:val="1"/>
                <w:color w:val="auto"/>
              </w:rPr>
            </w:pPr>
          </w:p>
        </w:tc>
      </w:tr>
      <w:tr>
        <w:trPr>
          <w:trHeight w:val="134"/>
        </w:trPr>
        <w:tc>
          <w:tcPr>
            <w:tcW w:w="3180" w:type="dxa"/>
            <w:vAlign w:val="bottom"/>
          </w:tcPr>
          <w:p>
            <w:pPr>
              <w:spacing w:after="0"/>
              <w:rPr>
                <w:sz w:val="20"/>
                <w:szCs w:val="20"/>
                <w:color w:val="auto"/>
              </w:rPr>
            </w:pPr>
            <w:r>
              <w:rPr>
                <w:rFonts w:ascii="Arial" w:cs="Arial" w:eastAsia="Arial" w:hAnsi="Arial"/>
                <w:sz w:val="11"/>
                <w:szCs w:val="11"/>
                <w:b w:val="1"/>
                <w:bCs w:val="1"/>
                <w:color w:val="auto"/>
              </w:rPr>
              <w:t>resourceFormat: MD_Format</w:t>
            </w:r>
          </w:p>
        </w:tc>
        <w:tc>
          <w:tcPr>
            <w:tcW w:w="1880" w:type="dxa"/>
            <w:vAlign w:val="bottom"/>
          </w:tcPr>
          <w:p>
            <w:pPr>
              <w:spacing w:after="0"/>
              <w:rPr>
                <w:sz w:val="11"/>
                <w:szCs w:val="11"/>
                <w:color w:val="auto"/>
              </w:rPr>
            </w:pP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1"/>
                <w:szCs w:val="11"/>
                <w:color w:val="auto"/>
              </w:rPr>
            </w:pPr>
          </w:p>
        </w:tc>
        <w:tc>
          <w:tcPr>
            <w:tcW w:w="2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MD_Identificacion: MD_DataIdentification:</w:t>
            </w:r>
          </w:p>
        </w:tc>
        <w:tc>
          <w:tcPr>
            <w:tcW w:w="1880" w:type="dxa"/>
            <w:vAlign w:val="bottom"/>
          </w:tcPr>
          <w:p>
            <w:pPr>
              <w:ind w:left="220"/>
              <w:spacing w:after="0"/>
              <w:rPr>
                <w:sz w:val="20"/>
                <w:szCs w:val="20"/>
                <w:color w:val="auto"/>
              </w:rPr>
            </w:pPr>
            <w:r>
              <w:rPr>
                <w:rFonts w:ascii="Arial" w:cs="Arial" w:eastAsia="Arial" w:hAnsi="Arial"/>
                <w:sz w:val="11"/>
                <w:szCs w:val="11"/>
                <w:b w:val="1"/>
                <w:bCs w:val="1"/>
                <w:color w:val="auto"/>
              </w:rPr>
              <w:t>userDeterminedLimitations</w:t>
            </w:r>
          </w:p>
        </w:tc>
        <w:tc>
          <w:tcPr>
            <w:tcW w:w="48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ind w:left="140"/>
              <w:spacing w:after="0"/>
              <w:rPr>
                <w:sz w:val="20"/>
                <w:szCs w:val="20"/>
                <w:color w:val="auto"/>
              </w:rPr>
            </w:pPr>
            <w:r>
              <w:rPr>
                <w:rFonts w:ascii="Arial" w:cs="Arial" w:eastAsia="Arial" w:hAnsi="Arial"/>
                <w:sz w:val="8"/>
                <w:szCs w:val="8"/>
                <w:b w:val="1"/>
                <w:bCs w:val="1"/>
                <w:color w:val="auto"/>
              </w:rPr>
              <w:t>Beberapa penyimpanan set data menggunakan</w:t>
            </w:r>
          </w:p>
        </w:tc>
        <w:tc>
          <w:tcPr>
            <w:tcW w:w="0" w:type="dxa"/>
            <w:vAlign w:val="bottom"/>
          </w:tcPr>
          <w:p>
            <w:pPr>
              <w:spacing w:after="0"/>
              <w:rPr>
                <w:sz w:val="1"/>
                <w:szCs w:val="1"/>
                <w:color w:val="auto"/>
              </w:rPr>
            </w:pPr>
          </w:p>
        </w:tc>
      </w:tr>
      <w:tr>
        <w:trPr>
          <w:trHeight w:val="149"/>
        </w:trPr>
        <w:tc>
          <w:tcPr>
            <w:tcW w:w="3180" w:type="dxa"/>
            <w:vAlign w:val="bottom"/>
          </w:tcPr>
          <w:p>
            <w:pPr>
              <w:spacing w:after="0"/>
              <w:rPr>
                <w:sz w:val="20"/>
                <w:szCs w:val="20"/>
                <w:color w:val="auto"/>
              </w:rPr>
            </w:pPr>
            <w:r>
              <w:rPr>
                <w:rFonts w:ascii="Arial" w:cs="Arial" w:eastAsia="Arial" w:hAnsi="Arial"/>
                <w:sz w:val="11"/>
                <w:szCs w:val="11"/>
                <w:b w:val="1"/>
                <w:bCs w:val="1"/>
                <w:color w:val="auto"/>
              </w:rPr>
              <w:t>resourceSpecificUsage: MD_Usage</w:t>
            </w:r>
          </w:p>
        </w:tc>
        <w:tc>
          <w:tcPr>
            <w:tcW w:w="1880" w:type="dxa"/>
            <w:vAlign w:val="bottom"/>
          </w:tcPr>
          <w:p>
            <w:pPr>
              <w:spacing w:after="0"/>
              <w:rPr>
                <w:sz w:val="12"/>
                <w:szCs w:val="12"/>
                <w:color w:val="auto"/>
              </w:rPr>
            </w:pP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2"/>
                <w:szCs w:val="12"/>
                <w:color w:val="auto"/>
              </w:rPr>
            </w:pPr>
          </w:p>
        </w:tc>
        <w:tc>
          <w:tcPr>
            <w:tcW w:w="2320" w:type="dxa"/>
            <w:vAlign w:val="bottom"/>
          </w:tcPr>
          <w:p>
            <w:pPr>
              <w:ind w:left="140"/>
              <w:spacing w:after="0"/>
              <w:rPr>
                <w:sz w:val="20"/>
                <w:szCs w:val="20"/>
                <w:color w:val="auto"/>
              </w:rPr>
            </w:pPr>
            <w:r>
              <w:rPr>
                <w:rFonts w:ascii="Arial" w:cs="Arial" w:eastAsia="Arial" w:hAnsi="Arial"/>
                <w:sz w:val="8"/>
                <w:szCs w:val="8"/>
                <w:b w:val="1"/>
                <w:bCs w:val="1"/>
                <w:color w:val="auto"/>
              </w:rPr>
              <w:t>batasan. Dalam hal ini, ekstrak dan sertakan</w:t>
            </w: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MD_Identificacion: MD_DataIdentification:</w:t>
            </w:r>
          </w:p>
        </w:tc>
        <w:tc>
          <w:tcPr>
            <w:tcW w:w="1880" w:type="dxa"/>
            <w:vAlign w:val="bottom"/>
          </w:tcPr>
          <w:p>
            <w:pPr>
              <w:ind w:left="220"/>
              <w:spacing w:after="0"/>
              <w:rPr>
                <w:sz w:val="20"/>
                <w:szCs w:val="20"/>
                <w:color w:val="auto"/>
              </w:rPr>
            </w:pPr>
            <w:r>
              <w:rPr>
                <w:rFonts w:ascii="Arial" w:cs="Arial" w:eastAsia="Arial" w:hAnsi="Arial"/>
                <w:sz w:val="11"/>
                <w:szCs w:val="11"/>
                <w:b w:val="1"/>
                <w:bCs w:val="1"/>
                <w:color w:val="auto"/>
              </w:rPr>
              <w:t>useConstraints</w:t>
            </w:r>
          </w:p>
        </w:tc>
        <w:tc>
          <w:tcPr>
            <w:tcW w:w="48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ind w:left="140"/>
              <w:spacing w:after="0"/>
              <w:rPr>
                <w:sz w:val="20"/>
                <w:szCs w:val="20"/>
                <w:color w:val="auto"/>
              </w:rPr>
            </w:pPr>
            <w:r>
              <w:rPr>
                <w:rFonts w:ascii="Arial" w:cs="Arial" w:eastAsia="Arial" w:hAnsi="Arial"/>
                <w:sz w:val="8"/>
                <w:szCs w:val="8"/>
                <w:b w:val="1"/>
                <w:bCs w:val="1"/>
                <w:color w:val="auto"/>
              </w:rPr>
              <w:t>Beberapa penyimpanan set data menggunakan batasan.</w:t>
            </w:r>
          </w:p>
        </w:tc>
        <w:tc>
          <w:tcPr>
            <w:tcW w:w="0" w:type="dxa"/>
            <w:vAlign w:val="bottom"/>
          </w:tcPr>
          <w:p>
            <w:pPr>
              <w:spacing w:after="0"/>
              <w:rPr>
                <w:sz w:val="1"/>
                <w:szCs w:val="1"/>
                <w:color w:val="auto"/>
              </w:rPr>
            </w:pPr>
          </w:p>
        </w:tc>
      </w:tr>
      <w:tr>
        <w:trPr>
          <w:trHeight w:val="160"/>
        </w:trPr>
        <w:tc>
          <w:tcPr>
            <w:tcW w:w="3180" w:type="dxa"/>
            <w:vAlign w:val="bottom"/>
          </w:tcPr>
          <w:p>
            <w:pPr>
              <w:spacing w:after="0"/>
              <w:rPr>
                <w:sz w:val="20"/>
                <w:szCs w:val="20"/>
                <w:color w:val="auto"/>
              </w:rPr>
            </w:pPr>
            <w:r>
              <w:rPr>
                <w:rFonts w:ascii="Arial" w:cs="Arial" w:eastAsia="Arial" w:hAnsi="Arial"/>
                <w:sz w:val="11"/>
                <w:szCs w:val="11"/>
                <w:b w:val="1"/>
                <w:bCs w:val="1"/>
                <w:color w:val="auto"/>
              </w:rPr>
              <w:t>resourceConstraints: MD_LegalConstraints</w:t>
            </w:r>
          </w:p>
        </w:tc>
        <w:tc>
          <w:tcPr>
            <w:tcW w:w="188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2320" w:type="dxa"/>
            <w:vAlign w:val="bottom"/>
          </w:tcPr>
          <w:p>
            <w:pPr>
              <w:ind w:left="140"/>
              <w:spacing w:after="0"/>
              <w:rPr>
                <w:sz w:val="20"/>
                <w:szCs w:val="20"/>
                <w:color w:val="auto"/>
              </w:rPr>
            </w:pPr>
            <w:r>
              <w:rPr>
                <w:rFonts w:ascii="Arial" w:cs="Arial" w:eastAsia="Arial" w:hAnsi="Arial"/>
                <w:sz w:val="8"/>
                <w:szCs w:val="8"/>
                <w:b w:val="1"/>
                <w:bCs w:val="1"/>
                <w:color w:val="auto"/>
              </w:rPr>
              <w:t>Dalam hal ini, ekstrak dan sertakan</w:t>
            </w:r>
          </w:p>
        </w:tc>
        <w:tc>
          <w:tcPr>
            <w:tcW w:w="0" w:type="dxa"/>
            <w:vAlign w:val="bottom"/>
          </w:tcPr>
          <w:p>
            <w:pPr>
              <w:spacing w:after="0"/>
              <w:rPr>
                <w:sz w:val="1"/>
                <w:szCs w:val="1"/>
                <w:color w:val="auto"/>
              </w:rPr>
            </w:pPr>
          </w:p>
        </w:tc>
      </w:tr>
      <w:tr>
        <w:trPr>
          <w:trHeight w:val="167"/>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MD_Identificacion: deskriptifKeywords:</w:t>
            </w:r>
          </w:p>
        </w:tc>
        <w:tc>
          <w:tcPr>
            <w:tcW w:w="1880" w:type="dxa"/>
            <w:vAlign w:val="bottom"/>
          </w:tcPr>
          <w:p>
            <w:pPr>
              <w:ind w:left="220"/>
              <w:spacing w:after="0"/>
              <w:rPr>
                <w:sz w:val="20"/>
                <w:szCs w:val="20"/>
                <w:color w:val="auto"/>
              </w:rPr>
            </w:pPr>
            <w:r>
              <w:rPr>
                <w:rFonts w:ascii="Arial" w:cs="Arial" w:eastAsia="Arial" w:hAnsi="Arial"/>
                <w:sz w:val="9"/>
                <w:szCs w:val="9"/>
                <w:b w:val="1"/>
                <w:bCs w:val="1"/>
                <w:color w:val="auto"/>
              </w:rPr>
              <w:t>kata kunci</w:t>
            </w:r>
          </w:p>
        </w:tc>
        <w:tc>
          <w:tcPr>
            <w:tcW w:w="480" w:type="dxa"/>
            <w:vAlign w:val="bottom"/>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4"/>
                <w:szCs w:val="14"/>
                <w:color w:val="auto"/>
              </w:rPr>
            </w:pPr>
          </w:p>
        </w:tc>
        <w:tc>
          <w:tcPr>
            <w:tcW w:w="2320" w:type="dxa"/>
            <w:vAlign w:val="bottom"/>
          </w:tcPr>
          <w:p>
            <w:pPr>
              <w:ind w:left="140"/>
              <w:spacing w:after="0"/>
              <w:rPr>
                <w:sz w:val="20"/>
                <w:szCs w:val="20"/>
                <w:color w:val="auto"/>
              </w:rPr>
            </w:pPr>
            <w:r>
              <w:rPr>
                <w:rFonts w:ascii="Arial" w:cs="Arial" w:eastAsia="Arial" w:hAnsi="Arial"/>
                <w:sz w:val="9"/>
                <w:szCs w:val="9"/>
                <w:b w:val="1"/>
                <w:bCs w:val="1"/>
                <w:color w:val="auto"/>
              </w:rPr>
              <w:t>Berdasarkan analisis dataset raster, jenis konten</w:t>
            </w:r>
          </w:p>
        </w:tc>
        <w:tc>
          <w:tcPr>
            <w:tcW w:w="0" w:type="dxa"/>
            <w:vAlign w:val="bottom"/>
          </w:tcPr>
          <w:p>
            <w:pPr>
              <w:spacing w:after="0"/>
              <w:rPr>
                <w:sz w:val="1"/>
                <w:szCs w:val="1"/>
                <w:color w:val="auto"/>
              </w:rPr>
            </w:pPr>
          </w:p>
        </w:tc>
      </w:tr>
      <w:tr>
        <w:trPr>
          <w:trHeight w:val="157"/>
        </w:trPr>
        <w:tc>
          <w:tcPr>
            <w:tcW w:w="3180" w:type="dxa"/>
            <w:vAlign w:val="bottom"/>
          </w:tcPr>
          <w:p>
            <w:pPr>
              <w:spacing w:after="0"/>
              <w:rPr>
                <w:sz w:val="20"/>
                <w:szCs w:val="20"/>
                <w:color w:val="auto"/>
              </w:rPr>
            </w:pPr>
            <w:r>
              <w:rPr>
                <w:rFonts w:ascii="Arial" w:cs="Arial" w:eastAsia="Arial" w:hAnsi="Arial"/>
                <w:sz w:val="11"/>
                <w:szCs w:val="11"/>
                <w:b w:val="1"/>
                <w:bCs w:val="1"/>
                <w:color w:val="auto"/>
              </w:rPr>
              <w:t>MD_Keywords</w:t>
            </w:r>
          </w:p>
        </w:tc>
        <w:tc>
          <w:tcPr>
            <w:tcW w:w="188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2320" w:type="dxa"/>
            <w:vAlign w:val="bottom"/>
          </w:tcPr>
          <w:p>
            <w:pPr>
              <w:ind w:left="140"/>
              <w:spacing w:after="0"/>
              <w:rPr>
                <w:sz w:val="20"/>
                <w:szCs w:val="20"/>
                <w:color w:val="auto"/>
              </w:rPr>
            </w:pPr>
            <w:r>
              <w:rPr>
                <w:rFonts w:ascii="Arial" w:cs="Arial" w:eastAsia="Arial" w:hAnsi="Arial"/>
                <w:sz w:val="9"/>
                <w:szCs w:val="9"/>
                <w:b w:val="1"/>
                <w:bCs w:val="1"/>
                <w:color w:val="auto"/>
                <w:w w:val="99"/>
              </w:rPr>
              <w:t>dapat disimpulkan. Kemudian beberapa kata kunci</w:t>
            </w:r>
          </w:p>
        </w:tc>
        <w:tc>
          <w:tcPr>
            <w:tcW w:w="0" w:type="dxa"/>
            <w:vAlign w:val="bottom"/>
          </w:tcPr>
          <w:p>
            <w:pPr>
              <w:spacing w:after="0"/>
              <w:rPr>
                <w:sz w:val="1"/>
                <w:szCs w:val="1"/>
                <w:color w:val="auto"/>
              </w:rPr>
            </w:pPr>
          </w:p>
        </w:tc>
      </w:tr>
      <w:tr>
        <w:trPr>
          <w:trHeight w:val="130"/>
        </w:trPr>
        <w:tc>
          <w:tcPr>
            <w:tcW w:w="3180" w:type="dxa"/>
            <w:vAlign w:val="bottom"/>
            <w:vMerge w:val="restart"/>
          </w:tcPr>
          <w:p>
            <w:pPr>
              <w:spacing w:after="0"/>
              <w:rPr>
                <w:sz w:val="20"/>
                <w:szCs w:val="20"/>
                <w:color w:val="auto"/>
              </w:rPr>
            </w:pPr>
            <w:r>
              <w:rPr>
                <w:rFonts w:ascii="Arial" w:cs="Arial" w:eastAsia="Arial" w:hAnsi="Arial"/>
                <w:sz w:val="11"/>
                <w:szCs w:val="11"/>
                <w:b w:val="1"/>
                <w:bCs w:val="1"/>
                <w:color w:val="auto"/>
              </w:rPr>
              <w:t>identifikasi: MD_Identificacion: deskriptifKeywords:</w:t>
            </w:r>
          </w:p>
        </w:tc>
        <w:tc>
          <w:tcPr>
            <w:tcW w:w="1880" w:type="dxa"/>
            <w:vAlign w:val="bottom"/>
            <w:vMerge w:val="restart"/>
          </w:tcPr>
          <w:p>
            <w:pPr>
              <w:ind w:left="220"/>
              <w:spacing w:after="0"/>
              <w:rPr>
                <w:sz w:val="20"/>
                <w:szCs w:val="20"/>
                <w:color w:val="auto"/>
              </w:rPr>
            </w:pPr>
            <w:r>
              <w:rPr>
                <w:rFonts w:ascii="Arial" w:cs="Arial" w:eastAsia="Arial" w:hAnsi="Arial"/>
                <w:sz w:val="12"/>
                <w:szCs w:val="12"/>
                <w:b w:val="1"/>
                <w:bCs w:val="1"/>
                <w:color w:val="auto"/>
              </w:rPr>
              <w:t>Tipe</w:t>
            </w: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1"/>
                <w:szCs w:val="11"/>
                <w:color w:val="auto"/>
              </w:rPr>
            </w:pPr>
          </w:p>
        </w:tc>
        <w:tc>
          <w:tcPr>
            <w:tcW w:w="2320" w:type="dxa"/>
            <w:vAlign w:val="bottom"/>
          </w:tcPr>
          <w:p>
            <w:pPr>
              <w:ind w:left="140"/>
              <w:spacing w:after="0"/>
              <w:rPr>
                <w:sz w:val="20"/>
                <w:szCs w:val="20"/>
                <w:color w:val="auto"/>
              </w:rPr>
            </w:pPr>
            <w:r>
              <w:rPr>
                <w:rFonts w:ascii="Arial" w:cs="Arial" w:eastAsia="Arial" w:hAnsi="Arial"/>
                <w:sz w:val="9"/>
                <w:szCs w:val="9"/>
                <w:b w:val="1"/>
                <w:bCs w:val="1"/>
                <w:color w:val="auto"/>
                <w:w w:val="99"/>
              </w:rPr>
              <w:t>yang termasuk dalam tesaurus dapat disimpulkan.</w:t>
            </w:r>
          </w:p>
        </w:tc>
        <w:tc>
          <w:tcPr>
            <w:tcW w:w="0" w:type="dxa"/>
            <w:vAlign w:val="bottom"/>
          </w:tcPr>
          <w:p>
            <w:pPr>
              <w:spacing w:after="0"/>
              <w:rPr>
                <w:sz w:val="1"/>
                <w:szCs w:val="1"/>
                <w:color w:val="auto"/>
              </w:rPr>
            </w:pPr>
          </w:p>
        </w:tc>
      </w:tr>
      <w:tr>
        <w:trPr>
          <w:trHeight w:val="125"/>
        </w:trPr>
        <w:tc>
          <w:tcPr>
            <w:tcW w:w="3180" w:type="dxa"/>
            <w:vAlign w:val="bottom"/>
            <w:vMerge w:val="continue"/>
          </w:tcPr>
          <w:p>
            <w:pPr>
              <w:spacing w:after="0"/>
              <w:rPr>
                <w:sz w:val="10"/>
                <w:szCs w:val="10"/>
                <w:color w:val="auto"/>
              </w:rPr>
            </w:pPr>
          </w:p>
        </w:tc>
        <w:tc>
          <w:tcPr>
            <w:tcW w:w="1880" w:type="dxa"/>
            <w:vAlign w:val="bottom"/>
            <w:vMerge w:val="continue"/>
          </w:tcPr>
          <w:p>
            <w:pPr>
              <w:spacing w:after="0"/>
              <w:rPr>
                <w:sz w:val="10"/>
                <w:szCs w:val="10"/>
                <w:color w:val="auto"/>
              </w:rPr>
            </w:pPr>
          </w:p>
        </w:tc>
        <w:tc>
          <w:tcPr>
            <w:tcW w:w="480" w:type="dxa"/>
            <w:vAlign w:val="bottom"/>
            <w:vMerge w:val="continue"/>
          </w:tcPr>
          <w:p>
            <w:pPr>
              <w:spacing w:after="0"/>
              <w:rPr>
                <w:sz w:val="10"/>
                <w:szCs w:val="10"/>
                <w:color w:val="auto"/>
              </w:rPr>
            </w:pPr>
          </w:p>
        </w:tc>
        <w:tc>
          <w:tcPr>
            <w:tcW w:w="440" w:type="dxa"/>
            <w:vAlign w:val="bottom"/>
          </w:tcPr>
          <w:p>
            <w:pPr>
              <w:spacing w:after="0"/>
              <w:rPr>
                <w:sz w:val="10"/>
                <w:szCs w:val="10"/>
                <w:color w:val="auto"/>
              </w:rPr>
            </w:pPr>
          </w:p>
        </w:tc>
        <w:tc>
          <w:tcPr>
            <w:tcW w:w="2320" w:type="dxa"/>
            <w:vAlign w:val="bottom"/>
          </w:tcPr>
          <w:p>
            <w:pPr>
              <w:ind w:left="140"/>
              <w:spacing w:after="0"/>
              <w:rPr>
                <w:sz w:val="20"/>
                <w:szCs w:val="20"/>
                <w:color w:val="auto"/>
              </w:rPr>
            </w:pPr>
            <w:r>
              <w:rPr>
                <w:rFonts w:ascii="Arial" w:cs="Arial" w:eastAsia="Arial" w:hAnsi="Arial"/>
                <w:sz w:val="9"/>
                <w:szCs w:val="9"/>
                <w:b w:val="1"/>
                <w:bCs w:val="1"/>
                <w:color w:val="auto"/>
              </w:rPr>
              <w:t>Jenis kata kunci</w:t>
            </w: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MD_Keywords</w:t>
            </w:r>
          </w:p>
        </w:tc>
        <w:tc>
          <w:tcPr>
            <w:tcW w:w="1880" w:type="dxa"/>
            <w:vAlign w:val="bottom"/>
          </w:tcPr>
          <w:p>
            <w:pPr>
              <w:spacing w:after="0"/>
              <w:rPr>
                <w:sz w:val="12"/>
                <w:szCs w:val="12"/>
                <w:color w:val="auto"/>
              </w:rPr>
            </w:pP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2"/>
                <w:szCs w:val="12"/>
                <w:color w:val="auto"/>
              </w:rPr>
            </w:pPr>
          </w:p>
        </w:tc>
        <w:tc>
          <w:tcPr>
            <w:tcW w:w="2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8"/>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MD_Identificacion: deskriptifKata kunci:</w:t>
            </w:r>
          </w:p>
        </w:tc>
        <w:tc>
          <w:tcPr>
            <w:tcW w:w="1880" w:type="dxa"/>
            <w:vAlign w:val="bottom"/>
          </w:tcPr>
          <w:p>
            <w:pPr>
              <w:ind w:left="220"/>
              <w:spacing w:after="0"/>
              <w:rPr>
                <w:sz w:val="20"/>
                <w:szCs w:val="20"/>
                <w:color w:val="auto"/>
              </w:rPr>
            </w:pPr>
            <w:r>
              <w:rPr>
                <w:rFonts w:ascii="Arial" w:cs="Arial" w:eastAsia="Arial" w:hAnsi="Arial"/>
                <w:sz w:val="8"/>
                <w:szCs w:val="8"/>
                <w:b w:val="1"/>
                <w:bCs w:val="1"/>
                <w:color w:val="auto"/>
              </w:rPr>
              <w:t>judul</w:t>
            </w:r>
          </w:p>
        </w:tc>
        <w:tc>
          <w:tcPr>
            <w:tcW w:w="480" w:type="dxa"/>
            <w:vAlign w:val="bottom"/>
            <w:vMerge w:val="continue"/>
          </w:tcPr>
          <w:p>
            <w:pPr>
              <w:spacing w:after="0"/>
              <w:rPr>
                <w:sz w:val="11"/>
                <w:szCs w:val="11"/>
                <w:color w:val="auto"/>
              </w:rPr>
            </w:pPr>
          </w:p>
        </w:tc>
        <w:tc>
          <w:tcPr>
            <w:tcW w:w="440" w:type="dxa"/>
            <w:vAlign w:val="bottom"/>
          </w:tcPr>
          <w:p>
            <w:pPr>
              <w:spacing w:after="0"/>
              <w:rPr>
                <w:sz w:val="11"/>
                <w:szCs w:val="11"/>
                <w:color w:val="auto"/>
              </w:rPr>
            </w:pPr>
          </w:p>
        </w:tc>
        <w:tc>
          <w:tcPr>
            <w:tcW w:w="2320" w:type="dxa"/>
            <w:vAlign w:val="bottom"/>
          </w:tcPr>
          <w:p>
            <w:pPr>
              <w:ind w:left="140"/>
              <w:spacing w:after="0"/>
              <w:rPr>
                <w:sz w:val="20"/>
                <w:szCs w:val="20"/>
                <w:color w:val="auto"/>
              </w:rPr>
            </w:pPr>
            <w:r>
              <w:rPr>
                <w:rFonts w:ascii="Arial" w:cs="Arial" w:eastAsia="Arial" w:hAnsi="Arial"/>
                <w:sz w:val="11"/>
                <w:szCs w:val="11"/>
                <w:b w:val="1"/>
                <w:bCs w:val="1"/>
                <w:color w:val="auto"/>
              </w:rPr>
              <w:t>Nama Tesaurus</w:t>
            </w:r>
          </w:p>
        </w:tc>
        <w:tc>
          <w:tcPr>
            <w:tcW w:w="0" w:type="dxa"/>
            <w:vAlign w:val="bottom"/>
          </w:tcPr>
          <w:p>
            <w:pPr>
              <w:spacing w:after="0"/>
              <w:rPr>
                <w:sz w:val="1"/>
                <w:szCs w:val="1"/>
                <w:color w:val="auto"/>
              </w:rPr>
            </w:pPr>
          </w:p>
        </w:tc>
      </w:tr>
      <w:tr>
        <w:trPr>
          <w:trHeight w:val="138"/>
        </w:trPr>
        <w:tc>
          <w:tcPr>
            <w:tcW w:w="3180" w:type="dxa"/>
            <w:vAlign w:val="bottom"/>
          </w:tcPr>
          <w:p>
            <w:pPr>
              <w:spacing w:after="0"/>
              <w:rPr>
                <w:sz w:val="20"/>
                <w:szCs w:val="20"/>
                <w:color w:val="auto"/>
              </w:rPr>
            </w:pPr>
            <w:r>
              <w:rPr>
                <w:rFonts w:ascii="Arial" w:cs="Arial" w:eastAsia="Arial" w:hAnsi="Arial"/>
                <w:sz w:val="11"/>
                <w:szCs w:val="11"/>
                <w:b w:val="1"/>
                <w:bCs w:val="1"/>
                <w:color w:val="auto"/>
              </w:rPr>
              <w:t>MD_Keywords: tesaurusNama: CI_Citation identifikasi:</w:t>
            </w:r>
          </w:p>
        </w:tc>
        <w:tc>
          <w:tcPr>
            <w:tcW w:w="1880" w:type="dxa"/>
            <w:vAlign w:val="bottom"/>
          </w:tcPr>
          <w:p>
            <w:pPr>
              <w:spacing w:after="0"/>
              <w:rPr>
                <w:sz w:val="11"/>
                <w:szCs w:val="11"/>
                <w:color w:val="auto"/>
              </w:rPr>
            </w:pP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1"/>
                <w:szCs w:val="11"/>
                <w:color w:val="auto"/>
              </w:rPr>
            </w:pPr>
          </w:p>
        </w:tc>
        <w:tc>
          <w:tcPr>
            <w:tcW w:w="2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3180" w:type="dxa"/>
            <w:vAlign w:val="bottom"/>
          </w:tcPr>
          <w:p>
            <w:pPr>
              <w:spacing w:after="0"/>
              <w:rPr>
                <w:sz w:val="20"/>
                <w:szCs w:val="20"/>
                <w:color w:val="auto"/>
              </w:rPr>
            </w:pPr>
            <w:r>
              <w:rPr>
                <w:rFonts w:ascii="Arial" w:cs="Arial" w:eastAsia="Arial" w:hAnsi="Arial"/>
                <w:sz w:val="11"/>
                <w:szCs w:val="11"/>
                <w:b w:val="1"/>
                <w:bCs w:val="1"/>
                <w:color w:val="auto"/>
              </w:rPr>
              <w:t>MD_Identificacion: deskriptifKata kunci: MD_Keywords:</w:t>
            </w:r>
          </w:p>
        </w:tc>
        <w:tc>
          <w:tcPr>
            <w:tcW w:w="1880" w:type="dxa"/>
            <w:vAlign w:val="bottom"/>
          </w:tcPr>
          <w:p>
            <w:pPr>
              <w:ind w:left="220"/>
              <w:spacing w:after="0"/>
              <w:rPr>
                <w:sz w:val="20"/>
                <w:szCs w:val="20"/>
                <w:color w:val="auto"/>
              </w:rPr>
            </w:pPr>
            <w:r>
              <w:rPr>
                <w:rFonts w:ascii="Arial" w:cs="Arial" w:eastAsia="Arial" w:hAnsi="Arial"/>
                <w:sz w:val="6"/>
                <w:szCs w:val="6"/>
                <w:b w:val="1"/>
                <w:bCs w:val="1"/>
                <w:color w:val="auto"/>
              </w:rPr>
              <w:t>tanggal</w:t>
            </w:r>
          </w:p>
        </w:tc>
        <w:tc>
          <w:tcPr>
            <w:tcW w:w="480" w:type="dxa"/>
            <w:vAlign w:val="bottom"/>
            <w:vMerge w:val="continue"/>
          </w:tcPr>
          <w:p>
            <w:pPr>
              <w:spacing w:after="0"/>
              <w:rPr>
                <w:sz w:val="11"/>
                <w:szCs w:val="11"/>
                <w:color w:val="auto"/>
              </w:rPr>
            </w:pPr>
          </w:p>
        </w:tc>
        <w:tc>
          <w:tcPr>
            <w:tcW w:w="440" w:type="dxa"/>
            <w:vAlign w:val="bottom"/>
          </w:tcPr>
          <w:p>
            <w:pPr>
              <w:spacing w:after="0"/>
              <w:rPr>
                <w:sz w:val="11"/>
                <w:szCs w:val="11"/>
                <w:color w:val="auto"/>
              </w:rPr>
            </w:pPr>
          </w:p>
        </w:tc>
        <w:tc>
          <w:tcPr>
            <w:tcW w:w="2320" w:type="dxa"/>
            <w:vAlign w:val="bottom"/>
          </w:tcPr>
          <w:p>
            <w:pPr>
              <w:ind w:left="140"/>
              <w:spacing w:after="0"/>
              <w:rPr>
                <w:sz w:val="20"/>
                <w:szCs w:val="20"/>
                <w:color w:val="auto"/>
              </w:rPr>
            </w:pPr>
            <w:r>
              <w:rPr>
                <w:rFonts w:ascii="Arial" w:cs="Arial" w:eastAsia="Arial" w:hAnsi="Arial"/>
                <w:sz w:val="10"/>
                <w:szCs w:val="10"/>
                <w:b w:val="1"/>
                <w:bCs w:val="1"/>
                <w:color w:val="auto"/>
              </w:rPr>
              <w:t>Kata kunci tesaurus tanggal</w:t>
            </w:r>
          </w:p>
        </w:tc>
        <w:tc>
          <w:tcPr>
            <w:tcW w:w="0" w:type="dxa"/>
            <w:vAlign w:val="bottom"/>
          </w:tcPr>
          <w:p>
            <w:pPr>
              <w:spacing w:after="0"/>
              <w:rPr>
                <w:sz w:val="1"/>
                <w:szCs w:val="1"/>
                <w:color w:val="auto"/>
              </w:rPr>
            </w:pPr>
          </w:p>
        </w:tc>
      </w:tr>
      <w:tr>
        <w:trPr>
          <w:trHeight w:val="138"/>
        </w:trPr>
        <w:tc>
          <w:tcPr>
            <w:tcW w:w="3180" w:type="dxa"/>
            <w:vAlign w:val="bottom"/>
          </w:tcPr>
          <w:p>
            <w:pPr>
              <w:spacing w:after="0"/>
              <w:rPr>
                <w:sz w:val="20"/>
                <w:szCs w:val="20"/>
                <w:color w:val="auto"/>
              </w:rPr>
            </w:pPr>
            <w:r>
              <w:rPr>
                <w:rFonts w:ascii="Arial" w:cs="Arial" w:eastAsia="Arial" w:hAnsi="Arial"/>
                <w:sz w:val="11"/>
                <w:szCs w:val="11"/>
                <w:b w:val="1"/>
                <w:bCs w:val="1"/>
                <w:color w:val="auto"/>
              </w:rPr>
              <w:t>tesaurusNama: CI_Citation identifikasi:</w:t>
            </w:r>
          </w:p>
        </w:tc>
        <w:tc>
          <w:tcPr>
            <w:tcW w:w="1880" w:type="dxa"/>
            <w:vAlign w:val="bottom"/>
          </w:tcPr>
          <w:p>
            <w:pPr>
              <w:spacing w:after="0"/>
              <w:rPr>
                <w:sz w:val="11"/>
                <w:szCs w:val="11"/>
                <w:color w:val="auto"/>
              </w:rPr>
            </w:pP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1"/>
                <w:szCs w:val="11"/>
                <w:color w:val="auto"/>
              </w:rPr>
            </w:pPr>
          </w:p>
        </w:tc>
        <w:tc>
          <w:tcPr>
            <w:tcW w:w="2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3180" w:type="dxa"/>
            <w:vAlign w:val="bottom"/>
          </w:tcPr>
          <w:p>
            <w:pPr>
              <w:spacing w:after="0"/>
              <w:rPr>
                <w:sz w:val="20"/>
                <w:szCs w:val="20"/>
                <w:color w:val="auto"/>
              </w:rPr>
            </w:pPr>
            <w:r>
              <w:rPr>
                <w:rFonts w:ascii="Arial" w:cs="Arial" w:eastAsia="Arial" w:hAnsi="Arial"/>
                <w:sz w:val="11"/>
                <w:szCs w:val="11"/>
                <w:b w:val="1"/>
                <w:bCs w:val="1"/>
                <w:color w:val="auto"/>
              </w:rPr>
              <w:t>MD_Identificacion: deskriptifKeywords: MD_Keywords:</w:t>
            </w:r>
          </w:p>
        </w:tc>
        <w:tc>
          <w:tcPr>
            <w:tcW w:w="1880" w:type="dxa"/>
            <w:vAlign w:val="bottom"/>
          </w:tcPr>
          <w:p>
            <w:pPr>
              <w:ind w:left="220"/>
              <w:spacing w:after="0"/>
              <w:rPr>
                <w:sz w:val="20"/>
                <w:szCs w:val="20"/>
                <w:color w:val="auto"/>
              </w:rPr>
            </w:pPr>
            <w:r>
              <w:rPr>
                <w:rFonts w:ascii="Arial" w:cs="Arial" w:eastAsia="Arial" w:hAnsi="Arial"/>
                <w:sz w:val="11"/>
                <w:szCs w:val="11"/>
                <w:b w:val="1"/>
                <w:bCs w:val="1"/>
                <w:color w:val="auto"/>
              </w:rPr>
              <w:t>dateType</w:t>
            </w:r>
          </w:p>
        </w:tc>
        <w:tc>
          <w:tcPr>
            <w:tcW w:w="480" w:type="dxa"/>
            <w:vAlign w:val="bottom"/>
            <w:vMerge w:val="continue"/>
          </w:tcPr>
          <w:p>
            <w:pPr>
              <w:spacing w:after="0"/>
              <w:rPr>
                <w:sz w:val="11"/>
                <w:szCs w:val="11"/>
                <w:color w:val="auto"/>
              </w:rPr>
            </w:pPr>
          </w:p>
        </w:tc>
        <w:tc>
          <w:tcPr>
            <w:tcW w:w="440" w:type="dxa"/>
            <w:vAlign w:val="bottom"/>
          </w:tcPr>
          <w:p>
            <w:pPr>
              <w:spacing w:after="0"/>
              <w:rPr>
                <w:sz w:val="11"/>
                <w:szCs w:val="11"/>
                <w:color w:val="auto"/>
              </w:rPr>
            </w:pPr>
          </w:p>
        </w:tc>
        <w:tc>
          <w:tcPr>
            <w:tcW w:w="2320" w:type="dxa"/>
            <w:vAlign w:val="bottom"/>
          </w:tcPr>
          <w:p>
            <w:pPr>
              <w:ind w:left="140"/>
              <w:spacing w:after="0"/>
              <w:rPr>
                <w:sz w:val="20"/>
                <w:szCs w:val="20"/>
                <w:color w:val="auto"/>
              </w:rPr>
            </w:pPr>
            <w:r>
              <w:rPr>
                <w:rFonts w:ascii="Arial" w:cs="Arial" w:eastAsia="Arial" w:hAnsi="Arial"/>
                <w:sz w:val="10"/>
                <w:szCs w:val="10"/>
                <w:b w:val="1"/>
                <w:bCs w:val="1"/>
                <w:color w:val="auto"/>
              </w:rPr>
              <w:t>jenis tanggal tesaurus</w:t>
            </w:r>
          </w:p>
        </w:tc>
        <w:tc>
          <w:tcPr>
            <w:tcW w:w="0" w:type="dxa"/>
            <w:vAlign w:val="bottom"/>
          </w:tcPr>
          <w:p>
            <w:pPr>
              <w:spacing w:after="0"/>
              <w:rPr>
                <w:sz w:val="1"/>
                <w:szCs w:val="1"/>
                <w:color w:val="auto"/>
              </w:rPr>
            </w:pPr>
          </w:p>
        </w:tc>
      </w:tr>
      <w:tr>
        <w:trPr>
          <w:trHeight w:val="138"/>
        </w:trPr>
        <w:tc>
          <w:tcPr>
            <w:tcW w:w="3180" w:type="dxa"/>
            <w:vAlign w:val="bottom"/>
          </w:tcPr>
          <w:p>
            <w:pPr>
              <w:spacing w:after="0"/>
              <w:rPr>
                <w:sz w:val="20"/>
                <w:szCs w:val="20"/>
                <w:color w:val="auto"/>
              </w:rPr>
            </w:pPr>
            <w:r>
              <w:rPr>
                <w:rFonts w:ascii="Arial" w:cs="Arial" w:eastAsia="Arial" w:hAnsi="Arial"/>
                <w:sz w:val="11"/>
                <w:szCs w:val="11"/>
                <w:b w:val="1"/>
                <w:bCs w:val="1"/>
                <w:color w:val="auto"/>
              </w:rPr>
              <w:t>tesaurusNama: CI_Citation identifikasi:</w:t>
            </w:r>
          </w:p>
        </w:tc>
        <w:tc>
          <w:tcPr>
            <w:tcW w:w="1880" w:type="dxa"/>
            <w:vAlign w:val="bottom"/>
          </w:tcPr>
          <w:p>
            <w:pPr>
              <w:spacing w:after="0"/>
              <w:rPr>
                <w:sz w:val="11"/>
                <w:szCs w:val="11"/>
                <w:color w:val="auto"/>
              </w:rPr>
            </w:pP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1"/>
                <w:szCs w:val="11"/>
                <w:color w:val="auto"/>
              </w:rPr>
            </w:pPr>
          </w:p>
        </w:tc>
        <w:tc>
          <w:tcPr>
            <w:tcW w:w="2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MD_Identificacion</w:t>
            </w:r>
          </w:p>
        </w:tc>
        <w:tc>
          <w:tcPr>
            <w:tcW w:w="1880" w:type="dxa"/>
            <w:vAlign w:val="bottom"/>
          </w:tcPr>
          <w:p>
            <w:pPr>
              <w:ind w:left="220"/>
              <w:spacing w:after="0"/>
              <w:rPr>
                <w:sz w:val="20"/>
                <w:szCs w:val="20"/>
                <w:color w:val="auto"/>
              </w:rPr>
            </w:pPr>
            <w:r>
              <w:rPr>
                <w:rFonts w:ascii="Arial" w:cs="Arial" w:eastAsia="Arial" w:hAnsi="Arial"/>
                <w:sz w:val="11"/>
                <w:szCs w:val="11"/>
                <w:b w:val="1"/>
                <w:bCs w:val="1"/>
                <w:color w:val="auto"/>
              </w:rPr>
              <w:t>spatialRepresentationType</w:t>
            </w:r>
          </w:p>
        </w:tc>
        <w:tc>
          <w:tcPr>
            <w:tcW w:w="48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ind w:left="140"/>
              <w:spacing w:after="0"/>
              <w:rPr>
                <w:sz w:val="20"/>
                <w:szCs w:val="20"/>
                <w:color w:val="auto"/>
              </w:rPr>
            </w:pPr>
            <w:r>
              <w:rPr>
                <w:rFonts w:ascii="Arial" w:cs="Arial" w:eastAsia="Arial" w:hAnsi="Arial"/>
                <w:sz w:val="11"/>
                <w:szCs w:val="11"/>
                <w:b w:val="1"/>
                <w:bCs w:val="1"/>
                <w:color w:val="auto"/>
              </w:rPr>
              <w:t>Dari tipe representasi dataset dapat</w:t>
            </w:r>
          </w:p>
        </w:tc>
        <w:tc>
          <w:tcPr>
            <w:tcW w:w="0" w:type="dxa"/>
            <w:vAlign w:val="bottom"/>
          </w:tcPr>
          <w:p>
            <w:pPr>
              <w:spacing w:after="0"/>
              <w:rPr>
                <w:sz w:val="1"/>
                <w:szCs w:val="1"/>
                <w:color w:val="auto"/>
              </w:rPr>
            </w:pPr>
          </w:p>
        </w:tc>
      </w:tr>
      <w:tr>
        <w:trPr>
          <w:trHeight w:val="160"/>
        </w:trPr>
        <w:tc>
          <w:tcPr>
            <w:tcW w:w="3180" w:type="dxa"/>
            <w:vAlign w:val="bottom"/>
            <w:vMerge w:val="restart"/>
          </w:tcPr>
          <w:p>
            <w:pPr>
              <w:spacing w:after="0"/>
              <w:rPr>
                <w:sz w:val="20"/>
                <w:szCs w:val="20"/>
                <w:color w:val="auto"/>
              </w:rPr>
            </w:pPr>
            <w:r>
              <w:rPr>
                <w:rFonts w:ascii="Arial" w:cs="Arial" w:eastAsia="Arial" w:hAnsi="Arial"/>
                <w:sz w:val="11"/>
                <w:szCs w:val="11"/>
                <w:b w:val="1"/>
                <w:bCs w:val="1"/>
                <w:color w:val="auto"/>
              </w:rPr>
              <w:t>identifikasi: MD_Identificacion: spatialResolution:</w:t>
            </w:r>
          </w:p>
        </w:tc>
        <w:tc>
          <w:tcPr>
            <w:tcW w:w="1880" w:type="dxa"/>
            <w:vAlign w:val="bottom"/>
            <w:vMerge w:val="restart"/>
          </w:tcPr>
          <w:p>
            <w:pPr>
              <w:ind w:left="220"/>
              <w:spacing w:after="0"/>
              <w:rPr>
                <w:sz w:val="20"/>
                <w:szCs w:val="20"/>
                <w:color w:val="auto"/>
              </w:rPr>
            </w:pPr>
            <w:r>
              <w:rPr>
                <w:rFonts w:ascii="Arial" w:cs="Arial" w:eastAsia="Arial" w:hAnsi="Arial"/>
                <w:sz w:val="11"/>
                <w:szCs w:val="11"/>
                <w:b w:val="1"/>
                <w:bCs w:val="1"/>
                <w:color w:val="auto"/>
              </w:rPr>
              <w:t>distance</w:t>
            </w: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M</w:t>
            </w:r>
          </w:p>
        </w:tc>
        <w:tc>
          <w:tcPr>
            <w:tcW w:w="440" w:type="dxa"/>
            <w:vAlign w:val="bottom"/>
            <w:vMerge w:val="restart"/>
          </w:tcPr>
          <w:p>
            <w:pPr>
              <w:ind w:left="220"/>
              <w:spacing w:after="0"/>
              <w:rPr>
                <w:sz w:val="20"/>
                <w:szCs w:val="20"/>
                <w:color w:val="auto"/>
              </w:rPr>
            </w:pPr>
            <w:r>
              <w:rPr>
                <w:rFonts w:ascii="Arial" w:cs="Arial" w:eastAsia="Arial" w:hAnsi="Arial"/>
                <w:sz w:val="12"/>
                <w:szCs w:val="12"/>
                <w:b w:val="1"/>
                <w:bCs w:val="1"/>
                <w:color w:val="auto"/>
              </w:rPr>
              <w:t>R</w:t>
            </w:r>
          </w:p>
        </w:tc>
        <w:tc>
          <w:tcPr>
            <w:tcW w:w="2320" w:type="dxa"/>
            <w:vAlign w:val="bottom"/>
          </w:tcPr>
          <w:p>
            <w:pPr>
              <w:ind w:left="140"/>
              <w:spacing w:after="0"/>
              <w:rPr>
                <w:sz w:val="20"/>
                <w:szCs w:val="20"/>
                <w:color w:val="auto"/>
              </w:rPr>
            </w:pPr>
            <w:r>
              <w:rPr>
                <w:rFonts w:ascii="Arial" w:cs="Arial" w:eastAsia="Arial" w:hAnsi="Arial"/>
                <w:sz w:val="11"/>
                <w:szCs w:val="11"/>
                <w:b w:val="1"/>
                <w:bCs w:val="1"/>
                <w:color w:val="auto"/>
              </w:rPr>
              <w:t>diekstraksi.</w:t>
            </w:r>
          </w:p>
        </w:tc>
        <w:tc>
          <w:tcPr>
            <w:tcW w:w="0" w:type="dxa"/>
            <w:vAlign w:val="bottom"/>
          </w:tcPr>
          <w:p>
            <w:pPr>
              <w:spacing w:after="0"/>
              <w:rPr>
                <w:sz w:val="1"/>
                <w:szCs w:val="1"/>
                <w:color w:val="auto"/>
              </w:rPr>
            </w:pPr>
          </w:p>
        </w:tc>
      </w:tr>
      <w:tr>
        <w:trPr>
          <w:trHeight w:val="133"/>
        </w:trPr>
        <w:tc>
          <w:tcPr>
            <w:tcW w:w="3180" w:type="dxa"/>
            <w:vAlign w:val="bottom"/>
            <w:vMerge w:val="continue"/>
          </w:tcPr>
          <w:p>
            <w:pPr>
              <w:spacing w:after="0"/>
              <w:rPr>
                <w:sz w:val="11"/>
                <w:szCs w:val="11"/>
                <w:color w:val="auto"/>
              </w:rPr>
            </w:pPr>
          </w:p>
        </w:tc>
        <w:tc>
          <w:tcPr>
            <w:tcW w:w="1880" w:type="dxa"/>
            <w:vAlign w:val="bottom"/>
            <w:vMerge w:val="continue"/>
          </w:tcPr>
          <w:p>
            <w:pPr>
              <w:spacing w:after="0"/>
              <w:rPr>
                <w:sz w:val="11"/>
                <w:szCs w:val="11"/>
                <w:color w:val="auto"/>
              </w:rPr>
            </w:pPr>
          </w:p>
        </w:tc>
        <w:tc>
          <w:tcPr>
            <w:tcW w:w="480" w:type="dxa"/>
            <w:vAlign w:val="bottom"/>
            <w:vMerge w:val="continue"/>
          </w:tcPr>
          <w:p>
            <w:pPr>
              <w:spacing w:after="0"/>
              <w:rPr>
                <w:sz w:val="11"/>
                <w:szCs w:val="11"/>
                <w:color w:val="auto"/>
              </w:rPr>
            </w:pPr>
          </w:p>
        </w:tc>
        <w:tc>
          <w:tcPr>
            <w:tcW w:w="440" w:type="dxa"/>
            <w:vAlign w:val="bottom"/>
            <w:vMerge w:val="continue"/>
          </w:tcPr>
          <w:p>
            <w:pPr>
              <w:spacing w:after="0"/>
              <w:rPr>
                <w:sz w:val="11"/>
                <w:szCs w:val="11"/>
                <w:color w:val="auto"/>
              </w:rPr>
            </w:pPr>
          </w:p>
        </w:tc>
        <w:tc>
          <w:tcPr>
            <w:tcW w:w="2320" w:type="dxa"/>
            <w:vAlign w:val="bottom"/>
          </w:tcPr>
          <w:p>
            <w:pPr>
              <w:ind w:left="140"/>
              <w:spacing w:after="0"/>
              <w:rPr>
                <w:sz w:val="20"/>
                <w:szCs w:val="20"/>
                <w:color w:val="auto"/>
              </w:rPr>
            </w:pPr>
            <w:r>
              <w:rPr>
                <w:rFonts w:ascii="Arial" w:cs="Arial" w:eastAsia="Arial" w:hAnsi="Arial"/>
                <w:sz w:val="8"/>
                <w:szCs w:val="8"/>
                <w:b w:val="1"/>
                <w:bCs w:val="1"/>
                <w:color w:val="auto"/>
                <w:w w:val="97"/>
              </w:rPr>
              <w:t>Untuk raster dan grid yang diperbaiki, ukuran piksel dapat</w:t>
            </w:r>
          </w:p>
        </w:tc>
        <w:tc>
          <w:tcPr>
            <w:tcW w:w="0" w:type="dxa"/>
            <w:vAlign w:val="bottom"/>
          </w:tcPr>
          <w:p>
            <w:pPr>
              <w:spacing w:after="0"/>
              <w:rPr>
                <w:sz w:val="1"/>
                <w:szCs w:val="1"/>
                <w:color w:val="auto"/>
              </w:rPr>
            </w:pPr>
          </w:p>
        </w:tc>
      </w:tr>
      <w:tr>
        <w:trPr>
          <w:trHeight w:val="160"/>
        </w:trPr>
        <w:tc>
          <w:tcPr>
            <w:tcW w:w="3180" w:type="dxa"/>
            <w:vAlign w:val="bottom"/>
          </w:tcPr>
          <w:p>
            <w:pPr>
              <w:spacing w:after="0"/>
              <w:rPr>
                <w:sz w:val="20"/>
                <w:szCs w:val="20"/>
                <w:color w:val="auto"/>
              </w:rPr>
            </w:pPr>
            <w:r>
              <w:rPr>
                <w:rFonts w:ascii="Arial" w:cs="Arial" w:eastAsia="Arial" w:hAnsi="Arial"/>
                <w:sz w:val="11"/>
                <w:szCs w:val="11"/>
                <w:b w:val="1"/>
                <w:bCs w:val="1"/>
                <w:color w:val="auto"/>
              </w:rPr>
              <w:t>MD_Resolution</w:t>
            </w:r>
          </w:p>
        </w:tc>
        <w:tc>
          <w:tcPr>
            <w:tcW w:w="188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2320" w:type="dxa"/>
            <w:vAlign w:val="bottom"/>
          </w:tcPr>
          <w:p>
            <w:pPr>
              <w:ind w:left="140"/>
              <w:spacing w:after="0"/>
              <w:rPr>
                <w:sz w:val="20"/>
                <w:szCs w:val="20"/>
                <w:color w:val="auto"/>
              </w:rPr>
            </w:pPr>
            <w:r>
              <w:rPr>
                <w:rFonts w:ascii="Arial" w:cs="Arial" w:eastAsia="Arial" w:hAnsi="Arial"/>
                <w:sz w:val="8"/>
                <w:szCs w:val="8"/>
                <w:b w:val="1"/>
                <w:bCs w:val="1"/>
                <w:color w:val="auto"/>
              </w:rPr>
              <w:t>digunakan untuk menentukan jarak resolusi</w:t>
            </w:r>
          </w:p>
        </w:tc>
        <w:tc>
          <w:tcPr>
            <w:tcW w:w="0" w:type="dxa"/>
            <w:vAlign w:val="bottom"/>
          </w:tcPr>
          <w:p>
            <w:pPr>
              <w:spacing w:after="0"/>
              <w:rPr>
                <w:sz w:val="1"/>
                <w:szCs w:val="1"/>
                <w:color w:val="auto"/>
              </w:rPr>
            </w:pPr>
          </w:p>
        </w:tc>
      </w:tr>
      <w:tr>
        <w:trPr>
          <w:trHeight w:val="167"/>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MD_Identificacion: spatialResolution:</w:t>
            </w:r>
          </w:p>
        </w:tc>
        <w:tc>
          <w:tcPr>
            <w:tcW w:w="1880" w:type="dxa"/>
            <w:vAlign w:val="bottom"/>
          </w:tcPr>
          <w:p>
            <w:pPr>
              <w:ind w:left="220"/>
              <w:spacing w:after="0"/>
              <w:rPr>
                <w:sz w:val="20"/>
                <w:szCs w:val="20"/>
                <w:color w:val="auto"/>
              </w:rPr>
            </w:pPr>
            <w:r>
              <w:rPr>
                <w:rFonts w:ascii="Arial" w:cs="Arial" w:eastAsia="Arial" w:hAnsi="Arial"/>
                <w:sz w:val="11"/>
                <w:szCs w:val="11"/>
                <w:b w:val="1"/>
                <w:bCs w:val="1"/>
                <w:color w:val="auto"/>
              </w:rPr>
              <w:t>penyebut</w:t>
            </w:r>
          </w:p>
        </w:tc>
        <w:tc>
          <w:tcPr>
            <w:tcW w:w="480" w:type="dxa"/>
            <w:vAlign w:val="bottom"/>
          </w:tcPr>
          <w:p>
            <w:pPr>
              <w:ind w:left="140"/>
              <w:spacing w:after="0"/>
              <w:rPr>
                <w:sz w:val="20"/>
                <w:szCs w:val="20"/>
                <w:color w:val="auto"/>
              </w:rPr>
            </w:pPr>
            <w:r>
              <w:rPr>
                <w:rFonts w:ascii="Arial" w:cs="Arial" w:eastAsia="Arial" w:hAnsi="Arial"/>
                <w:sz w:val="12"/>
                <w:szCs w:val="12"/>
                <w:b w:val="1"/>
                <w:bCs w:val="1"/>
                <w:color w:val="auto"/>
              </w:rPr>
              <w:t>M</w:t>
            </w:r>
          </w:p>
        </w:tc>
        <w:tc>
          <w:tcPr>
            <w:tcW w:w="440" w:type="dxa"/>
            <w:vAlign w:val="bottom"/>
          </w:tcPr>
          <w:p>
            <w:pPr>
              <w:ind w:left="220"/>
              <w:spacing w:after="0"/>
              <w:rPr>
                <w:sz w:val="20"/>
                <w:szCs w:val="20"/>
                <w:color w:val="auto"/>
              </w:rPr>
            </w:pPr>
            <w:r>
              <w:rPr>
                <w:rFonts w:ascii="Arial" w:cs="Arial" w:eastAsia="Arial" w:hAnsi="Arial"/>
                <w:sz w:val="12"/>
                <w:szCs w:val="12"/>
                <w:b w:val="1"/>
                <w:bCs w:val="1"/>
                <w:color w:val="auto"/>
              </w:rPr>
              <w:t>R</w:t>
            </w:r>
          </w:p>
        </w:tc>
        <w:tc>
          <w:tcPr>
            <w:tcW w:w="2320" w:type="dxa"/>
            <w:vAlign w:val="bottom"/>
          </w:tcPr>
          <w:p>
            <w:pPr>
              <w:ind w:left="140"/>
              <w:spacing w:after="0"/>
              <w:rPr>
                <w:sz w:val="20"/>
                <w:szCs w:val="20"/>
                <w:color w:val="auto"/>
              </w:rPr>
            </w:pPr>
            <w:r>
              <w:rPr>
                <w:rFonts w:ascii="Arial" w:cs="Arial" w:eastAsia="Arial" w:hAnsi="Arial"/>
                <w:sz w:val="10"/>
                <w:szCs w:val="10"/>
                <w:b w:val="1"/>
                <w:bCs w:val="1"/>
                <w:color w:val="auto"/>
              </w:rPr>
              <w:t>Dari resolusi jarak penyebut dapat dihitung,</w:t>
            </w: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MD_Resolution: equivalentScale:</w:t>
            </w:r>
          </w:p>
        </w:tc>
        <w:tc>
          <w:tcPr>
            <w:tcW w:w="188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ind w:left="140"/>
              <w:spacing w:after="0"/>
              <w:rPr>
                <w:sz w:val="20"/>
                <w:szCs w:val="20"/>
                <w:color w:val="auto"/>
              </w:rPr>
            </w:pPr>
            <w:r>
              <w:rPr>
                <w:rFonts w:ascii="Arial" w:cs="Arial" w:eastAsia="Arial" w:hAnsi="Arial"/>
                <w:sz w:val="10"/>
                <w:szCs w:val="10"/>
                <w:b w:val="1"/>
                <w:bCs w:val="1"/>
                <w:color w:val="auto"/>
              </w:rPr>
              <w:t>tetapi hanya satu yang dibutuhkan.</w:t>
            </w:r>
          </w:p>
        </w:tc>
        <w:tc>
          <w:tcPr>
            <w:tcW w:w="0" w:type="dxa"/>
            <w:vAlign w:val="bottom"/>
          </w:tcPr>
          <w:p>
            <w:pPr>
              <w:spacing w:after="0"/>
              <w:rPr>
                <w:sz w:val="1"/>
                <w:szCs w:val="1"/>
                <w:color w:val="auto"/>
              </w:rPr>
            </w:pPr>
          </w:p>
        </w:tc>
      </w:tr>
      <w:tr>
        <w:trPr>
          <w:trHeight w:val="134"/>
        </w:trPr>
        <w:tc>
          <w:tcPr>
            <w:tcW w:w="3180" w:type="dxa"/>
            <w:vAlign w:val="bottom"/>
          </w:tcPr>
          <w:p>
            <w:pPr>
              <w:spacing w:after="0"/>
              <w:rPr>
                <w:sz w:val="20"/>
                <w:szCs w:val="20"/>
                <w:color w:val="auto"/>
              </w:rPr>
            </w:pPr>
            <w:r>
              <w:rPr>
                <w:rFonts w:ascii="Arial" w:cs="Arial" w:eastAsia="Arial" w:hAnsi="Arial"/>
                <w:sz w:val="11"/>
                <w:szCs w:val="11"/>
                <w:b w:val="1"/>
                <w:bCs w:val="1"/>
                <w:color w:val="auto"/>
              </w:rPr>
              <w:t>MD_RepresentativeFraction</w:t>
            </w:r>
          </w:p>
        </w:tc>
        <w:tc>
          <w:tcPr>
            <w:tcW w:w="1880" w:type="dxa"/>
            <w:vAlign w:val="bottom"/>
          </w:tcPr>
          <w:p>
            <w:pPr>
              <w:spacing w:after="0"/>
              <w:rPr>
                <w:sz w:val="11"/>
                <w:szCs w:val="11"/>
                <w:color w:val="auto"/>
              </w:rPr>
            </w:pP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1"/>
                <w:szCs w:val="11"/>
                <w:color w:val="auto"/>
              </w:rPr>
            </w:pPr>
          </w:p>
        </w:tc>
        <w:tc>
          <w:tcPr>
            <w:tcW w:w="2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MD_Identification: luas: EX_Extent:</w:t>
            </w:r>
          </w:p>
        </w:tc>
        <w:tc>
          <w:tcPr>
            <w:tcW w:w="1880" w:type="dxa"/>
            <w:vAlign w:val="bottom"/>
          </w:tcPr>
          <w:p>
            <w:pPr>
              <w:ind w:left="220"/>
              <w:spacing w:after="0"/>
              <w:rPr>
                <w:sz w:val="20"/>
                <w:szCs w:val="20"/>
                <w:color w:val="auto"/>
              </w:rPr>
            </w:pPr>
            <w:r>
              <w:rPr>
                <w:rFonts w:ascii="Arial" w:cs="Arial" w:eastAsia="Arial" w:hAnsi="Arial"/>
                <w:sz w:val="11"/>
                <w:szCs w:val="11"/>
                <w:b w:val="1"/>
                <w:bCs w:val="1"/>
                <w:color w:val="auto"/>
              </w:rPr>
              <w:t>rangeTypeCode</w:t>
            </w:r>
          </w:p>
        </w:tc>
        <w:tc>
          <w:tcPr>
            <w:tcW w:w="48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ind w:left="140"/>
              <w:spacing w:after="0"/>
              <w:rPr>
                <w:sz w:val="20"/>
                <w:szCs w:val="20"/>
                <w:color w:val="auto"/>
              </w:rPr>
            </w:pPr>
            <w:r>
              <w:rPr>
                <w:rFonts w:ascii="Arial" w:cs="Arial" w:eastAsia="Arial" w:hAnsi="Arial"/>
                <w:sz w:val="11"/>
                <w:szCs w:val="11"/>
                <w:b w:val="1"/>
                <w:bCs w:val="1"/>
                <w:color w:val="auto"/>
              </w:rPr>
              <w:t>1 (benar: inklusi)</w:t>
            </w: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geographicElement: EX_GeographicExtent:</w:t>
            </w:r>
          </w:p>
        </w:tc>
        <w:tc>
          <w:tcPr>
            <w:tcW w:w="188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EX_GeographicBoundingBox</w:t>
            </w:r>
          </w:p>
        </w:tc>
        <w:tc>
          <w:tcPr>
            <w:tcW w:w="1880" w:type="dxa"/>
            <w:vAlign w:val="bottom"/>
          </w:tcPr>
          <w:p>
            <w:pPr>
              <w:spacing w:after="0"/>
              <w:rPr>
                <w:sz w:val="12"/>
                <w:szCs w:val="12"/>
                <w:color w:val="auto"/>
              </w:rPr>
            </w:pP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2"/>
                <w:szCs w:val="12"/>
                <w:color w:val="auto"/>
              </w:rPr>
            </w:pPr>
          </w:p>
        </w:tc>
        <w:tc>
          <w:tcPr>
            <w:tcW w:w="2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7"/>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MD_Identification: luas: EX_Extent:</w:t>
            </w:r>
          </w:p>
        </w:tc>
        <w:tc>
          <w:tcPr>
            <w:tcW w:w="1880" w:type="dxa"/>
            <w:vAlign w:val="bottom"/>
          </w:tcPr>
          <w:p>
            <w:pPr>
              <w:ind w:left="220"/>
              <w:spacing w:after="0"/>
              <w:rPr>
                <w:sz w:val="20"/>
                <w:szCs w:val="20"/>
                <w:color w:val="auto"/>
              </w:rPr>
            </w:pPr>
            <w:r>
              <w:rPr>
                <w:rFonts w:ascii="Arial" w:cs="Arial" w:eastAsia="Arial" w:hAnsi="Arial"/>
                <w:sz w:val="11"/>
                <w:szCs w:val="11"/>
                <w:b w:val="1"/>
                <w:bCs w:val="1"/>
                <w:color w:val="auto"/>
              </w:rPr>
              <w:t>westBoundLongitude</w:t>
            </w:r>
          </w:p>
        </w:tc>
        <w:tc>
          <w:tcPr>
            <w:tcW w:w="480" w:type="dxa"/>
            <w:vAlign w:val="bottom"/>
            <w:vMerge w:val="continue"/>
          </w:tcPr>
          <w:p>
            <w:pPr>
              <w:spacing w:after="0"/>
              <w:rPr>
                <w:sz w:val="11"/>
                <w:szCs w:val="11"/>
                <w:color w:val="auto"/>
              </w:rPr>
            </w:pPr>
          </w:p>
        </w:tc>
        <w:tc>
          <w:tcPr>
            <w:tcW w:w="440" w:type="dxa"/>
            <w:vAlign w:val="bottom"/>
          </w:tcPr>
          <w:p>
            <w:pPr>
              <w:spacing w:after="0"/>
              <w:rPr>
                <w:sz w:val="11"/>
                <w:szCs w:val="11"/>
                <w:color w:val="auto"/>
              </w:rPr>
            </w:pPr>
          </w:p>
        </w:tc>
        <w:tc>
          <w:tcPr>
            <w:tcW w:w="2320" w:type="dxa"/>
            <w:vAlign w:val="bottom"/>
          </w:tcPr>
          <w:p>
            <w:pPr>
              <w:ind w:left="140"/>
              <w:spacing w:after="0"/>
              <w:rPr>
                <w:sz w:val="20"/>
                <w:szCs w:val="20"/>
                <w:color w:val="auto"/>
              </w:rPr>
            </w:pPr>
            <w:r>
              <w:rPr>
                <w:rFonts w:ascii="Arial" w:cs="Arial" w:eastAsia="Arial" w:hAnsi="Arial"/>
                <w:sz w:val="10"/>
                <w:szCs w:val="10"/>
                <w:b w:val="1"/>
                <w:bCs w:val="1"/>
                <w:color w:val="auto"/>
              </w:rPr>
              <w:t>Bujur Barat dihitung dari set data yang</w:t>
            </w:r>
          </w:p>
        </w:tc>
        <w:tc>
          <w:tcPr>
            <w:tcW w:w="0" w:type="dxa"/>
            <w:vAlign w:val="bottom"/>
          </w:tcPr>
          <w:p>
            <w:pPr>
              <w:spacing w:after="0"/>
              <w:rPr>
                <w:sz w:val="1"/>
                <w:szCs w:val="1"/>
                <w:color w:val="auto"/>
              </w:rPr>
            </w:pPr>
          </w:p>
        </w:tc>
      </w:tr>
      <w:tr>
        <w:trPr>
          <w:trHeight w:val="137"/>
        </w:trPr>
        <w:tc>
          <w:tcPr>
            <w:tcW w:w="3180" w:type="dxa"/>
            <w:vAlign w:val="bottom"/>
          </w:tcPr>
          <w:p>
            <w:pPr>
              <w:spacing w:after="0"/>
              <w:rPr>
                <w:sz w:val="20"/>
                <w:szCs w:val="20"/>
                <w:color w:val="auto"/>
              </w:rPr>
            </w:pPr>
            <w:r>
              <w:rPr>
                <w:rFonts w:ascii="Arial" w:cs="Arial" w:eastAsia="Arial" w:hAnsi="Arial"/>
                <w:sz w:val="11"/>
                <w:szCs w:val="11"/>
                <w:b w:val="1"/>
                <w:bCs w:val="1"/>
                <w:color w:val="auto"/>
              </w:rPr>
              <w:t>geographicElement: EX_GeographicExtent:</w:t>
            </w:r>
          </w:p>
        </w:tc>
        <w:tc>
          <w:tcPr>
            <w:tcW w:w="188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2320" w:type="dxa"/>
            <w:vAlign w:val="bottom"/>
          </w:tcPr>
          <w:p>
            <w:pPr>
              <w:ind w:left="140"/>
              <w:spacing w:after="0"/>
              <w:rPr>
                <w:sz w:val="20"/>
                <w:szCs w:val="20"/>
                <w:color w:val="auto"/>
              </w:rPr>
            </w:pPr>
            <w:r>
              <w:rPr>
                <w:rFonts w:ascii="Arial" w:cs="Arial" w:eastAsia="Arial" w:hAnsi="Arial"/>
                <w:sz w:val="10"/>
                <w:szCs w:val="10"/>
                <w:b w:val="1"/>
                <w:bCs w:val="1"/>
                <w:color w:val="auto"/>
              </w:rPr>
              <w:t>mengidentifikasi sumber CRS.</w:t>
            </w: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EX_GeographicBoundingBox</w:t>
            </w:r>
          </w:p>
        </w:tc>
        <w:tc>
          <w:tcPr>
            <w:tcW w:w="1880" w:type="dxa"/>
            <w:vAlign w:val="bottom"/>
          </w:tcPr>
          <w:p>
            <w:pPr>
              <w:spacing w:after="0"/>
              <w:rPr>
                <w:sz w:val="12"/>
                <w:szCs w:val="12"/>
                <w:color w:val="auto"/>
              </w:rPr>
            </w:pP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2"/>
                <w:szCs w:val="12"/>
                <w:color w:val="auto"/>
              </w:rPr>
            </w:pPr>
          </w:p>
        </w:tc>
        <w:tc>
          <w:tcPr>
            <w:tcW w:w="2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7"/>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MD_Identification: luas: EX_Extent:</w:t>
            </w:r>
          </w:p>
        </w:tc>
        <w:tc>
          <w:tcPr>
            <w:tcW w:w="1880" w:type="dxa"/>
            <w:vAlign w:val="bottom"/>
          </w:tcPr>
          <w:p>
            <w:pPr>
              <w:ind w:left="220"/>
              <w:spacing w:after="0"/>
              <w:rPr>
                <w:sz w:val="20"/>
                <w:szCs w:val="20"/>
                <w:color w:val="auto"/>
              </w:rPr>
            </w:pPr>
            <w:r>
              <w:rPr>
                <w:rFonts w:ascii="Arial" w:cs="Arial" w:eastAsia="Arial" w:hAnsi="Arial"/>
                <w:sz w:val="11"/>
                <w:szCs w:val="11"/>
                <w:b w:val="1"/>
                <w:bCs w:val="1"/>
                <w:color w:val="auto"/>
              </w:rPr>
              <w:t>eastBoundLongitude</w:t>
            </w:r>
          </w:p>
        </w:tc>
        <w:tc>
          <w:tcPr>
            <w:tcW w:w="480" w:type="dxa"/>
            <w:vAlign w:val="bottom"/>
            <w:vMerge w:val="continue"/>
          </w:tcPr>
          <w:p>
            <w:pPr>
              <w:spacing w:after="0"/>
              <w:rPr>
                <w:sz w:val="11"/>
                <w:szCs w:val="11"/>
                <w:color w:val="auto"/>
              </w:rPr>
            </w:pPr>
          </w:p>
        </w:tc>
        <w:tc>
          <w:tcPr>
            <w:tcW w:w="440" w:type="dxa"/>
            <w:vAlign w:val="bottom"/>
          </w:tcPr>
          <w:p>
            <w:pPr>
              <w:spacing w:after="0"/>
              <w:rPr>
                <w:sz w:val="11"/>
                <w:szCs w:val="11"/>
                <w:color w:val="auto"/>
              </w:rPr>
            </w:pPr>
          </w:p>
        </w:tc>
        <w:tc>
          <w:tcPr>
            <w:tcW w:w="2320" w:type="dxa"/>
            <w:vAlign w:val="bottom"/>
          </w:tcPr>
          <w:p>
            <w:pPr>
              <w:ind w:left="140"/>
              <w:spacing w:after="0"/>
              <w:rPr>
                <w:sz w:val="20"/>
                <w:szCs w:val="20"/>
                <w:color w:val="auto"/>
              </w:rPr>
            </w:pPr>
            <w:r>
              <w:rPr>
                <w:rFonts w:ascii="Arial" w:cs="Arial" w:eastAsia="Arial" w:hAnsi="Arial"/>
                <w:sz w:val="10"/>
                <w:szCs w:val="10"/>
                <w:b w:val="1"/>
                <w:bCs w:val="1"/>
                <w:color w:val="auto"/>
              </w:rPr>
              <w:t>Bujur Timur dihitung dari set data yang</w:t>
            </w:r>
          </w:p>
        </w:tc>
        <w:tc>
          <w:tcPr>
            <w:tcW w:w="0" w:type="dxa"/>
            <w:vAlign w:val="bottom"/>
          </w:tcPr>
          <w:p>
            <w:pPr>
              <w:spacing w:after="0"/>
              <w:rPr>
                <w:sz w:val="1"/>
                <w:szCs w:val="1"/>
                <w:color w:val="auto"/>
              </w:rPr>
            </w:pPr>
          </w:p>
        </w:tc>
      </w:tr>
      <w:tr>
        <w:trPr>
          <w:trHeight w:val="137"/>
        </w:trPr>
        <w:tc>
          <w:tcPr>
            <w:tcW w:w="3180" w:type="dxa"/>
            <w:vAlign w:val="bottom"/>
          </w:tcPr>
          <w:p>
            <w:pPr>
              <w:spacing w:after="0"/>
              <w:rPr>
                <w:sz w:val="20"/>
                <w:szCs w:val="20"/>
                <w:color w:val="auto"/>
              </w:rPr>
            </w:pPr>
            <w:r>
              <w:rPr>
                <w:rFonts w:ascii="Arial" w:cs="Arial" w:eastAsia="Arial" w:hAnsi="Arial"/>
                <w:sz w:val="11"/>
                <w:szCs w:val="11"/>
                <w:b w:val="1"/>
                <w:bCs w:val="1"/>
                <w:color w:val="auto"/>
              </w:rPr>
              <w:t>geographicElement: EX_GeographicExtent:</w:t>
            </w:r>
          </w:p>
        </w:tc>
        <w:tc>
          <w:tcPr>
            <w:tcW w:w="188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2320" w:type="dxa"/>
            <w:vAlign w:val="bottom"/>
          </w:tcPr>
          <w:p>
            <w:pPr>
              <w:ind w:left="140"/>
              <w:spacing w:after="0"/>
              <w:rPr>
                <w:sz w:val="20"/>
                <w:szCs w:val="20"/>
                <w:color w:val="auto"/>
              </w:rPr>
            </w:pPr>
            <w:r>
              <w:rPr>
                <w:rFonts w:ascii="Arial" w:cs="Arial" w:eastAsia="Arial" w:hAnsi="Arial"/>
                <w:sz w:val="10"/>
                <w:szCs w:val="10"/>
                <w:b w:val="1"/>
                <w:bCs w:val="1"/>
                <w:color w:val="auto"/>
              </w:rPr>
              <w:t>mengidentifikasi sumber CRS.</w:t>
            </w:r>
          </w:p>
        </w:tc>
        <w:tc>
          <w:tcPr>
            <w:tcW w:w="0" w:type="dxa"/>
            <w:vAlign w:val="bottom"/>
          </w:tcPr>
          <w:p>
            <w:pPr>
              <w:spacing w:after="0"/>
              <w:rPr>
                <w:sz w:val="1"/>
                <w:szCs w:val="1"/>
                <w:color w:val="auto"/>
              </w:rPr>
            </w:pPr>
          </w:p>
        </w:tc>
      </w:tr>
      <w:tr>
        <w:trPr>
          <w:trHeight w:val="160"/>
        </w:trPr>
        <w:tc>
          <w:tcPr>
            <w:tcW w:w="3180" w:type="dxa"/>
            <w:vAlign w:val="bottom"/>
          </w:tcPr>
          <w:p>
            <w:pPr>
              <w:spacing w:after="0"/>
              <w:rPr>
                <w:sz w:val="20"/>
                <w:szCs w:val="20"/>
                <w:color w:val="auto"/>
              </w:rPr>
            </w:pPr>
            <w:r>
              <w:rPr>
                <w:rFonts w:ascii="Arial" w:cs="Arial" w:eastAsia="Arial" w:hAnsi="Arial"/>
                <w:sz w:val="11"/>
                <w:szCs w:val="11"/>
                <w:b w:val="1"/>
                <w:bCs w:val="1"/>
                <w:color w:val="auto"/>
              </w:rPr>
              <w:t>EX_GeographicBoundingBox</w:t>
            </w:r>
          </w:p>
        </w:tc>
        <w:tc>
          <w:tcPr>
            <w:tcW w:w="1880" w:type="dxa"/>
            <w:vAlign w:val="bottom"/>
          </w:tcPr>
          <w:p>
            <w:pPr>
              <w:spacing w:after="0"/>
              <w:rPr>
                <w:sz w:val="13"/>
                <w:szCs w:val="13"/>
                <w:color w:val="auto"/>
              </w:rPr>
            </w:pP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3"/>
                <w:szCs w:val="13"/>
                <w:color w:val="auto"/>
              </w:rPr>
            </w:pPr>
          </w:p>
        </w:tc>
        <w:tc>
          <w:tcPr>
            <w:tcW w:w="2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145"/>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MD_Identification: luas: EX_Extent:</w:t>
            </w:r>
          </w:p>
        </w:tc>
        <w:tc>
          <w:tcPr>
            <w:tcW w:w="1880" w:type="dxa"/>
            <w:vAlign w:val="bottom"/>
          </w:tcPr>
          <w:p>
            <w:pPr>
              <w:ind w:left="220"/>
              <w:spacing w:after="0"/>
              <w:rPr>
                <w:sz w:val="20"/>
                <w:szCs w:val="20"/>
                <w:color w:val="auto"/>
              </w:rPr>
            </w:pPr>
            <w:r>
              <w:rPr>
                <w:rFonts w:ascii="Arial" w:cs="Arial" w:eastAsia="Arial" w:hAnsi="Arial"/>
                <w:sz w:val="11"/>
                <w:szCs w:val="11"/>
                <w:b w:val="1"/>
                <w:bCs w:val="1"/>
                <w:color w:val="auto"/>
              </w:rPr>
              <w:t>southBoundLatitude</w:t>
            </w:r>
          </w:p>
        </w:tc>
        <w:tc>
          <w:tcPr>
            <w:tcW w:w="48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ind w:left="140"/>
              <w:spacing w:after="0"/>
              <w:rPr>
                <w:sz w:val="20"/>
                <w:szCs w:val="20"/>
                <w:color w:val="auto"/>
              </w:rPr>
            </w:pPr>
            <w:r>
              <w:rPr>
                <w:rFonts w:ascii="Arial" w:cs="Arial" w:eastAsia="Arial" w:hAnsi="Arial"/>
                <w:sz w:val="9"/>
                <w:szCs w:val="9"/>
                <w:b w:val="1"/>
                <w:bCs w:val="1"/>
                <w:color w:val="auto"/>
              </w:rPr>
              <w:t>Lintang Selatan dihitung dari set data yang</w:t>
            </w:r>
          </w:p>
        </w:tc>
        <w:tc>
          <w:tcPr>
            <w:tcW w:w="0" w:type="dxa"/>
            <w:vAlign w:val="bottom"/>
          </w:tcPr>
          <w:p>
            <w:pPr>
              <w:spacing w:after="0"/>
              <w:rPr>
                <w:sz w:val="1"/>
                <w:szCs w:val="1"/>
                <w:color w:val="auto"/>
              </w:rPr>
            </w:pPr>
          </w:p>
        </w:tc>
      </w:tr>
      <w:tr>
        <w:trPr>
          <w:trHeight w:val="137"/>
        </w:trPr>
        <w:tc>
          <w:tcPr>
            <w:tcW w:w="3180" w:type="dxa"/>
            <w:vAlign w:val="bottom"/>
          </w:tcPr>
          <w:p>
            <w:pPr>
              <w:spacing w:after="0"/>
              <w:rPr>
                <w:sz w:val="20"/>
                <w:szCs w:val="20"/>
                <w:color w:val="auto"/>
              </w:rPr>
            </w:pPr>
            <w:r>
              <w:rPr>
                <w:rFonts w:ascii="Arial" w:cs="Arial" w:eastAsia="Arial" w:hAnsi="Arial"/>
                <w:sz w:val="11"/>
                <w:szCs w:val="11"/>
                <w:b w:val="1"/>
                <w:bCs w:val="1"/>
                <w:color w:val="auto"/>
              </w:rPr>
              <w:t>geographicElement: EX_GeographicExtent:</w:t>
            </w:r>
          </w:p>
        </w:tc>
        <w:tc>
          <w:tcPr>
            <w:tcW w:w="1880" w:type="dxa"/>
            <w:vAlign w:val="bottom"/>
          </w:tcPr>
          <w:p>
            <w:pPr>
              <w:spacing w:after="0"/>
              <w:rPr>
                <w:sz w:val="11"/>
                <w:szCs w:val="11"/>
                <w:color w:val="auto"/>
              </w:rPr>
            </w:pPr>
          </w:p>
        </w:tc>
        <w:tc>
          <w:tcPr>
            <w:tcW w:w="48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2320" w:type="dxa"/>
            <w:vAlign w:val="bottom"/>
          </w:tcPr>
          <w:p>
            <w:pPr>
              <w:ind w:left="140"/>
              <w:spacing w:after="0"/>
              <w:rPr>
                <w:sz w:val="20"/>
                <w:szCs w:val="20"/>
                <w:color w:val="auto"/>
              </w:rPr>
            </w:pPr>
            <w:r>
              <w:rPr>
                <w:rFonts w:ascii="Arial" w:cs="Arial" w:eastAsia="Arial" w:hAnsi="Arial"/>
                <w:sz w:val="9"/>
                <w:szCs w:val="9"/>
                <w:b w:val="1"/>
                <w:bCs w:val="1"/>
                <w:color w:val="auto"/>
              </w:rPr>
              <w:t>mengidentifikasi sumber CRS.</w:t>
            </w: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EX_GeographicBoundingBox</w:t>
            </w:r>
          </w:p>
        </w:tc>
        <w:tc>
          <w:tcPr>
            <w:tcW w:w="1880" w:type="dxa"/>
            <w:vAlign w:val="bottom"/>
          </w:tcPr>
          <w:p>
            <w:pPr>
              <w:spacing w:after="0"/>
              <w:rPr>
                <w:sz w:val="12"/>
                <w:szCs w:val="12"/>
                <w:color w:val="auto"/>
              </w:rPr>
            </w:pP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2"/>
                <w:szCs w:val="12"/>
                <w:color w:val="auto"/>
              </w:rPr>
            </w:pPr>
          </w:p>
        </w:tc>
        <w:tc>
          <w:tcPr>
            <w:tcW w:w="2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MD_Identification: luas: EX_Extent:</w:t>
            </w:r>
          </w:p>
        </w:tc>
        <w:tc>
          <w:tcPr>
            <w:tcW w:w="1880" w:type="dxa"/>
            <w:vAlign w:val="bottom"/>
          </w:tcPr>
          <w:p>
            <w:pPr>
              <w:ind w:left="220"/>
              <w:spacing w:after="0"/>
              <w:rPr>
                <w:sz w:val="20"/>
                <w:szCs w:val="20"/>
                <w:color w:val="auto"/>
              </w:rPr>
            </w:pPr>
            <w:r>
              <w:rPr>
                <w:rFonts w:ascii="Arial" w:cs="Arial" w:eastAsia="Arial" w:hAnsi="Arial"/>
                <w:sz w:val="10"/>
                <w:szCs w:val="10"/>
                <w:b w:val="1"/>
                <w:bCs w:val="1"/>
                <w:color w:val="auto"/>
              </w:rPr>
              <w:t>northBoundLatitude</w:t>
            </w:r>
          </w:p>
        </w:tc>
        <w:tc>
          <w:tcPr>
            <w:tcW w:w="48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ind w:left="140"/>
              <w:spacing w:after="0"/>
              <w:rPr>
                <w:sz w:val="20"/>
                <w:szCs w:val="20"/>
                <w:color w:val="auto"/>
              </w:rPr>
            </w:pPr>
            <w:r>
              <w:rPr>
                <w:rFonts w:ascii="Arial" w:cs="Arial" w:eastAsia="Arial" w:hAnsi="Arial"/>
                <w:sz w:val="9"/>
                <w:szCs w:val="9"/>
                <w:b w:val="1"/>
                <w:bCs w:val="1"/>
                <w:color w:val="auto"/>
              </w:rPr>
              <w:t>North Latitude dihitung dari set data yang</w:t>
            </w: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geographicElement: EX_GeographicExtent:</w:t>
            </w:r>
          </w:p>
        </w:tc>
        <w:tc>
          <w:tcPr>
            <w:tcW w:w="188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ind w:left="140"/>
              <w:spacing w:after="0"/>
              <w:rPr>
                <w:sz w:val="20"/>
                <w:szCs w:val="20"/>
                <w:color w:val="auto"/>
              </w:rPr>
            </w:pPr>
            <w:r>
              <w:rPr>
                <w:rFonts w:ascii="Arial" w:cs="Arial" w:eastAsia="Arial" w:hAnsi="Arial"/>
                <w:sz w:val="9"/>
                <w:szCs w:val="9"/>
                <w:b w:val="1"/>
                <w:bCs w:val="1"/>
                <w:color w:val="auto"/>
              </w:rPr>
              <w:t>mengidentifikasi CRS sumber.</w:t>
            </w:r>
          </w:p>
        </w:tc>
        <w:tc>
          <w:tcPr>
            <w:tcW w:w="0" w:type="dxa"/>
            <w:vAlign w:val="bottom"/>
          </w:tcPr>
          <w:p>
            <w:pPr>
              <w:spacing w:after="0"/>
              <w:rPr>
                <w:sz w:val="1"/>
                <w:szCs w:val="1"/>
                <w:color w:val="auto"/>
              </w:rPr>
            </w:pPr>
          </w:p>
        </w:tc>
      </w:tr>
      <w:tr>
        <w:trPr>
          <w:trHeight w:val="134"/>
        </w:trPr>
        <w:tc>
          <w:tcPr>
            <w:tcW w:w="3180" w:type="dxa"/>
            <w:vAlign w:val="bottom"/>
          </w:tcPr>
          <w:p>
            <w:pPr>
              <w:spacing w:after="0"/>
              <w:rPr>
                <w:sz w:val="20"/>
                <w:szCs w:val="20"/>
                <w:color w:val="auto"/>
              </w:rPr>
            </w:pPr>
            <w:r>
              <w:rPr>
                <w:rFonts w:ascii="Arial" w:cs="Arial" w:eastAsia="Arial" w:hAnsi="Arial"/>
                <w:sz w:val="11"/>
                <w:szCs w:val="11"/>
                <w:b w:val="1"/>
                <w:bCs w:val="1"/>
                <w:color w:val="auto"/>
              </w:rPr>
              <w:t>EX_GeographicBoundingBox</w:t>
            </w:r>
          </w:p>
        </w:tc>
        <w:tc>
          <w:tcPr>
            <w:tcW w:w="1880" w:type="dxa"/>
            <w:vAlign w:val="bottom"/>
          </w:tcPr>
          <w:p>
            <w:pPr>
              <w:spacing w:after="0"/>
              <w:rPr>
                <w:sz w:val="11"/>
                <w:szCs w:val="11"/>
                <w:color w:val="auto"/>
              </w:rPr>
            </w:pP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1"/>
                <w:szCs w:val="11"/>
                <w:color w:val="auto"/>
              </w:rPr>
            </w:pPr>
          </w:p>
        </w:tc>
        <w:tc>
          <w:tcPr>
            <w:tcW w:w="2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MD_Identification: luasnya: EX_Extent:</w:t>
            </w:r>
          </w:p>
        </w:tc>
        <w:tc>
          <w:tcPr>
            <w:tcW w:w="1880" w:type="dxa"/>
            <w:vAlign w:val="bottom"/>
          </w:tcPr>
          <w:p>
            <w:pPr>
              <w:ind w:left="220"/>
              <w:spacing w:after="0"/>
              <w:rPr>
                <w:sz w:val="20"/>
                <w:szCs w:val="20"/>
                <w:color w:val="auto"/>
              </w:rPr>
            </w:pPr>
            <w:r>
              <w:rPr>
                <w:rFonts w:ascii="Arial" w:cs="Arial" w:eastAsia="Arial" w:hAnsi="Arial"/>
                <w:sz w:val="8"/>
                <w:szCs w:val="8"/>
                <w:b w:val="1"/>
                <w:bCs w:val="1"/>
                <w:color w:val="auto"/>
              </w:rPr>
              <w:t>judul</w:t>
            </w:r>
          </w:p>
        </w:tc>
        <w:tc>
          <w:tcPr>
            <w:tcW w:w="48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ind w:left="140"/>
              <w:spacing w:after="0"/>
              <w:rPr>
                <w:sz w:val="20"/>
                <w:szCs w:val="20"/>
                <w:color w:val="auto"/>
              </w:rPr>
            </w:pPr>
            <w:r>
              <w:rPr>
                <w:rFonts w:ascii="Arial" w:cs="Arial" w:eastAsia="Arial" w:hAnsi="Arial"/>
                <w:sz w:val="10"/>
                <w:szCs w:val="10"/>
                <w:b w:val="1"/>
                <w:bCs w:val="1"/>
                <w:color w:val="auto"/>
              </w:rPr>
              <w:t>Pengenal geografis (toponim) dihitung oleh</w:t>
            </w: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geographicElement: EX_GeographicExtent:</w:t>
            </w:r>
          </w:p>
        </w:tc>
        <w:tc>
          <w:tcPr>
            <w:tcW w:w="188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ind w:left="140"/>
              <w:spacing w:after="0"/>
              <w:rPr>
                <w:sz w:val="20"/>
                <w:szCs w:val="20"/>
                <w:color w:val="auto"/>
              </w:rPr>
            </w:pPr>
            <w:r>
              <w:rPr>
                <w:rFonts w:ascii="Arial" w:cs="Arial" w:eastAsia="Arial" w:hAnsi="Arial"/>
                <w:sz w:val="10"/>
                <w:szCs w:val="10"/>
                <w:b w:val="1"/>
                <w:bCs w:val="1"/>
                <w:color w:val="auto"/>
              </w:rPr>
              <w:t>permintaan balik gazetteer</w:t>
            </w: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EX_GeographicDescription: geographicIdentifier:</w:t>
            </w:r>
          </w:p>
        </w:tc>
        <w:tc>
          <w:tcPr>
            <w:tcW w:w="188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4"/>
        </w:trPr>
        <w:tc>
          <w:tcPr>
            <w:tcW w:w="3180" w:type="dxa"/>
            <w:vAlign w:val="bottom"/>
          </w:tcPr>
          <w:p>
            <w:pPr>
              <w:spacing w:after="0"/>
              <w:rPr>
                <w:sz w:val="20"/>
                <w:szCs w:val="20"/>
                <w:color w:val="auto"/>
              </w:rPr>
            </w:pPr>
            <w:r>
              <w:rPr>
                <w:rFonts w:ascii="Arial" w:cs="Arial" w:eastAsia="Arial" w:hAnsi="Arial"/>
                <w:sz w:val="11"/>
                <w:szCs w:val="11"/>
                <w:b w:val="1"/>
                <w:bCs w:val="1"/>
                <w:color w:val="auto"/>
              </w:rPr>
              <w:t>RS_Identifier: otoritas: CI_Citation</w:t>
            </w:r>
          </w:p>
        </w:tc>
        <w:tc>
          <w:tcPr>
            <w:tcW w:w="1880" w:type="dxa"/>
            <w:vAlign w:val="bottom"/>
          </w:tcPr>
          <w:p>
            <w:pPr>
              <w:spacing w:after="0"/>
              <w:rPr>
                <w:sz w:val="11"/>
                <w:szCs w:val="11"/>
                <w:color w:val="auto"/>
              </w:rPr>
            </w:pP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1"/>
                <w:szCs w:val="11"/>
                <w:color w:val="auto"/>
              </w:rPr>
            </w:pPr>
          </w:p>
        </w:tc>
        <w:tc>
          <w:tcPr>
            <w:tcW w:w="23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MD_Identification: luasnya: EX_Extent:</w:t>
            </w:r>
          </w:p>
        </w:tc>
        <w:tc>
          <w:tcPr>
            <w:tcW w:w="1880" w:type="dxa"/>
            <w:vAlign w:val="bottom"/>
          </w:tcPr>
          <w:p>
            <w:pPr>
              <w:ind w:left="220"/>
              <w:spacing w:after="0"/>
              <w:rPr>
                <w:sz w:val="20"/>
                <w:szCs w:val="20"/>
                <w:color w:val="auto"/>
              </w:rPr>
            </w:pPr>
            <w:r>
              <w:rPr>
                <w:rFonts w:ascii="Arial" w:cs="Arial" w:eastAsia="Arial" w:hAnsi="Arial"/>
                <w:sz w:val="6"/>
                <w:szCs w:val="6"/>
                <w:b w:val="1"/>
                <w:bCs w:val="1"/>
                <w:color w:val="auto"/>
              </w:rPr>
              <w:t>tanggal</w:t>
            </w:r>
          </w:p>
        </w:tc>
        <w:tc>
          <w:tcPr>
            <w:tcW w:w="48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ind w:left="140"/>
              <w:spacing w:after="0"/>
              <w:rPr>
                <w:sz w:val="20"/>
                <w:szCs w:val="20"/>
                <w:color w:val="auto"/>
              </w:rPr>
            </w:pPr>
            <w:r>
              <w:rPr>
                <w:rFonts w:ascii="Arial" w:cs="Arial" w:eastAsia="Arial" w:hAnsi="Arial"/>
                <w:sz w:val="8"/>
                <w:szCs w:val="8"/>
                <w:b w:val="1"/>
                <w:bCs w:val="1"/>
                <w:color w:val="auto"/>
              </w:rPr>
              <w:t>Tanggal waktu diekstrak dari metadata gazetteer atau</w:t>
            </w: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geographicElement: EX_GeographicExtent:</w:t>
            </w:r>
          </w:p>
        </w:tc>
        <w:tc>
          <w:tcPr>
            <w:tcW w:w="188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ind w:left="140"/>
              <w:spacing w:after="0"/>
              <w:rPr>
                <w:sz w:val="20"/>
                <w:szCs w:val="20"/>
                <w:color w:val="auto"/>
              </w:rPr>
            </w:pPr>
            <w:r>
              <w:rPr>
                <w:rFonts w:ascii="Arial" w:cs="Arial" w:eastAsia="Arial" w:hAnsi="Arial"/>
                <w:sz w:val="8"/>
                <w:szCs w:val="8"/>
                <w:b w:val="1"/>
                <w:bCs w:val="1"/>
                <w:color w:val="auto"/>
              </w:rPr>
              <w:t>database yang digunakan untuk menghitung toponim</w:t>
            </w: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EX_GeographicDescription: geographicIdentifier:</w:t>
            </w:r>
          </w:p>
        </w:tc>
        <w:tc>
          <w:tcPr>
            <w:tcW w:w="1880" w:type="dxa"/>
            <w:vAlign w:val="bottom"/>
          </w:tcPr>
          <w:p>
            <w:pPr>
              <w:spacing w:after="0"/>
              <w:rPr>
                <w:sz w:val="12"/>
                <w:szCs w:val="12"/>
                <w:color w:val="auto"/>
              </w:rPr>
            </w:pPr>
          </w:p>
        </w:tc>
        <w:tc>
          <w:tcPr>
            <w:tcW w:w="48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RS_Identifier: otoritas: CI_Citation: tanggal:</w:t>
            </w:r>
          </w:p>
        </w:tc>
        <w:tc>
          <w:tcPr>
            <w:tcW w:w="1880" w:type="dxa"/>
            <w:vAlign w:val="bottom"/>
            <w:vMerge w:val="restart"/>
          </w:tcPr>
          <w:p>
            <w:pPr>
              <w:ind w:left="220"/>
              <w:spacing w:after="0"/>
              <w:rPr>
                <w:sz w:val="20"/>
                <w:szCs w:val="20"/>
                <w:color w:val="auto"/>
              </w:rPr>
            </w:pPr>
            <w:r>
              <w:rPr>
                <w:rFonts w:ascii="Arial" w:cs="Arial" w:eastAsia="Arial" w:hAnsi="Arial"/>
                <w:sz w:val="11"/>
                <w:szCs w:val="11"/>
                <w:b w:val="1"/>
                <w:bCs w:val="1"/>
                <w:color w:val="auto"/>
              </w:rPr>
              <w:t>dateType</w:t>
            </w:r>
          </w:p>
        </w:tc>
        <w:tc>
          <w:tcPr>
            <w:tcW w:w="48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2"/>
                <w:szCs w:val="12"/>
                <w:color w:val="auto"/>
              </w:rPr>
            </w:pPr>
          </w:p>
        </w:tc>
        <w:tc>
          <w:tcPr>
            <w:tcW w:w="2320" w:type="dxa"/>
            <w:vAlign w:val="bottom"/>
            <w:vMerge w:val="restart"/>
          </w:tcPr>
          <w:p>
            <w:pPr>
              <w:ind w:left="140"/>
              <w:spacing w:after="0"/>
              <w:rPr>
                <w:sz w:val="20"/>
                <w:szCs w:val="20"/>
                <w:color w:val="auto"/>
              </w:rPr>
            </w:pPr>
            <w:r>
              <w:rPr>
                <w:rFonts w:ascii="Arial" w:cs="Arial" w:eastAsia="Arial" w:hAnsi="Arial"/>
                <w:sz w:val="11"/>
                <w:szCs w:val="11"/>
                <w:b w:val="1"/>
                <w:bCs w:val="1"/>
                <w:color w:val="auto"/>
              </w:rPr>
              <w:t>publikasi</w:t>
            </w:r>
          </w:p>
        </w:tc>
        <w:tc>
          <w:tcPr>
            <w:tcW w:w="0" w:type="dxa"/>
            <w:vAlign w:val="bottom"/>
          </w:tcPr>
          <w:p>
            <w:pPr>
              <w:spacing w:after="0"/>
              <w:rPr>
                <w:sz w:val="1"/>
                <w:szCs w:val="1"/>
                <w:color w:val="auto"/>
              </w:rPr>
            </w:pPr>
          </w:p>
        </w:tc>
      </w:tr>
      <w:tr>
        <w:trPr>
          <w:trHeight w:val="139"/>
        </w:trPr>
        <w:tc>
          <w:tcPr>
            <w:tcW w:w="3180" w:type="dxa"/>
            <w:vAlign w:val="bottom"/>
          </w:tcPr>
          <w:p>
            <w:pPr>
              <w:spacing w:after="0"/>
              <w:rPr>
                <w:sz w:val="20"/>
                <w:szCs w:val="20"/>
                <w:color w:val="auto"/>
              </w:rPr>
            </w:pPr>
            <w:r>
              <w:rPr>
                <w:rFonts w:ascii="Arial" w:cs="Arial" w:eastAsia="Arial" w:hAnsi="Arial"/>
                <w:sz w:val="11"/>
                <w:szCs w:val="11"/>
                <w:b w:val="1"/>
                <w:bCs w:val="1"/>
                <w:color w:val="auto"/>
              </w:rPr>
              <w:t>CI_Identifikasi tanggal: MD_Identification: luas:</w:t>
            </w:r>
          </w:p>
        </w:tc>
        <w:tc>
          <w:tcPr>
            <w:tcW w:w="1880" w:type="dxa"/>
            <w:vAlign w:val="bottom"/>
            <w:vMerge w:val="continue"/>
          </w:tcPr>
          <w:p>
            <w:pPr>
              <w:spacing w:after="0"/>
              <w:rPr>
                <w:sz w:val="12"/>
                <w:szCs w:val="12"/>
                <w:color w:val="auto"/>
              </w:rPr>
            </w:pPr>
          </w:p>
        </w:tc>
        <w:tc>
          <w:tcPr>
            <w:tcW w:w="48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32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60"/>
        </w:trPr>
        <w:tc>
          <w:tcPr>
            <w:tcW w:w="3180" w:type="dxa"/>
            <w:vAlign w:val="bottom"/>
          </w:tcPr>
          <w:p>
            <w:pPr>
              <w:spacing w:after="0"/>
              <w:rPr>
                <w:sz w:val="20"/>
                <w:szCs w:val="20"/>
                <w:color w:val="auto"/>
              </w:rPr>
            </w:pPr>
            <w:r>
              <w:rPr>
                <w:rFonts w:ascii="Arial" w:cs="Arial" w:eastAsia="Arial" w:hAnsi="Arial"/>
                <w:sz w:val="11"/>
                <w:szCs w:val="11"/>
                <w:b w:val="1"/>
                <w:bCs w:val="1"/>
                <w:color w:val="auto"/>
              </w:rPr>
              <w:t>EX_Extent: geographicElement:</w:t>
            </w:r>
          </w:p>
        </w:tc>
        <w:tc>
          <w:tcPr>
            <w:tcW w:w="188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232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458"/>
        </w:trPr>
        <w:tc>
          <w:tcPr>
            <w:tcW w:w="3180" w:type="dxa"/>
            <w:vAlign w:val="bottom"/>
          </w:tcPr>
          <w:p>
            <w:pPr>
              <w:spacing w:after="0"/>
              <w:rPr>
                <w:sz w:val="20"/>
                <w:szCs w:val="20"/>
                <w:color w:val="auto"/>
              </w:rPr>
            </w:pPr>
            <w:r>
              <w:rPr>
                <w:rFonts w:ascii="Arial" w:cs="Arial" w:eastAsia="Arial" w:hAnsi="Arial"/>
                <w:sz w:val="11"/>
                <w:szCs w:val="11"/>
                <w:b w:val="1"/>
                <w:bCs w:val="1"/>
                <w:color w:val="auto"/>
              </w:rPr>
              <w:t>identifikasi: MD_Identification: luasnya: EX_Extent:</w:t>
            </w:r>
          </w:p>
        </w:tc>
        <w:tc>
          <w:tcPr>
            <w:tcW w:w="1880" w:type="dxa"/>
            <w:vAlign w:val="bottom"/>
          </w:tcPr>
          <w:p>
            <w:pPr>
              <w:ind w:left="220"/>
              <w:spacing w:after="0"/>
              <w:rPr>
                <w:sz w:val="20"/>
                <w:szCs w:val="20"/>
                <w:color w:val="auto"/>
              </w:rPr>
            </w:pPr>
            <w:r>
              <w:rPr>
                <w:rFonts w:ascii="Arial" w:cs="Arial" w:eastAsia="Arial" w:hAnsi="Arial"/>
                <w:sz w:val="11"/>
                <w:szCs w:val="11"/>
                <w:b w:val="1"/>
                <w:bCs w:val="1"/>
                <w:color w:val="auto"/>
              </w:rPr>
              <w:t>nilai minimum</w:t>
            </w:r>
          </w:p>
        </w:tc>
        <w:tc>
          <w:tcPr>
            <w:tcW w:w="480" w:type="dxa"/>
            <w:vAlign w:val="bottom"/>
          </w:tcPr>
          <w:p>
            <w:pPr>
              <w:ind w:left="140"/>
              <w:spacing w:after="0"/>
              <w:rPr>
                <w:sz w:val="20"/>
                <w:szCs w:val="20"/>
                <w:color w:val="auto"/>
              </w:rPr>
            </w:pPr>
            <w:r>
              <w:rPr>
                <w:rFonts w:ascii="Arial" w:cs="Arial" w:eastAsia="Arial" w:hAnsi="Arial"/>
                <w:sz w:val="12"/>
                <w:szCs w:val="12"/>
                <w:b w:val="1"/>
                <w:bCs w:val="1"/>
                <w:color w:val="auto"/>
              </w:rPr>
              <w:t>M</w:t>
            </w:r>
          </w:p>
        </w:tc>
        <w:tc>
          <w:tcPr>
            <w:tcW w:w="440" w:type="dxa"/>
            <w:vAlign w:val="bottom"/>
          </w:tcPr>
          <w:p>
            <w:pPr>
              <w:ind w:left="220"/>
              <w:spacing w:after="0"/>
              <w:rPr>
                <w:sz w:val="20"/>
                <w:szCs w:val="20"/>
                <w:color w:val="auto"/>
              </w:rPr>
            </w:pPr>
            <w:r>
              <w:rPr>
                <w:rFonts w:ascii="Arial" w:cs="Arial" w:eastAsia="Arial" w:hAnsi="Arial"/>
                <w:sz w:val="12"/>
                <w:szCs w:val="12"/>
                <w:b w:val="1"/>
                <w:bCs w:val="1"/>
                <w:color w:val="auto"/>
              </w:rPr>
              <w:t>D</w:t>
            </w:r>
          </w:p>
        </w:tc>
        <w:tc>
          <w:tcPr>
            <w:tcW w:w="2320" w:type="dxa"/>
            <w:vAlign w:val="bottom"/>
          </w:tcPr>
          <w:p>
            <w:pPr>
              <w:ind w:left="140"/>
              <w:spacing w:after="0"/>
              <w:rPr>
                <w:sz w:val="20"/>
                <w:szCs w:val="20"/>
                <w:color w:val="auto"/>
              </w:rPr>
            </w:pPr>
            <w:r>
              <w:rPr>
                <w:rFonts w:ascii="Arial" w:cs="Arial" w:eastAsia="Arial" w:hAnsi="Arial"/>
                <w:sz w:val="9"/>
                <w:szCs w:val="9"/>
                <w:b w:val="1"/>
                <w:bCs w:val="1"/>
                <w:color w:val="auto"/>
              </w:rPr>
              <w:t>Untuk set data grid yang berisi DTM, nilai lebih</w:t>
            </w:r>
          </w:p>
        </w:tc>
        <w:tc>
          <w:tcPr>
            <w:tcW w:w="0" w:type="dxa"/>
            <w:vAlign w:val="bottom"/>
          </w:tcPr>
          <w:p>
            <w:pPr>
              <w:spacing w:after="0"/>
              <w:rPr>
                <w:sz w:val="1"/>
                <w:szCs w:val="1"/>
                <w:color w:val="auto"/>
              </w:rPr>
            </w:pPr>
          </w:p>
        </w:tc>
      </w:tr>
      <w:tr>
        <w:trPr>
          <w:trHeight w:val="160"/>
        </w:trPr>
        <w:tc>
          <w:tcPr>
            <w:tcW w:w="3180" w:type="dxa"/>
            <w:vAlign w:val="bottom"/>
          </w:tcPr>
          <w:p>
            <w:pPr>
              <w:spacing w:after="0"/>
              <w:rPr>
                <w:sz w:val="20"/>
                <w:szCs w:val="20"/>
                <w:color w:val="auto"/>
              </w:rPr>
            </w:pPr>
            <w:r>
              <w:rPr>
                <w:rFonts w:ascii="Arial" w:cs="Arial" w:eastAsia="Arial" w:hAnsi="Arial"/>
                <w:sz w:val="11"/>
                <w:szCs w:val="11"/>
                <w:b w:val="1"/>
                <w:bCs w:val="1"/>
                <w:color w:val="auto"/>
              </w:rPr>
              <w:t>verticalElement: Ex_VerticalExtent</w:t>
            </w:r>
          </w:p>
        </w:tc>
        <w:tc>
          <w:tcPr>
            <w:tcW w:w="1880" w:type="dxa"/>
            <w:vAlign w:val="bottom"/>
          </w:tcPr>
          <w:p>
            <w:pPr>
              <w:spacing w:after="0"/>
              <w:rPr>
                <w:sz w:val="13"/>
                <w:szCs w:val="13"/>
                <w:color w:val="auto"/>
              </w:rPr>
            </w:pPr>
          </w:p>
        </w:tc>
        <w:tc>
          <w:tcPr>
            <w:tcW w:w="48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2320" w:type="dxa"/>
            <w:vAlign w:val="bottom"/>
          </w:tcPr>
          <w:p>
            <w:pPr>
              <w:ind w:left="140"/>
              <w:spacing w:after="0"/>
              <w:rPr>
                <w:sz w:val="20"/>
                <w:szCs w:val="20"/>
                <w:color w:val="auto"/>
              </w:rPr>
            </w:pPr>
            <w:r>
              <w:rPr>
                <w:rFonts w:ascii="Arial" w:cs="Arial" w:eastAsia="Arial" w:hAnsi="Arial"/>
                <w:sz w:val="9"/>
                <w:szCs w:val="9"/>
                <w:b w:val="1"/>
                <w:bCs w:val="1"/>
                <w:color w:val="auto"/>
              </w:rPr>
              <w:t>rendah.</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1900" w:h="16840" w:orient="portrait"/>
          <w:cols w:equalWidth="0" w:num="1">
            <w:col w:w="9020"/>
          </w:cols>
          <w:pgMar w:left="1440" w:top="1399" w:right="1440" w:bottom="179" w:gutter="0" w:footer="0" w:header="0"/>
          <w:type w:val="continuous"/>
        </w:sectPr>
      </w:pPr>
    </w:p>
    <w:p>
      <w:pPr>
        <w:spacing w:after="0" w:line="361" w:lineRule="exact"/>
        <w:rPr>
          <w:sz w:val="20"/>
          <w:szCs w:val="20"/>
          <w:color w:val="auto"/>
        </w:rPr>
      </w:pPr>
    </w:p>
    <w:p>
      <w:pPr>
        <w:jc w:val="center"/>
        <w:ind w:right="-39"/>
        <w:spacing w:after="0"/>
        <w:rPr>
          <w:sz w:val="20"/>
          <w:szCs w:val="20"/>
          <w:color w:val="auto"/>
        </w:rPr>
      </w:pPr>
      <w:r>
        <w:rPr>
          <w:rFonts w:ascii="Arial" w:cs="Arial" w:eastAsia="Arial" w:hAnsi="Arial"/>
          <w:sz w:val="24"/>
          <w:szCs w:val="24"/>
          <w:b w:val="1"/>
          <w:bCs w:val="1"/>
          <w:color w:val="auto"/>
        </w:rPr>
        <w:t>8</w:t>
      </w:r>
    </w:p>
    <w:p>
      <w:pPr>
        <w:sectPr>
          <w:pgSz w:w="11900" w:h="16840" w:orient="portrait"/>
          <w:cols w:equalWidth="0" w:num="1">
            <w:col w:w="9020"/>
          </w:cols>
          <w:pgMar w:left="1440" w:top="1399" w:right="1440" w:bottom="179" w:gutter="0" w:footer="0" w:header="0"/>
          <w:type w:val="continuous"/>
        </w:sectPr>
      </w:pPr>
    </w:p>
    <w:bookmarkStart w:id="8" w:name="page9"/>
    <w:bookmarkEnd w:id="8"/>
    <w:tbl>
      <w:tblPr>
        <w:tblLayout w:type="fixed"/>
        <w:tblInd w:w="340" w:type="dxa"/>
        <w:tblCellMar>
          <w:top w:w="0" w:type="dxa"/>
          <w:left w:w="0" w:type="dxa"/>
          <w:bottom w:w="0" w:type="dxa"/>
          <w:right w:w="0" w:type="dxa"/>
        </w:tblCellMar>
      </w:tblPr>
      <w:tr>
        <w:trPr>
          <w:trHeight w:val="150"/>
        </w:trPr>
        <w:tc>
          <w:tcPr>
            <w:tcW w:w="3260" w:type="dxa"/>
            <w:vAlign w:val="bottom"/>
          </w:tcPr>
          <w:p>
            <w:pPr>
              <w:spacing w:after="0"/>
              <w:rPr>
                <w:sz w:val="20"/>
                <w:szCs w:val="20"/>
                <w:color w:val="auto"/>
              </w:rPr>
            </w:pPr>
            <w:r>
              <w:rPr>
                <w:rFonts w:ascii="Arial" w:cs="Arial" w:eastAsia="Arial" w:hAnsi="Arial"/>
                <w:sz w:val="11"/>
                <w:szCs w:val="11"/>
                <w:b w:val="1"/>
                <w:bCs w:val="1"/>
                <w:color w:val="auto"/>
              </w:rPr>
              <w:t>identifikasi: MD_Identification: luasnya: EX_Extent:</w:t>
            </w:r>
          </w:p>
        </w:tc>
        <w:tc>
          <w:tcPr>
            <w:tcW w:w="1460" w:type="dxa"/>
            <w:vAlign w:val="bottom"/>
          </w:tcPr>
          <w:p>
            <w:pPr>
              <w:ind w:left="140"/>
              <w:spacing w:after="0"/>
              <w:rPr>
                <w:sz w:val="20"/>
                <w:szCs w:val="20"/>
                <w:color w:val="auto"/>
              </w:rPr>
            </w:pPr>
            <w:r>
              <w:rPr>
                <w:rFonts w:ascii="Arial" w:cs="Arial" w:eastAsia="Arial" w:hAnsi="Arial"/>
                <w:sz w:val="11"/>
                <w:szCs w:val="11"/>
                <w:b w:val="1"/>
                <w:bCs w:val="1"/>
                <w:color w:val="auto"/>
              </w:rPr>
              <w:t>nilai maksimum</w:t>
            </w:r>
          </w:p>
        </w:tc>
        <w:tc>
          <w:tcPr>
            <w:tcW w:w="820" w:type="dxa"/>
            <w:vAlign w:val="bottom"/>
          </w:tcPr>
          <w:p>
            <w:pPr>
              <w:ind w:left="480"/>
              <w:spacing w:after="0"/>
              <w:rPr>
                <w:sz w:val="20"/>
                <w:szCs w:val="20"/>
                <w:color w:val="auto"/>
              </w:rPr>
            </w:pPr>
            <w:r>
              <w:rPr>
                <w:rFonts w:ascii="Arial" w:cs="Arial" w:eastAsia="Arial" w:hAnsi="Arial"/>
                <w:sz w:val="12"/>
                <w:szCs w:val="12"/>
                <w:b w:val="1"/>
                <w:bCs w:val="1"/>
                <w:color w:val="auto"/>
              </w:rPr>
              <w:t>M</w:t>
            </w:r>
          </w:p>
        </w:tc>
        <w:tc>
          <w:tcPr>
            <w:tcW w:w="440" w:type="dxa"/>
            <w:vAlign w:val="bottom"/>
          </w:tcPr>
          <w:p>
            <w:pPr>
              <w:ind w:left="220"/>
              <w:spacing w:after="0"/>
              <w:rPr>
                <w:sz w:val="20"/>
                <w:szCs w:val="20"/>
                <w:color w:val="auto"/>
              </w:rPr>
            </w:pPr>
            <w:r>
              <w:rPr>
                <w:rFonts w:ascii="Arial" w:cs="Arial" w:eastAsia="Arial" w:hAnsi="Arial"/>
                <w:sz w:val="12"/>
                <w:szCs w:val="12"/>
                <w:b w:val="1"/>
                <w:bCs w:val="1"/>
                <w:color w:val="auto"/>
              </w:rPr>
              <w:t>D</w:t>
            </w:r>
          </w:p>
        </w:tc>
        <w:tc>
          <w:tcPr>
            <w:tcW w:w="2280" w:type="dxa"/>
            <w:vAlign w:val="bottom"/>
          </w:tcPr>
          <w:p>
            <w:pPr>
              <w:ind w:left="140"/>
              <w:spacing w:after="0"/>
              <w:rPr>
                <w:sz w:val="20"/>
                <w:szCs w:val="20"/>
                <w:color w:val="auto"/>
              </w:rPr>
            </w:pPr>
            <w:r>
              <w:rPr>
                <w:rFonts w:ascii="Arial" w:cs="Arial" w:eastAsia="Arial" w:hAnsi="Arial"/>
                <w:sz w:val="9"/>
                <w:szCs w:val="9"/>
                <w:b w:val="1"/>
                <w:bCs w:val="1"/>
                <w:color w:val="auto"/>
              </w:rPr>
              <w:t>Untuk kumpulan data petak yang berisi DTM,</w:t>
            </w:r>
          </w:p>
        </w:tc>
        <w:tc>
          <w:tcPr>
            <w:tcW w:w="0" w:type="dxa"/>
            <w:vAlign w:val="bottom"/>
          </w:tcPr>
          <w:p>
            <w:pPr>
              <w:spacing w:after="0"/>
              <w:rPr>
                <w:sz w:val="1"/>
                <w:szCs w:val="1"/>
                <w:color w:val="auto"/>
              </w:rPr>
            </w:pPr>
          </w:p>
        </w:tc>
      </w:tr>
      <w:tr>
        <w:trPr>
          <w:trHeight w:val="129"/>
        </w:trPr>
        <w:tc>
          <w:tcPr>
            <w:tcW w:w="3260" w:type="dxa"/>
            <w:vAlign w:val="bottom"/>
          </w:tcPr>
          <w:p>
            <w:pPr>
              <w:spacing w:after="0"/>
              <w:rPr>
                <w:sz w:val="20"/>
                <w:szCs w:val="20"/>
                <w:color w:val="auto"/>
              </w:rPr>
            </w:pPr>
            <w:r>
              <w:rPr>
                <w:rFonts w:ascii="Arial" w:cs="Arial" w:eastAsia="Arial" w:hAnsi="Arial"/>
                <w:sz w:val="11"/>
                <w:szCs w:val="11"/>
                <w:b w:val="1"/>
                <w:bCs w:val="1"/>
                <w:color w:val="auto"/>
              </w:rPr>
              <w:t>verticalElement: Ex_VerticalExtent</w:t>
            </w:r>
          </w:p>
        </w:tc>
        <w:tc>
          <w:tcPr>
            <w:tcW w:w="1460" w:type="dxa"/>
            <w:vAlign w:val="bottom"/>
          </w:tcPr>
          <w:p>
            <w:pPr>
              <w:spacing w:after="0"/>
              <w:rPr>
                <w:sz w:val="11"/>
                <w:szCs w:val="11"/>
                <w:color w:val="auto"/>
              </w:rPr>
            </w:pPr>
          </w:p>
        </w:tc>
        <w:tc>
          <w:tcPr>
            <w:tcW w:w="820" w:type="dxa"/>
            <w:vAlign w:val="bottom"/>
            <w:vMerge w:val="restart"/>
          </w:tcPr>
          <w:p>
            <w:pPr>
              <w:ind w:left="48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1"/>
                <w:szCs w:val="11"/>
                <w:color w:val="auto"/>
              </w:rPr>
            </w:pPr>
          </w:p>
        </w:tc>
        <w:tc>
          <w:tcPr>
            <w:tcW w:w="2280" w:type="dxa"/>
            <w:vAlign w:val="bottom"/>
          </w:tcPr>
          <w:p>
            <w:pPr>
              <w:ind w:left="140"/>
              <w:spacing w:after="0"/>
              <w:rPr>
                <w:sz w:val="20"/>
                <w:szCs w:val="20"/>
                <w:color w:val="auto"/>
              </w:rPr>
            </w:pPr>
            <w:r>
              <w:rPr>
                <w:rFonts w:ascii="Arial" w:cs="Arial" w:eastAsia="Arial" w:hAnsi="Arial"/>
                <w:sz w:val="9"/>
                <w:szCs w:val="9"/>
                <w:b w:val="1"/>
                <w:bCs w:val="1"/>
                <w:color w:val="auto"/>
              </w:rPr>
              <w:t>nilai atas.</w:t>
            </w:r>
          </w:p>
        </w:tc>
        <w:tc>
          <w:tcPr>
            <w:tcW w:w="0" w:type="dxa"/>
            <w:vAlign w:val="bottom"/>
          </w:tcPr>
          <w:p>
            <w:pPr>
              <w:spacing w:after="0"/>
              <w:rPr>
                <w:sz w:val="1"/>
                <w:szCs w:val="1"/>
                <w:color w:val="auto"/>
              </w:rPr>
            </w:pPr>
          </w:p>
        </w:tc>
      </w:tr>
      <w:tr>
        <w:trPr>
          <w:trHeight w:val="149"/>
        </w:trPr>
        <w:tc>
          <w:tcPr>
            <w:tcW w:w="3260" w:type="dxa"/>
            <w:vAlign w:val="bottom"/>
          </w:tcPr>
          <w:p>
            <w:pPr>
              <w:spacing w:after="0"/>
              <w:rPr>
                <w:sz w:val="20"/>
                <w:szCs w:val="20"/>
                <w:color w:val="auto"/>
              </w:rPr>
            </w:pPr>
            <w:r>
              <w:rPr>
                <w:rFonts w:ascii="Arial" w:cs="Arial" w:eastAsia="Arial" w:hAnsi="Arial"/>
                <w:sz w:val="11"/>
                <w:szCs w:val="11"/>
                <w:b w:val="1"/>
                <w:bCs w:val="1"/>
                <w:color w:val="auto"/>
              </w:rPr>
              <w:t>referenceSystemInfo: MD_ReferenceSystem:</w:t>
            </w:r>
          </w:p>
        </w:tc>
        <w:tc>
          <w:tcPr>
            <w:tcW w:w="1460" w:type="dxa"/>
            <w:vAlign w:val="bottom"/>
          </w:tcPr>
          <w:p>
            <w:pPr>
              <w:ind w:left="140"/>
              <w:spacing w:after="0"/>
              <w:rPr>
                <w:sz w:val="20"/>
                <w:szCs w:val="20"/>
                <w:color w:val="auto"/>
              </w:rPr>
            </w:pPr>
            <w:r>
              <w:rPr>
                <w:rFonts w:ascii="Arial" w:cs="Arial" w:eastAsia="Arial" w:hAnsi="Arial"/>
                <w:sz w:val="11"/>
                <w:szCs w:val="11"/>
                <w:b w:val="1"/>
                <w:bCs w:val="1"/>
                <w:color w:val="auto"/>
              </w:rPr>
              <w:t>codeSpace</w:t>
            </w:r>
          </w:p>
        </w:tc>
        <w:tc>
          <w:tcPr>
            <w:tcW w:w="82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280" w:type="dxa"/>
            <w:vAlign w:val="bottom"/>
          </w:tcPr>
          <w:p>
            <w:pPr>
              <w:ind w:left="140"/>
              <w:spacing w:after="0"/>
              <w:rPr>
                <w:sz w:val="20"/>
                <w:szCs w:val="20"/>
                <w:color w:val="auto"/>
              </w:rPr>
            </w:pPr>
            <w:r>
              <w:rPr>
                <w:rFonts w:ascii="Arial" w:cs="Arial" w:eastAsia="Arial" w:hAnsi="Arial"/>
                <w:sz w:val="12"/>
                <w:szCs w:val="12"/>
                <w:b w:val="1"/>
                <w:bCs w:val="1"/>
                <w:color w:val="auto"/>
              </w:rPr>
              <w:t>EPSG</w:t>
            </w:r>
          </w:p>
        </w:tc>
        <w:tc>
          <w:tcPr>
            <w:tcW w:w="0" w:type="dxa"/>
            <w:vAlign w:val="bottom"/>
          </w:tcPr>
          <w:p>
            <w:pPr>
              <w:spacing w:after="0"/>
              <w:rPr>
                <w:sz w:val="1"/>
                <w:szCs w:val="1"/>
                <w:color w:val="auto"/>
              </w:rPr>
            </w:pPr>
          </w:p>
        </w:tc>
      </w:tr>
      <w:tr>
        <w:trPr>
          <w:trHeight w:val="138"/>
        </w:trPr>
        <w:tc>
          <w:tcPr>
            <w:tcW w:w="3260" w:type="dxa"/>
            <w:vAlign w:val="bottom"/>
          </w:tcPr>
          <w:p>
            <w:pPr>
              <w:spacing w:after="0"/>
              <w:rPr>
                <w:sz w:val="20"/>
                <w:szCs w:val="20"/>
                <w:color w:val="auto"/>
              </w:rPr>
            </w:pPr>
            <w:r>
              <w:rPr>
                <w:rFonts w:ascii="Arial" w:cs="Arial" w:eastAsia="Arial" w:hAnsi="Arial"/>
                <w:sz w:val="11"/>
                <w:szCs w:val="11"/>
                <w:b w:val="1"/>
                <w:bCs w:val="1"/>
                <w:color w:val="auto"/>
              </w:rPr>
              <w:t>referenceSystemIdentifier: pengenal: RS_Identifier</w:t>
            </w:r>
          </w:p>
        </w:tc>
        <w:tc>
          <w:tcPr>
            <w:tcW w:w="1460" w:type="dxa"/>
            <w:vAlign w:val="bottom"/>
          </w:tcPr>
          <w:p>
            <w:pPr>
              <w:spacing w:after="0"/>
              <w:rPr>
                <w:sz w:val="12"/>
                <w:szCs w:val="12"/>
                <w:color w:val="auto"/>
              </w:rPr>
            </w:pPr>
          </w:p>
        </w:tc>
        <w:tc>
          <w:tcPr>
            <w:tcW w:w="820" w:type="dxa"/>
            <w:vAlign w:val="bottom"/>
            <w:vMerge w:val="restart"/>
          </w:tcPr>
          <w:p>
            <w:pPr>
              <w:ind w:left="48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2"/>
                <w:szCs w:val="12"/>
                <w:color w:val="auto"/>
              </w:rPr>
            </w:pPr>
          </w:p>
        </w:tc>
        <w:tc>
          <w:tcPr>
            <w:tcW w:w="2280" w:type="dxa"/>
            <w:vAlign w:val="bottom"/>
            <w:vMerge w:val="restart"/>
          </w:tcPr>
          <w:p>
            <w:pPr>
              <w:ind w:left="140"/>
              <w:spacing w:after="0"/>
              <w:rPr>
                <w:sz w:val="20"/>
                <w:szCs w:val="20"/>
                <w:color w:val="auto"/>
              </w:rPr>
            </w:pPr>
            <w:r>
              <w:rPr>
                <w:rFonts w:ascii="Arial" w:cs="Arial" w:eastAsia="Arial" w:hAnsi="Arial"/>
                <w:sz w:val="11"/>
                <w:szCs w:val="11"/>
                <w:b w:val="1"/>
                <w:bCs w:val="1"/>
                <w:color w:val="auto"/>
              </w:rPr>
              <w:t>Versi database EPSG</w:t>
            </w:r>
          </w:p>
        </w:tc>
        <w:tc>
          <w:tcPr>
            <w:tcW w:w="0" w:type="dxa"/>
            <w:vAlign w:val="bottom"/>
          </w:tcPr>
          <w:p>
            <w:pPr>
              <w:spacing w:after="0"/>
              <w:rPr>
                <w:sz w:val="1"/>
                <w:szCs w:val="1"/>
                <w:color w:val="auto"/>
              </w:rPr>
            </w:pPr>
          </w:p>
        </w:tc>
      </w:tr>
      <w:tr>
        <w:trPr>
          <w:trHeight w:val="138"/>
        </w:trPr>
        <w:tc>
          <w:tcPr>
            <w:tcW w:w="3260" w:type="dxa"/>
            <w:vAlign w:val="bottom"/>
          </w:tcPr>
          <w:p>
            <w:pPr>
              <w:spacing w:after="0"/>
              <w:rPr>
                <w:sz w:val="20"/>
                <w:szCs w:val="20"/>
                <w:color w:val="auto"/>
              </w:rPr>
            </w:pPr>
            <w:r>
              <w:rPr>
                <w:rFonts w:ascii="Arial" w:cs="Arial" w:eastAsia="Arial" w:hAnsi="Arial"/>
                <w:sz w:val="11"/>
                <w:szCs w:val="11"/>
                <w:b w:val="1"/>
                <w:bCs w:val="1"/>
                <w:color w:val="auto"/>
              </w:rPr>
              <w:t>referenceSystemInfo: MD_ReferenceSystem:</w:t>
            </w:r>
          </w:p>
        </w:tc>
        <w:tc>
          <w:tcPr>
            <w:tcW w:w="1460" w:type="dxa"/>
            <w:vAlign w:val="bottom"/>
          </w:tcPr>
          <w:p>
            <w:pPr>
              <w:ind w:left="140"/>
              <w:spacing w:after="0"/>
              <w:rPr>
                <w:sz w:val="20"/>
                <w:szCs w:val="20"/>
                <w:color w:val="auto"/>
              </w:rPr>
            </w:pPr>
            <w:r>
              <w:rPr>
                <w:rFonts w:ascii="Arial" w:cs="Arial" w:eastAsia="Arial" w:hAnsi="Arial"/>
                <w:sz w:val="7"/>
                <w:szCs w:val="7"/>
                <w:b w:val="1"/>
                <w:bCs w:val="1"/>
                <w:color w:val="auto"/>
              </w:rPr>
              <w:t>Versi: kapan</w:t>
            </w:r>
          </w:p>
        </w:tc>
        <w:tc>
          <w:tcPr>
            <w:tcW w:w="82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8"/>
        </w:trPr>
        <w:tc>
          <w:tcPr>
            <w:tcW w:w="3260" w:type="dxa"/>
            <w:vAlign w:val="bottom"/>
          </w:tcPr>
          <w:p>
            <w:pPr>
              <w:spacing w:after="0"/>
              <w:rPr>
                <w:sz w:val="20"/>
                <w:szCs w:val="20"/>
                <w:color w:val="auto"/>
              </w:rPr>
            </w:pPr>
            <w:r>
              <w:rPr>
                <w:rFonts w:ascii="Arial" w:cs="Arial" w:eastAsia="Arial" w:hAnsi="Arial"/>
                <w:sz w:val="11"/>
                <w:szCs w:val="11"/>
                <w:b w:val="1"/>
                <w:bCs w:val="1"/>
                <w:color w:val="auto"/>
              </w:rPr>
              <w:t>referenceSystemIdentifier: pengenal: RS_Identifier</w:t>
            </w:r>
          </w:p>
        </w:tc>
        <w:tc>
          <w:tcPr>
            <w:tcW w:w="1460" w:type="dxa"/>
            <w:vAlign w:val="bottom"/>
            <w:vMerge w:val="restart"/>
          </w:tcPr>
          <w:p>
            <w:pPr>
              <w:ind w:left="140"/>
              <w:spacing w:after="0"/>
              <w:rPr>
                <w:sz w:val="20"/>
                <w:szCs w:val="20"/>
                <w:color w:val="auto"/>
              </w:rPr>
            </w:pPr>
            <w:r>
              <w:rPr>
                <w:rFonts w:ascii="Arial" w:cs="Arial" w:eastAsia="Arial" w:hAnsi="Arial"/>
                <w:sz w:val="12"/>
                <w:szCs w:val="12"/>
                <w:b w:val="1"/>
                <w:bCs w:val="1"/>
                <w:color w:val="auto"/>
              </w:rPr>
              <w:t>kode</w:t>
            </w:r>
          </w:p>
        </w:tc>
        <w:tc>
          <w:tcPr>
            <w:tcW w:w="820" w:type="dxa"/>
            <w:vAlign w:val="bottom"/>
            <w:vMerge w:val="restart"/>
          </w:tcPr>
          <w:p>
            <w:pPr>
              <w:ind w:left="48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2"/>
                <w:szCs w:val="12"/>
                <w:color w:val="auto"/>
              </w:rPr>
            </w:pPr>
          </w:p>
        </w:tc>
        <w:tc>
          <w:tcPr>
            <w:tcW w:w="22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8"/>
        </w:trPr>
        <w:tc>
          <w:tcPr>
            <w:tcW w:w="3260" w:type="dxa"/>
            <w:vAlign w:val="bottom"/>
          </w:tcPr>
          <w:p>
            <w:pPr>
              <w:spacing w:after="0"/>
              <w:rPr>
                <w:sz w:val="20"/>
                <w:szCs w:val="20"/>
                <w:color w:val="auto"/>
              </w:rPr>
            </w:pPr>
            <w:r>
              <w:rPr>
                <w:rFonts w:ascii="Arial" w:cs="Arial" w:eastAsia="Arial" w:hAnsi="Arial"/>
                <w:sz w:val="11"/>
                <w:szCs w:val="11"/>
                <w:b w:val="1"/>
                <w:bCs w:val="1"/>
                <w:color w:val="auto"/>
              </w:rPr>
              <w:t>referenceSystemInfo: MD_ReferenceSystem:</w:t>
            </w:r>
          </w:p>
        </w:tc>
        <w:tc>
          <w:tcPr>
            <w:tcW w:w="1460" w:type="dxa"/>
            <w:vAlign w:val="bottom"/>
            <w:vMerge w:val="continue"/>
          </w:tcPr>
          <w:p>
            <w:pPr>
              <w:spacing w:after="0"/>
              <w:rPr>
                <w:sz w:val="12"/>
                <w:szCs w:val="12"/>
                <w:color w:val="auto"/>
              </w:rPr>
            </w:pPr>
          </w:p>
        </w:tc>
        <w:tc>
          <w:tcPr>
            <w:tcW w:w="82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280" w:type="dxa"/>
            <w:vAlign w:val="bottom"/>
          </w:tcPr>
          <w:p>
            <w:pPr>
              <w:ind w:left="140"/>
              <w:spacing w:after="0"/>
              <w:rPr>
                <w:sz w:val="20"/>
                <w:szCs w:val="20"/>
                <w:color w:val="auto"/>
              </w:rPr>
            </w:pPr>
            <w:r>
              <w:rPr>
                <w:rFonts w:ascii="Arial" w:cs="Arial" w:eastAsia="Arial" w:hAnsi="Arial"/>
                <w:sz w:val="10"/>
                <w:szCs w:val="10"/>
                <w:b w:val="1"/>
                <w:bCs w:val="1"/>
                <w:color w:val="auto"/>
                <w:w w:val="97"/>
              </w:rPr>
              <w:t>Kode EPSG dihitung oleh CRS yang diekstrak</w:t>
            </w:r>
          </w:p>
        </w:tc>
        <w:tc>
          <w:tcPr>
            <w:tcW w:w="0" w:type="dxa"/>
            <w:vAlign w:val="bottom"/>
          </w:tcPr>
          <w:p>
            <w:pPr>
              <w:spacing w:after="0"/>
              <w:rPr>
                <w:sz w:val="1"/>
                <w:szCs w:val="1"/>
                <w:color w:val="auto"/>
              </w:rPr>
            </w:pPr>
          </w:p>
        </w:tc>
      </w:tr>
      <w:tr>
        <w:trPr>
          <w:trHeight w:val="145"/>
        </w:trPr>
        <w:tc>
          <w:tcPr>
            <w:tcW w:w="3260" w:type="dxa"/>
            <w:vAlign w:val="bottom"/>
          </w:tcPr>
          <w:p>
            <w:pPr>
              <w:spacing w:after="0"/>
              <w:rPr>
                <w:sz w:val="20"/>
                <w:szCs w:val="20"/>
                <w:color w:val="auto"/>
              </w:rPr>
            </w:pPr>
            <w:r>
              <w:rPr>
                <w:rFonts w:ascii="Arial" w:cs="Arial" w:eastAsia="Arial" w:hAnsi="Arial"/>
                <w:sz w:val="11"/>
                <w:szCs w:val="11"/>
                <w:b w:val="1"/>
                <w:bCs w:val="1"/>
                <w:color w:val="auto"/>
              </w:rPr>
              <w:t>referenceSystemIdentifier: pengenal: RS_Identifier</w:t>
            </w:r>
          </w:p>
        </w:tc>
        <w:tc>
          <w:tcPr>
            <w:tcW w:w="1460" w:type="dxa"/>
            <w:vAlign w:val="bottom"/>
          </w:tcPr>
          <w:p>
            <w:pPr>
              <w:spacing w:after="0"/>
              <w:rPr>
                <w:sz w:val="12"/>
                <w:szCs w:val="12"/>
                <w:color w:val="auto"/>
              </w:rPr>
            </w:pPr>
          </w:p>
        </w:tc>
        <w:tc>
          <w:tcPr>
            <w:tcW w:w="82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280" w:type="dxa"/>
            <w:vAlign w:val="bottom"/>
          </w:tcPr>
          <w:p>
            <w:pPr>
              <w:ind w:left="140"/>
              <w:spacing w:after="0"/>
              <w:rPr>
                <w:sz w:val="20"/>
                <w:szCs w:val="20"/>
                <w:color w:val="auto"/>
              </w:rPr>
            </w:pPr>
            <w:r>
              <w:rPr>
                <w:rFonts w:ascii="Arial" w:cs="Arial" w:eastAsia="Arial" w:hAnsi="Arial"/>
                <w:sz w:val="10"/>
                <w:szCs w:val="10"/>
                <w:b w:val="1"/>
                <w:bCs w:val="1"/>
                <w:color w:val="auto"/>
                <w:w w:val="97"/>
              </w:rPr>
              <w:t>dari dataset dan diterjemahkan ke codeSpace</w:t>
            </w:r>
          </w:p>
        </w:tc>
        <w:tc>
          <w:tcPr>
            <w:tcW w:w="0" w:type="dxa"/>
            <w:vAlign w:val="bottom"/>
          </w:tcPr>
          <w:p>
            <w:pPr>
              <w:spacing w:after="0"/>
              <w:rPr>
                <w:sz w:val="1"/>
                <w:szCs w:val="1"/>
                <w:color w:val="auto"/>
              </w:rPr>
            </w:pPr>
          </w:p>
        </w:tc>
      </w:tr>
      <w:tr>
        <w:trPr>
          <w:trHeight w:val="129"/>
        </w:trPr>
        <w:tc>
          <w:tcPr>
            <w:tcW w:w="3260" w:type="dxa"/>
            <w:vAlign w:val="bottom"/>
          </w:tcPr>
          <w:p>
            <w:pPr>
              <w:spacing w:after="0"/>
              <w:rPr>
                <w:sz w:val="11"/>
                <w:szCs w:val="11"/>
                <w:color w:val="auto"/>
              </w:rPr>
            </w:pPr>
          </w:p>
        </w:tc>
        <w:tc>
          <w:tcPr>
            <w:tcW w:w="1460" w:type="dxa"/>
            <w:vAlign w:val="bottom"/>
          </w:tcPr>
          <w:p>
            <w:pPr>
              <w:spacing w:after="0"/>
              <w:rPr>
                <w:sz w:val="11"/>
                <w:szCs w:val="11"/>
                <w:color w:val="auto"/>
              </w:rPr>
            </w:pPr>
          </w:p>
        </w:tc>
        <w:tc>
          <w:tcPr>
            <w:tcW w:w="820" w:type="dxa"/>
            <w:vAlign w:val="bottom"/>
            <w:vMerge w:val="restart"/>
          </w:tcPr>
          <w:p>
            <w:pPr>
              <w:ind w:left="48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1"/>
                <w:szCs w:val="11"/>
                <w:color w:val="auto"/>
              </w:rPr>
            </w:pPr>
          </w:p>
        </w:tc>
        <w:tc>
          <w:tcPr>
            <w:tcW w:w="2280" w:type="dxa"/>
            <w:vAlign w:val="bottom"/>
          </w:tcPr>
          <w:p>
            <w:pPr>
              <w:ind w:left="140"/>
              <w:spacing w:after="0"/>
              <w:rPr>
                <w:sz w:val="20"/>
                <w:szCs w:val="20"/>
                <w:color w:val="auto"/>
              </w:rPr>
            </w:pPr>
            <w:r>
              <w:rPr>
                <w:rFonts w:ascii="Arial" w:cs="Arial" w:eastAsia="Arial" w:hAnsi="Arial"/>
                <w:sz w:val="10"/>
                <w:szCs w:val="10"/>
                <w:b w:val="1"/>
                <w:bCs w:val="1"/>
                <w:color w:val="auto"/>
              </w:rPr>
              <w:t>ini</w:t>
            </w:r>
          </w:p>
        </w:tc>
        <w:tc>
          <w:tcPr>
            <w:tcW w:w="0" w:type="dxa"/>
            <w:vAlign w:val="bottom"/>
          </w:tcPr>
          <w:p>
            <w:pPr>
              <w:spacing w:after="0"/>
              <w:rPr>
                <w:sz w:val="1"/>
                <w:szCs w:val="1"/>
                <w:color w:val="auto"/>
              </w:rPr>
            </w:pPr>
          </w:p>
        </w:tc>
      </w:tr>
      <w:tr>
        <w:trPr>
          <w:trHeight w:val="139"/>
        </w:trPr>
        <w:tc>
          <w:tcPr>
            <w:tcW w:w="3260" w:type="dxa"/>
            <w:vAlign w:val="bottom"/>
          </w:tcPr>
          <w:p>
            <w:pPr>
              <w:spacing w:after="0"/>
              <w:rPr>
                <w:sz w:val="20"/>
                <w:szCs w:val="20"/>
                <w:color w:val="auto"/>
              </w:rPr>
            </w:pPr>
            <w:r>
              <w:rPr>
                <w:rFonts w:ascii="Arial" w:cs="Arial" w:eastAsia="Arial" w:hAnsi="Arial"/>
                <w:sz w:val="11"/>
                <w:szCs w:val="11"/>
                <w:b w:val="1"/>
                <w:bCs w:val="1"/>
                <w:color w:val="auto"/>
              </w:rPr>
              <w:t>referenceSystemInfo: MD_ReferenceSystem:</w:t>
            </w:r>
          </w:p>
        </w:tc>
        <w:tc>
          <w:tcPr>
            <w:tcW w:w="1460" w:type="dxa"/>
            <w:vAlign w:val="bottom"/>
          </w:tcPr>
          <w:p>
            <w:pPr>
              <w:ind w:left="140"/>
              <w:spacing w:after="0"/>
              <w:rPr>
                <w:sz w:val="20"/>
                <w:szCs w:val="20"/>
                <w:color w:val="auto"/>
              </w:rPr>
            </w:pPr>
            <w:r>
              <w:rPr>
                <w:rFonts w:ascii="Arial" w:cs="Arial" w:eastAsia="Arial" w:hAnsi="Arial"/>
                <w:sz w:val="8"/>
                <w:szCs w:val="8"/>
                <w:b w:val="1"/>
                <w:bCs w:val="1"/>
                <w:color w:val="auto"/>
              </w:rPr>
              <w:t>judul</w:t>
            </w:r>
          </w:p>
        </w:tc>
        <w:tc>
          <w:tcPr>
            <w:tcW w:w="820" w:type="dxa"/>
            <w:vAlign w:val="bottom"/>
            <w:vMerge w:val="continue"/>
          </w:tcPr>
          <w:p>
            <w:pPr>
              <w:spacing w:after="0"/>
              <w:rPr>
                <w:sz w:val="12"/>
                <w:szCs w:val="12"/>
                <w:color w:val="auto"/>
              </w:rPr>
            </w:pPr>
          </w:p>
        </w:tc>
        <w:tc>
          <w:tcPr>
            <w:tcW w:w="440" w:type="dxa"/>
            <w:vAlign w:val="bottom"/>
          </w:tcPr>
          <w:p>
            <w:pPr>
              <w:spacing w:after="0"/>
              <w:rPr>
                <w:sz w:val="12"/>
                <w:szCs w:val="12"/>
                <w:color w:val="auto"/>
              </w:rPr>
            </w:pPr>
          </w:p>
        </w:tc>
        <w:tc>
          <w:tcPr>
            <w:tcW w:w="2280" w:type="dxa"/>
            <w:vAlign w:val="bottom"/>
          </w:tcPr>
          <w:p>
            <w:pPr>
              <w:ind w:left="140"/>
              <w:spacing w:after="0"/>
              <w:rPr>
                <w:sz w:val="20"/>
                <w:szCs w:val="20"/>
                <w:color w:val="auto"/>
              </w:rPr>
            </w:pPr>
            <w:r>
              <w:rPr>
                <w:rFonts w:ascii="Arial" w:cs="Arial" w:eastAsia="Arial" w:hAnsi="Arial"/>
                <w:sz w:val="11"/>
                <w:szCs w:val="11"/>
                <w:b w:val="1"/>
                <w:bCs w:val="1"/>
                <w:color w:val="auto"/>
              </w:rPr>
              <w:t>Database Sistem Referensi Koordinat</w:t>
            </w:r>
          </w:p>
        </w:tc>
        <w:tc>
          <w:tcPr>
            <w:tcW w:w="0" w:type="dxa"/>
            <w:vAlign w:val="bottom"/>
          </w:tcPr>
          <w:p>
            <w:pPr>
              <w:spacing w:after="0"/>
              <w:rPr>
                <w:sz w:val="1"/>
                <w:szCs w:val="1"/>
                <w:color w:val="auto"/>
              </w:rPr>
            </w:pPr>
          </w:p>
        </w:tc>
      </w:tr>
      <w:tr>
        <w:trPr>
          <w:trHeight w:val="150"/>
        </w:trPr>
        <w:tc>
          <w:tcPr>
            <w:tcW w:w="3260" w:type="dxa"/>
            <w:vAlign w:val="bottom"/>
          </w:tcPr>
          <w:p>
            <w:pPr>
              <w:spacing w:after="0"/>
              <w:rPr>
                <w:sz w:val="20"/>
                <w:szCs w:val="20"/>
                <w:color w:val="auto"/>
              </w:rPr>
            </w:pPr>
            <w:r>
              <w:rPr>
                <w:rFonts w:ascii="Arial" w:cs="Arial" w:eastAsia="Arial" w:hAnsi="Arial"/>
                <w:sz w:val="10"/>
                <w:szCs w:val="10"/>
                <w:b w:val="1"/>
                <w:bCs w:val="1"/>
                <w:color w:val="auto"/>
              </w:rPr>
              <w:t>referenceSystemIdentifier: pengidentifikasi: RS_Identifier: otoritas:</w:t>
            </w:r>
          </w:p>
        </w:tc>
        <w:tc>
          <w:tcPr>
            <w:tcW w:w="146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2280" w:type="dxa"/>
            <w:vAlign w:val="bottom"/>
          </w:tcPr>
          <w:p>
            <w:pPr>
              <w:ind w:left="140"/>
              <w:spacing w:after="0"/>
              <w:rPr>
                <w:sz w:val="20"/>
                <w:szCs w:val="20"/>
                <w:color w:val="auto"/>
              </w:rPr>
            </w:pPr>
            <w:r>
              <w:rPr>
                <w:rFonts w:ascii="Arial" w:cs="Arial" w:eastAsia="Arial" w:hAnsi="Arial"/>
                <w:sz w:val="11"/>
                <w:szCs w:val="11"/>
                <w:b w:val="1"/>
                <w:bCs w:val="1"/>
                <w:color w:val="auto"/>
              </w:rPr>
              <w:t>EPSG</w:t>
            </w:r>
          </w:p>
        </w:tc>
        <w:tc>
          <w:tcPr>
            <w:tcW w:w="0" w:type="dxa"/>
            <w:vAlign w:val="bottom"/>
          </w:tcPr>
          <w:p>
            <w:pPr>
              <w:spacing w:after="0"/>
              <w:rPr>
                <w:sz w:val="1"/>
                <w:szCs w:val="1"/>
                <w:color w:val="auto"/>
              </w:rPr>
            </w:pPr>
          </w:p>
        </w:tc>
      </w:tr>
      <w:tr>
        <w:trPr>
          <w:trHeight w:val="145"/>
        </w:trPr>
        <w:tc>
          <w:tcPr>
            <w:tcW w:w="3260" w:type="dxa"/>
            <w:vAlign w:val="bottom"/>
          </w:tcPr>
          <w:p>
            <w:pPr>
              <w:spacing w:after="0"/>
              <w:rPr>
                <w:sz w:val="20"/>
                <w:szCs w:val="20"/>
                <w:color w:val="auto"/>
              </w:rPr>
            </w:pPr>
            <w:r>
              <w:rPr>
                <w:rFonts w:ascii="Arial" w:cs="Arial" w:eastAsia="Arial" w:hAnsi="Arial"/>
                <w:sz w:val="10"/>
                <w:szCs w:val="10"/>
                <w:b w:val="1"/>
                <w:bCs w:val="1"/>
                <w:color w:val="auto"/>
              </w:rPr>
              <w:t>CI_Citation</w:t>
            </w:r>
          </w:p>
        </w:tc>
        <w:tc>
          <w:tcPr>
            <w:tcW w:w="1460" w:type="dxa"/>
            <w:vAlign w:val="bottom"/>
          </w:tcPr>
          <w:p>
            <w:pPr>
              <w:spacing w:after="0"/>
              <w:rPr>
                <w:sz w:val="12"/>
                <w:szCs w:val="12"/>
                <w:color w:val="auto"/>
              </w:rPr>
            </w:pPr>
          </w:p>
        </w:tc>
        <w:tc>
          <w:tcPr>
            <w:tcW w:w="82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2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14"/>
        </w:trPr>
        <w:tc>
          <w:tcPr>
            <w:tcW w:w="3260" w:type="dxa"/>
            <w:vAlign w:val="bottom"/>
          </w:tcPr>
          <w:p>
            <w:pPr>
              <w:spacing w:after="0"/>
              <w:rPr>
                <w:sz w:val="20"/>
                <w:szCs w:val="20"/>
                <w:color w:val="auto"/>
              </w:rPr>
            </w:pPr>
            <w:r>
              <w:rPr>
                <w:rFonts w:ascii="Arial" w:cs="Arial" w:eastAsia="Arial" w:hAnsi="Arial"/>
                <w:sz w:val="11"/>
                <w:szCs w:val="11"/>
                <w:b w:val="1"/>
                <w:bCs w:val="1"/>
                <w:color w:val="auto"/>
              </w:rPr>
              <w:t>referenceSystemInfo: MD_ReferenceSystem:</w:t>
            </w:r>
          </w:p>
        </w:tc>
        <w:tc>
          <w:tcPr>
            <w:tcW w:w="1460" w:type="dxa"/>
            <w:vAlign w:val="bottom"/>
          </w:tcPr>
          <w:p>
            <w:pPr>
              <w:ind w:left="140"/>
              <w:spacing w:after="0"/>
              <w:rPr>
                <w:sz w:val="20"/>
                <w:szCs w:val="20"/>
                <w:color w:val="auto"/>
              </w:rPr>
            </w:pPr>
            <w:r>
              <w:rPr>
                <w:rFonts w:ascii="Arial" w:cs="Arial" w:eastAsia="Arial" w:hAnsi="Arial"/>
                <w:sz w:val="6"/>
                <w:szCs w:val="6"/>
                <w:b w:val="1"/>
                <w:bCs w:val="1"/>
                <w:color w:val="auto"/>
              </w:rPr>
              <w:t>tanggal</w:t>
            </w:r>
          </w:p>
        </w:tc>
        <w:tc>
          <w:tcPr>
            <w:tcW w:w="820" w:type="dxa"/>
            <w:vAlign w:val="bottom"/>
          </w:tcPr>
          <w:p>
            <w:pPr>
              <w:ind w:left="48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8"/>
                <w:szCs w:val="18"/>
                <w:color w:val="auto"/>
              </w:rPr>
            </w:pPr>
          </w:p>
        </w:tc>
        <w:tc>
          <w:tcPr>
            <w:tcW w:w="2280" w:type="dxa"/>
            <w:vAlign w:val="bottom"/>
          </w:tcPr>
          <w:p>
            <w:pPr>
              <w:ind w:left="140"/>
              <w:spacing w:after="0"/>
              <w:rPr>
                <w:sz w:val="20"/>
                <w:szCs w:val="20"/>
                <w:color w:val="auto"/>
              </w:rPr>
            </w:pPr>
            <w:r>
              <w:rPr>
                <w:rFonts w:ascii="Arial" w:cs="Arial" w:eastAsia="Arial" w:hAnsi="Arial"/>
                <w:sz w:val="10"/>
                <w:szCs w:val="10"/>
                <w:b w:val="1"/>
                <w:bCs w:val="1"/>
                <w:color w:val="auto"/>
              </w:rPr>
              <w:t>Tanggal Database EPSG</w:t>
            </w:r>
          </w:p>
        </w:tc>
        <w:tc>
          <w:tcPr>
            <w:tcW w:w="0" w:type="dxa"/>
            <w:vAlign w:val="bottom"/>
          </w:tcPr>
          <w:p>
            <w:pPr>
              <w:spacing w:after="0"/>
              <w:rPr>
                <w:sz w:val="1"/>
                <w:szCs w:val="1"/>
                <w:color w:val="auto"/>
              </w:rPr>
            </w:pPr>
          </w:p>
        </w:tc>
      </w:tr>
      <w:tr>
        <w:trPr>
          <w:trHeight w:val="139"/>
        </w:trPr>
        <w:tc>
          <w:tcPr>
            <w:tcW w:w="3260" w:type="dxa"/>
            <w:vAlign w:val="bottom"/>
          </w:tcPr>
          <w:p>
            <w:pPr>
              <w:spacing w:after="0"/>
              <w:rPr>
                <w:sz w:val="20"/>
                <w:szCs w:val="20"/>
                <w:color w:val="auto"/>
              </w:rPr>
            </w:pPr>
            <w:r>
              <w:rPr>
                <w:rFonts w:ascii="Arial" w:cs="Arial" w:eastAsia="Arial" w:hAnsi="Arial"/>
                <w:sz w:val="11"/>
                <w:szCs w:val="11"/>
                <w:b w:val="1"/>
                <w:bCs w:val="1"/>
                <w:color w:val="auto"/>
              </w:rPr>
              <w:t>referenceSystemIdentifier: pengenal: RS_Identifier: otoritas:</w:t>
            </w:r>
          </w:p>
        </w:tc>
        <w:tc>
          <w:tcPr>
            <w:tcW w:w="1460" w:type="dxa"/>
            <w:vAlign w:val="bottom"/>
          </w:tcPr>
          <w:p>
            <w:pPr>
              <w:spacing w:after="0"/>
              <w:rPr>
                <w:sz w:val="12"/>
                <w:szCs w:val="12"/>
                <w:color w:val="auto"/>
              </w:rPr>
            </w:pPr>
          </w:p>
        </w:tc>
        <w:tc>
          <w:tcPr>
            <w:tcW w:w="820" w:type="dxa"/>
            <w:vAlign w:val="bottom"/>
          </w:tcPr>
          <w:p>
            <w:pPr>
              <w:spacing w:after="0"/>
              <w:rPr>
                <w:sz w:val="12"/>
                <w:szCs w:val="12"/>
                <w:color w:val="auto"/>
              </w:rPr>
            </w:pPr>
          </w:p>
        </w:tc>
        <w:tc>
          <w:tcPr>
            <w:tcW w:w="440" w:type="dxa"/>
            <w:vAlign w:val="bottom"/>
          </w:tcPr>
          <w:p>
            <w:pPr>
              <w:spacing w:after="0"/>
              <w:rPr>
                <w:sz w:val="12"/>
                <w:szCs w:val="12"/>
                <w:color w:val="auto"/>
              </w:rPr>
            </w:pPr>
          </w:p>
        </w:tc>
        <w:tc>
          <w:tcPr>
            <w:tcW w:w="22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3260" w:type="dxa"/>
            <w:vAlign w:val="bottom"/>
          </w:tcPr>
          <w:p>
            <w:pPr>
              <w:spacing w:after="0"/>
              <w:rPr>
                <w:sz w:val="20"/>
                <w:szCs w:val="20"/>
                <w:color w:val="auto"/>
              </w:rPr>
            </w:pPr>
            <w:r>
              <w:rPr>
                <w:rFonts w:ascii="Arial" w:cs="Arial" w:eastAsia="Arial" w:hAnsi="Arial"/>
                <w:sz w:val="11"/>
                <w:szCs w:val="11"/>
                <w:b w:val="1"/>
                <w:bCs w:val="1"/>
                <w:color w:val="auto"/>
              </w:rPr>
              <w:t>CI_Citation: tanggal: CI_Date</w:t>
            </w:r>
          </w:p>
        </w:tc>
        <w:tc>
          <w:tcPr>
            <w:tcW w:w="1460" w:type="dxa"/>
            <w:vAlign w:val="bottom"/>
          </w:tcPr>
          <w:p>
            <w:pPr>
              <w:spacing w:after="0"/>
              <w:rPr>
                <w:sz w:val="12"/>
                <w:szCs w:val="12"/>
                <w:color w:val="auto"/>
              </w:rPr>
            </w:pPr>
          </w:p>
        </w:tc>
        <w:tc>
          <w:tcPr>
            <w:tcW w:w="820" w:type="dxa"/>
            <w:vAlign w:val="bottom"/>
            <w:vMerge w:val="restart"/>
          </w:tcPr>
          <w:p>
            <w:pPr>
              <w:ind w:left="480"/>
              <w:spacing w:after="0"/>
              <w:rPr>
                <w:sz w:val="20"/>
                <w:szCs w:val="20"/>
                <w:color w:val="auto"/>
              </w:rPr>
            </w:pPr>
            <w:r>
              <w:rPr>
                <w:rFonts w:ascii="Arial" w:cs="Arial" w:eastAsia="Arial" w:hAnsi="Arial"/>
                <w:sz w:val="12"/>
                <w:szCs w:val="12"/>
                <w:b w:val="1"/>
                <w:bCs w:val="1"/>
                <w:color w:val="auto"/>
              </w:rPr>
              <w:t>P.</w:t>
            </w:r>
          </w:p>
        </w:tc>
        <w:tc>
          <w:tcPr>
            <w:tcW w:w="440" w:type="dxa"/>
            <w:vAlign w:val="bottom"/>
          </w:tcPr>
          <w:p>
            <w:pPr>
              <w:spacing w:after="0"/>
              <w:rPr>
                <w:sz w:val="12"/>
                <w:szCs w:val="12"/>
                <w:color w:val="auto"/>
              </w:rPr>
            </w:pPr>
          </w:p>
        </w:tc>
        <w:tc>
          <w:tcPr>
            <w:tcW w:w="228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37"/>
        </w:trPr>
        <w:tc>
          <w:tcPr>
            <w:tcW w:w="3260" w:type="dxa"/>
            <w:vAlign w:val="bottom"/>
          </w:tcPr>
          <w:p>
            <w:pPr>
              <w:spacing w:after="0"/>
              <w:rPr>
                <w:sz w:val="20"/>
                <w:szCs w:val="20"/>
                <w:color w:val="auto"/>
              </w:rPr>
            </w:pPr>
            <w:r>
              <w:rPr>
                <w:rFonts w:ascii="Arial" w:cs="Arial" w:eastAsia="Arial" w:hAnsi="Arial"/>
                <w:sz w:val="11"/>
                <w:szCs w:val="11"/>
                <w:b w:val="1"/>
                <w:bCs w:val="1"/>
                <w:color w:val="auto"/>
              </w:rPr>
              <w:t>referenceSystemInfo: MD_ReferenceSystem:</w:t>
            </w:r>
          </w:p>
        </w:tc>
        <w:tc>
          <w:tcPr>
            <w:tcW w:w="1460" w:type="dxa"/>
            <w:vAlign w:val="bottom"/>
          </w:tcPr>
          <w:p>
            <w:pPr>
              <w:ind w:left="140"/>
              <w:spacing w:after="0"/>
              <w:rPr>
                <w:sz w:val="20"/>
                <w:szCs w:val="20"/>
                <w:color w:val="auto"/>
              </w:rPr>
            </w:pPr>
            <w:r>
              <w:rPr>
                <w:rFonts w:ascii="Arial" w:cs="Arial" w:eastAsia="Arial" w:hAnsi="Arial"/>
                <w:sz w:val="11"/>
                <w:szCs w:val="11"/>
                <w:b w:val="1"/>
                <w:bCs w:val="1"/>
                <w:color w:val="auto"/>
              </w:rPr>
              <w:t>dateType</w:t>
            </w:r>
          </w:p>
        </w:tc>
        <w:tc>
          <w:tcPr>
            <w:tcW w:w="820" w:type="dxa"/>
            <w:vAlign w:val="bottom"/>
            <w:vMerge w:val="continue"/>
          </w:tcPr>
          <w:p>
            <w:pPr>
              <w:spacing w:after="0"/>
              <w:rPr>
                <w:sz w:val="11"/>
                <w:szCs w:val="11"/>
                <w:color w:val="auto"/>
              </w:rPr>
            </w:pPr>
          </w:p>
        </w:tc>
        <w:tc>
          <w:tcPr>
            <w:tcW w:w="440" w:type="dxa"/>
            <w:vAlign w:val="bottom"/>
          </w:tcPr>
          <w:p>
            <w:pPr>
              <w:spacing w:after="0"/>
              <w:rPr>
                <w:sz w:val="11"/>
                <w:szCs w:val="11"/>
                <w:color w:val="auto"/>
              </w:rPr>
            </w:pPr>
          </w:p>
        </w:tc>
        <w:tc>
          <w:tcPr>
            <w:tcW w:w="2280" w:type="dxa"/>
            <w:vAlign w:val="bottom"/>
          </w:tcPr>
          <w:p>
            <w:pPr>
              <w:ind w:left="140"/>
              <w:spacing w:after="0"/>
              <w:rPr>
                <w:sz w:val="20"/>
                <w:szCs w:val="20"/>
                <w:color w:val="auto"/>
              </w:rPr>
            </w:pPr>
            <w:r>
              <w:rPr>
                <w:rFonts w:ascii="Arial" w:cs="Arial" w:eastAsia="Arial" w:hAnsi="Arial"/>
                <w:sz w:val="11"/>
                <w:szCs w:val="11"/>
                <w:b w:val="1"/>
                <w:bCs w:val="1"/>
                <w:color w:val="auto"/>
              </w:rPr>
              <w:t>revisi</w:t>
            </w:r>
          </w:p>
        </w:tc>
        <w:tc>
          <w:tcPr>
            <w:tcW w:w="0" w:type="dxa"/>
            <w:vAlign w:val="bottom"/>
          </w:tcPr>
          <w:p>
            <w:pPr>
              <w:spacing w:after="0"/>
              <w:rPr>
                <w:sz w:val="1"/>
                <w:szCs w:val="1"/>
                <w:color w:val="auto"/>
              </w:rPr>
            </w:pPr>
          </w:p>
        </w:tc>
      </w:tr>
      <w:tr>
        <w:trPr>
          <w:trHeight w:val="137"/>
        </w:trPr>
        <w:tc>
          <w:tcPr>
            <w:tcW w:w="3260" w:type="dxa"/>
            <w:vAlign w:val="bottom"/>
          </w:tcPr>
          <w:p>
            <w:pPr>
              <w:spacing w:after="0"/>
              <w:rPr>
                <w:sz w:val="20"/>
                <w:szCs w:val="20"/>
                <w:color w:val="auto"/>
              </w:rPr>
            </w:pPr>
            <w:r>
              <w:rPr>
                <w:rFonts w:ascii="Arial" w:cs="Arial" w:eastAsia="Arial" w:hAnsi="Arial"/>
                <w:sz w:val="11"/>
                <w:szCs w:val="11"/>
                <w:b w:val="1"/>
                <w:bCs w:val="1"/>
                <w:color w:val="auto"/>
              </w:rPr>
              <w:t>referenceSystemIdentifier: pengenal: RS_Identifier: otoritas:</w:t>
            </w:r>
          </w:p>
        </w:tc>
        <w:tc>
          <w:tcPr>
            <w:tcW w:w="1460" w:type="dxa"/>
            <w:vAlign w:val="bottom"/>
          </w:tcPr>
          <w:p>
            <w:pPr>
              <w:spacing w:after="0"/>
              <w:rPr>
                <w:sz w:val="11"/>
                <w:szCs w:val="11"/>
                <w:color w:val="auto"/>
              </w:rPr>
            </w:pPr>
          </w:p>
        </w:tc>
        <w:tc>
          <w:tcPr>
            <w:tcW w:w="820" w:type="dxa"/>
            <w:vAlign w:val="bottom"/>
          </w:tcPr>
          <w:p>
            <w:pPr>
              <w:spacing w:after="0"/>
              <w:rPr>
                <w:sz w:val="11"/>
                <w:szCs w:val="11"/>
                <w:color w:val="auto"/>
              </w:rPr>
            </w:pPr>
          </w:p>
        </w:tc>
        <w:tc>
          <w:tcPr>
            <w:tcW w:w="440" w:type="dxa"/>
            <w:vAlign w:val="bottom"/>
          </w:tcPr>
          <w:p>
            <w:pPr>
              <w:spacing w:after="0"/>
              <w:rPr>
                <w:sz w:val="11"/>
                <w:szCs w:val="11"/>
                <w:color w:val="auto"/>
              </w:rPr>
            </w:pPr>
          </w:p>
        </w:tc>
        <w:tc>
          <w:tcPr>
            <w:tcW w:w="228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60"/>
        </w:trPr>
        <w:tc>
          <w:tcPr>
            <w:tcW w:w="3260" w:type="dxa"/>
            <w:vAlign w:val="bottom"/>
          </w:tcPr>
          <w:p>
            <w:pPr>
              <w:spacing w:after="0"/>
              <w:rPr>
                <w:sz w:val="20"/>
                <w:szCs w:val="20"/>
                <w:color w:val="auto"/>
              </w:rPr>
            </w:pPr>
            <w:r>
              <w:rPr>
                <w:rFonts w:ascii="Arial" w:cs="Arial" w:eastAsia="Arial" w:hAnsi="Arial"/>
                <w:sz w:val="11"/>
                <w:szCs w:val="11"/>
                <w:b w:val="1"/>
                <w:bCs w:val="1"/>
                <w:color w:val="auto"/>
              </w:rPr>
              <w:t>CI_Citation: tanggal: CI_Date</w:t>
            </w:r>
          </w:p>
        </w:tc>
        <w:tc>
          <w:tcPr>
            <w:tcW w:w="1460" w:type="dxa"/>
            <w:vAlign w:val="bottom"/>
          </w:tcPr>
          <w:p>
            <w:pPr>
              <w:spacing w:after="0"/>
              <w:rPr>
                <w:sz w:val="13"/>
                <w:szCs w:val="13"/>
                <w:color w:val="auto"/>
              </w:rPr>
            </w:pPr>
          </w:p>
        </w:tc>
        <w:tc>
          <w:tcPr>
            <w:tcW w:w="820" w:type="dxa"/>
            <w:vAlign w:val="bottom"/>
          </w:tcPr>
          <w:p>
            <w:pPr>
              <w:spacing w:after="0"/>
              <w:rPr>
                <w:sz w:val="13"/>
                <w:szCs w:val="13"/>
                <w:color w:val="auto"/>
              </w:rPr>
            </w:pPr>
          </w:p>
        </w:tc>
        <w:tc>
          <w:tcPr>
            <w:tcW w:w="440" w:type="dxa"/>
            <w:vAlign w:val="bottom"/>
          </w:tcPr>
          <w:p>
            <w:pPr>
              <w:spacing w:after="0"/>
              <w:rPr>
                <w:sz w:val="13"/>
                <w:szCs w:val="13"/>
                <w:color w:val="auto"/>
              </w:rPr>
            </w:pPr>
          </w:p>
        </w:tc>
        <w:tc>
          <w:tcPr>
            <w:tcW w:w="2280" w:type="dxa"/>
            <w:vAlign w:val="bottom"/>
          </w:tcPr>
          <w:p>
            <w:pPr>
              <w:spacing w:after="0"/>
              <w:rPr>
                <w:sz w:val="13"/>
                <w:szCs w:val="13"/>
                <w:color w:val="auto"/>
              </w:rPr>
            </w:pPr>
          </w:p>
        </w:tc>
        <w:tc>
          <w:tcPr>
            <w:tcW w:w="0" w:type="dxa"/>
            <w:vAlign w:val="bottom"/>
          </w:tcPr>
          <w:p>
            <w:pPr>
              <w:spacing w:after="0"/>
              <w:rPr>
                <w:sz w:val="1"/>
                <w:szCs w:val="1"/>
                <w:color w:val="auto"/>
              </w:rPr>
            </w:pPr>
          </w:p>
        </w:tc>
      </w:tr>
    </w:tbl>
    <w:p>
      <w:pPr>
        <w:spacing w:after="0" w:line="336" w:lineRule="exact"/>
        <w:rPr>
          <w:sz w:val="20"/>
          <w:szCs w:val="20"/>
          <w:color w:val="auto"/>
        </w:rPr>
      </w:pPr>
    </w:p>
    <w:p>
      <w:pPr>
        <w:ind w:left="260" w:right="340" w:firstLine="360"/>
        <w:spacing w:after="0" w:line="292" w:lineRule="auto"/>
        <w:rPr>
          <w:sz w:val="20"/>
          <w:szCs w:val="20"/>
          <w:color w:val="auto"/>
        </w:rPr>
      </w:pPr>
      <w:r>
        <w:rPr>
          <w:rFonts w:ascii="Arial" w:cs="Arial" w:eastAsia="Arial" w:hAnsi="Arial"/>
          <w:sz w:val="18"/>
          <w:szCs w:val="18"/>
          <w:b w:val="1"/>
          <w:bCs w:val="1"/>
          <w:color w:val="auto"/>
        </w:rPr>
        <w:t xml:space="preserve">Sebagian besar dari 54 item disebutkan dalam Tabel </w:t>
      </w:r>
      <w:r>
        <w:rPr>
          <w:rFonts w:ascii="Arial" w:cs="Arial" w:eastAsia="Arial" w:hAnsi="Arial"/>
          <w:sz w:val="19"/>
          <w:szCs w:val="19"/>
          <w:b w:val="1"/>
          <w:bCs w:val="1"/>
          <w:color w:val="auto"/>
        </w:rPr>
        <w:t>2 diproduksi dengan ekstraksi</w:t>
      </w:r>
      <w:r>
        <w:rPr>
          <w:rFonts w:ascii="Arial" w:cs="Arial" w:eastAsia="Arial" w:hAnsi="Arial"/>
          <w:sz w:val="18"/>
          <w:szCs w:val="18"/>
          <w:b w:val="1"/>
          <w:bCs w:val="1"/>
          <w:color w:val="auto"/>
        </w:rPr>
        <w:t xml:space="preserve"> </w:t>
      </w:r>
      <w:r>
        <w:rPr>
          <w:rFonts w:ascii="Arial" w:cs="Arial" w:eastAsia="Arial" w:hAnsi="Arial"/>
          <w:sz w:val="19"/>
          <w:szCs w:val="19"/>
          <w:b w:val="1"/>
          <w:bCs w:val="1"/>
          <w:color w:val="auto"/>
        </w:rPr>
        <w:t>informasi dari penyimpanan data, baik file, direktori atau database. Itu adalah kasus untuk item: versi format, teknik dekompresi data, jumlah pita, jumlah dan jenis geometri, resolusi geometris piksel, koordinat maksimum dan minimum dalam sistem referensi yang digunakan, informasi tentang batasan dan batasan penggunaan dan akses .</w:t>
      </w:r>
    </w:p>
    <w:p>
      <w:pPr>
        <w:spacing w:after="0" w:line="200" w:lineRule="exact"/>
        <w:rPr>
          <w:sz w:val="20"/>
          <w:szCs w:val="20"/>
          <w:color w:val="auto"/>
        </w:rPr>
      </w:pPr>
    </w:p>
    <w:p>
      <w:pPr>
        <w:spacing w:after="0" w:line="242" w:lineRule="exact"/>
        <w:rPr>
          <w:sz w:val="20"/>
          <w:szCs w:val="20"/>
          <w:color w:val="auto"/>
        </w:rPr>
      </w:pPr>
    </w:p>
    <w:p>
      <w:pPr>
        <w:ind w:left="260" w:right="560" w:firstLine="360"/>
        <w:spacing w:after="0" w:line="336" w:lineRule="auto"/>
        <w:rPr>
          <w:sz w:val="20"/>
          <w:szCs w:val="20"/>
          <w:color w:val="auto"/>
        </w:rPr>
      </w:pPr>
      <w:r>
        <w:rPr>
          <w:rFonts w:ascii="Arial" w:cs="Arial" w:eastAsia="Arial" w:hAnsi="Arial"/>
          <w:sz w:val="19"/>
          <w:szCs w:val="19"/>
          <w:b w:val="1"/>
          <w:bCs w:val="1"/>
          <w:color w:val="auto"/>
        </w:rPr>
        <w:t xml:space="preserve">Beberapa di antaranya, mis </w:t>
      </w:r>
      <w:r>
        <w:rPr>
          <w:rFonts w:ascii="Arial" w:cs="Arial" w:eastAsia="Arial" w:hAnsi="Arial"/>
          <w:sz w:val="19"/>
          <w:szCs w:val="19"/>
          <w:b w:val="1"/>
          <w:bCs w:val="1"/>
          <w:i w:val="1"/>
          <w:iCs w:val="1"/>
          <w:color w:val="auto"/>
        </w:rPr>
        <w:t>cap tanggal</w:t>
      </w:r>
      <w:r>
        <w:rPr>
          <w:rFonts w:ascii="Arial" w:cs="Arial" w:eastAsia="Arial" w:hAnsi="Arial"/>
          <w:sz w:val="19"/>
          <w:szCs w:val="19"/>
          <w:b w:val="1"/>
          <w:bCs w:val="1"/>
          <w:color w:val="auto"/>
        </w:rPr>
        <w:t xml:space="preserve"> atau nama format dapat diperoleh dari konteks (tanggal pada jam sistem komputer).</w:t>
      </w:r>
    </w:p>
    <w:p>
      <w:pPr>
        <w:spacing w:after="0" w:line="147" w:lineRule="exact"/>
        <w:rPr>
          <w:sz w:val="20"/>
          <w:szCs w:val="20"/>
          <w:color w:val="auto"/>
        </w:rPr>
      </w:pPr>
    </w:p>
    <w:p>
      <w:pPr>
        <w:ind w:left="260" w:right="320" w:firstLine="360"/>
        <w:spacing w:after="0" w:line="297" w:lineRule="auto"/>
        <w:rPr>
          <w:sz w:val="20"/>
          <w:szCs w:val="20"/>
          <w:color w:val="auto"/>
        </w:rPr>
      </w:pPr>
      <w:r>
        <w:rPr>
          <w:rFonts w:ascii="Arial" w:cs="Arial" w:eastAsia="Arial" w:hAnsi="Arial"/>
          <w:sz w:val="19"/>
          <w:szCs w:val="19"/>
          <w:b w:val="1"/>
          <w:bCs w:val="1"/>
          <w:color w:val="auto"/>
        </w:rPr>
        <w:t>Ada juga sejumlah item (12) yang cukup yang dapat dihitung ketika mereka tidak muncul di penyimpanan informasi spasial. Itu adalah kasus nilai radiometrik maksimum dan minimum dari pita pada data raster, penyebut skala dalam data raster, koordinat non-geografis maksimum dan minimum atau pengenal geografis dari koordinat sebelumnya.</w:t>
      </w:r>
    </w:p>
    <w:p>
      <w:pPr>
        <w:spacing w:after="0" w:line="200" w:lineRule="exact"/>
        <w:rPr>
          <w:sz w:val="20"/>
          <w:szCs w:val="20"/>
          <w:color w:val="auto"/>
        </w:rPr>
      </w:pPr>
    </w:p>
    <w:p>
      <w:pPr>
        <w:spacing w:after="0" w:line="246" w:lineRule="exact"/>
        <w:rPr>
          <w:sz w:val="20"/>
          <w:szCs w:val="20"/>
          <w:color w:val="auto"/>
        </w:rPr>
      </w:pPr>
    </w:p>
    <w:p>
      <w:pPr>
        <w:ind w:left="260" w:right="560" w:firstLine="360"/>
        <w:spacing w:after="0" w:line="325" w:lineRule="auto"/>
        <w:rPr>
          <w:sz w:val="20"/>
          <w:szCs w:val="20"/>
          <w:color w:val="auto"/>
        </w:rPr>
      </w:pPr>
      <w:r>
        <w:rPr>
          <w:rFonts w:ascii="Arial" w:cs="Arial" w:eastAsia="Arial" w:hAnsi="Arial"/>
          <w:sz w:val="17"/>
          <w:szCs w:val="17"/>
          <w:b w:val="1"/>
          <w:bCs w:val="1"/>
          <w:color w:val="auto"/>
        </w:rPr>
        <w:t>Set item lain (&gt; 12) dapat diproduksi dengan menyimpulkan nilainya. Jika jenis konten yang disimpan dalam data spasial (data mining, klasifikasi gambar) entah bagaimana ditentukan, sekumpulan kata kunci yang termasuk dalam thesauri dapat dikontribusikan untuk mendeskripsikan konten tersebut, dan judul untuk dataset juga dapat disimpulkan. Item penting untuk data juga adalah identifikasi sistem referensi spasial untuk representasi data. Berdasarkan informasi yang disimpan, terkadang mungkin untuk menyimpulkan kode pengenal.</w:t>
      </w:r>
    </w:p>
    <w:p>
      <w:pPr>
        <w:spacing w:after="0" w:line="183" w:lineRule="exact"/>
        <w:rPr>
          <w:sz w:val="20"/>
          <w:szCs w:val="20"/>
          <w:color w:val="auto"/>
        </w:rPr>
      </w:pPr>
    </w:p>
    <w:p>
      <w:pPr>
        <w:jc w:val="both"/>
        <w:ind w:left="260" w:right="600" w:firstLine="360"/>
        <w:spacing w:after="0" w:line="313" w:lineRule="auto"/>
        <w:rPr>
          <w:sz w:val="20"/>
          <w:szCs w:val="20"/>
          <w:color w:val="auto"/>
        </w:rPr>
      </w:pPr>
      <w:r>
        <w:rPr>
          <w:rFonts w:ascii="Arial" w:cs="Arial" w:eastAsia="Arial" w:hAnsi="Arial"/>
          <w:sz w:val="18"/>
          <w:szCs w:val="18"/>
          <w:b w:val="1"/>
          <w:bCs w:val="1"/>
          <w:color w:val="auto"/>
        </w:rPr>
        <w:t>Sebagai kesimpulan pertama, kami dapat menyatakan bahwa dari 151 item metadata yang menyediakan interoperabilitas dinamis, 54 di antaranya dapat diproduksi secara otomatis (35%). Walaupun nilai ini cukup tinggi, namun harus dimaknai dengan hati-hati karena merupakan nilai “pengharapan” yang mewakili plafon produksi otomatis.</w:t>
      </w:r>
    </w:p>
    <w:p>
      <w:pPr>
        <w:spacing w:after="0" w:line="172" w:lineRule="exact"/>
        <w:rPr>
          <w:sz w:val="20"/>
          <w:szCs w:val="20"/>
          <w:color w:val="auto"/>
        </w:rPr>
      </w:pPr>
    </w:p>
    <w:p>
      <w:pPr>
        <w:ind w:left="260" w:right="460" w:firstLine="360"/>
        <w:spacing w:after="0" w:line="298" w:lineRule="auto"/>
        <w:rPr>
          <w:sz w:val="20"/>
          <w:szCs w:val="20"/>
          <w:color w:val="auto"/>
        </w:rPr>
      </w:pPr>
      <w:r>
        <w:rPr>
          <w:rFonts w:ascii="Arial" w:cs="Arial" w:eastAsia="Arial" w:hAnsi="Arial"/>
          <w:sz w:val="19"/>
          <w:szCs w:val="19"/>
          <w:b w:val="1"/>
          <w:bCs w:val="1"/>
          <w:color w:val="auto"/>
        </w:rPr>
        <w:t>Bergantung pada jenis penyimpanan data spasial, sifatnya, dan kemungkinan untuk menentukan jenis konten, nilai-nilai ini dapat berkurang atau meningkat secara nyata karena sejumlah item telah diidentifikasi sebagai elemen yang rentan untuk dinilai secara ganda (kardinalitas&gt; 1).</w:t>
      </w:r>
    </w:p>
    <w:p>
      <w:pPr>
        <w:spacing w:after="0" w:line="182"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6 KESIMPULAN DAN PEKERJAAN RISET MASA DEPAN</w:t>
      </w:r>
    </w:p>
    <w:p>
      <w:pPr>
        <w:spacing w:after="0" w:line="286" w:lineRule="exact"/>
        <w:rPr>
          <w:sz w:val="20"/>
          <w:szCs w:val="20"/>
          <w:color w:val="auto"/>
        </w:rPr>
      </w:pPr>
    </w:p>
    <w:p>
      <w:pPr>
        <w:ind w:left="260" w:right="320" w:firstLine="360"/>
        <w:spacing w:after="0" w:line="293" w:lineRule="auto"/>
        <w:rPr>
          <w:sz w:val="20"/>
          <w:szCs w:val="20"/>
          <w:color w:val="auto"/>
        </w:rPr>
      </w:pPr>
      <w:r>
        <w:rPr>
          <w:rFonts w:ascii="Arial" w:cs="Arial" w:eastAsia="Arial" w:hAnsi="Arial"/>
          <w:sz w:val="19"/>
          <w:szCs w:val="19"/>
          <w:b w:val="1"/>
          <w:bCs w:val="1"/>
          <w:color w:val="auto"/>
        </w:rPr>
        <w:t>Infrastruktur Data Spasial (</w:t>
      </w:r>
      <w:r>
        <w:rPr>
          <w:rFonts w:ascii="Arial" w:cs="Arial" w:eastAsia="Arial" w:hAnsi="Arial"/>
          <w:sz w:val="19"/>
          <w:szCs w:val="19"/>
          <w:b w:val="1"/>
          <w:bCs w:val="1"/>
          <w:i w:val="1"/>
          <w:iCs w:val="1"/>
          <w:color w:val="auto"/>
        </w:rPr>
        <w:t>SDI)</w:t>
      </w:r>
      <w:r>
        <w:rPr>
          <w:rFonts w:ascii="Arial" w:cs="Arial" w:eastAsia="Arial" w:hAnsi="Arial"/>
          <w:sz w:val="19"/>
          <w:szCs w:val="19"/>
          <w:b w:val="1"/>
          <w:bCs w:val="1"/>
          <w:color w:val="auto"/>
        </w:rPr>
        <w:t xml:space="preserve"> Menggabungkan teknologi, standar, jaringan, orang, kebijakan, aspek dan sistem organisasi seperti yang telah disarankan oleh penulis yang berbeda. </w:t>
      </w:r>
      <w:r>
        <w:rPr>
          <w:rFonts w:ascii="Arial" w:cs="Arial" w:eastAsia="Arial" w:hAnsi="Arial"/>
          <w:sz w:val="19"/>
          <w:szCs w:val="19"/>
          <w:b w:val="1"/>
          <w:bCs w:val="1"/>
          <w:i w:val="1"/>
          <w:iCs w:val="1"/>
          <w:color w:val="auto"/>
        </w:rPr>
        <w:t>SDI</w:t>
      </w:r>
      <w:r>
        <w:rPr>
          <w:rFonts w:ascii="Arial" w:cs="Arial" w:eastAsia="Arial" w:hAnsi="Arial"/>
          <w:sz w:val="19"/>
          <w:szCs w:val="19"/>
          <w:b w:val="1"/>
          <w:bCs w:val="1"/>
          <w:color w:val="auto"/>
        </w:rPr>
        <w:t xml:space="preserve"> adalah kasus khusus Infrastruktur Informasi (</w:t>
      </w:r>
      <w:r>
        <w:rPr>
          <w:rFonts w:ascii="Arial" w:cs="Arial" w:eastAsia="Arial" w:hAnsi="Arial"/>
          <w:sz w:val="19"/>
          <w:szCs w:val="19"/>
          <w:b w:val="1"/>
          <w:bCs w:val="1"/>
          <w:i w:val="1"/>
          <w:iCs w:val="1"/>
          <w:color w:val="auto"/>
        </w:rPr>
        <w:t>IIs).</w:t>
      </w:r>
      <w:r>
        <w:rPr>
          <w:rFonts w:ascii="Arial" w:cs="Arial" w:eastAsia="Arial" w:hAnsi="Arial"/>
          <w:sz w:val="19"/>
          <w:szCs w:val="19"/>
          <w:b w:val="1"/>
          <w:bCs w:val="1"/>
          <w:color w:val="auto"/>
        </w:rPr>
        <w:t xml:space="preserve"> Sistem Sistem (</w:t>
      </w:r>
      <w:r>
        <w:rPr>
          <w:rFonts w:ascii="Arial" w:cs="Arial" w:eastAsia="Arial" w:hAnsi="Arial"/>
          <w:sz w:val="19"/>
          <w:szCs w:val="19"/>
          <w:b w:val="1"/>
          <w:bCs w:val="1"/>
          <w:i w:val="1"/>
          <w:iCs w:val="1"/>
          <w:color w:val="auto"/>
        </w:rPr>
        <w:t>SoS)</w:t>
      </w:r>
      <w:r>
        <w:rPr>
          <w:rFonts w:ascii="Arial" w:cs="Arial" w:eastAsia="Arial" w:hAnsi="Arial"/>
          <w:sz w:val="19"/>
          <w:szCs w:val="19"/>
          <w:b w:val="1"/>
          <w:bCs w:val="1"/>
          <w:color w:val="auto"/>
        </w:rPr>
        <w:t xml:space="preserve"> adalah istilah luas yang mencakup </w:t>
      </w:r>
      <w:r>
        <w:rPr>
          <w:rFonts w:ascii="Arial" w:cs="Arial" w:eastAsia="Arial" w:hAnsi="Arial"/>
          <w:sz w:val="19"/>
          <w:szCs w:val="19"/>
          <w:b w:val="1"/>
          <w:bCs w:val="1"/>
          <w:i w:val="1"/>
          <w:iCs w:val="1"/>
          <w:color w:val="auto"/>
        </w:rPr>
        <w:t>IIs.</w:t>
      </w:r>
      <w:r>
        <w:rPr>
          <w:rFonts w:ascii="Arial" w:cs="Arial" w:eastAsia="Arial" w:hAnsi="Arial"/>
          <w:sz w:val="19"/>
          <w:szCs w:val="19"/>
          <w:b w:val="1"/>
          <w:bCs w:val="1"/>
          <w:color w:val="auto"/>
        </w:rPr>
        <w:t xml:space="preserve"> Dari perspektif ini </w:t>
      </w:r>
      <w:r>
        <w:rPr>
          <w:rFonts w:ascii="Arial" w:cs="Arial" w:eastAsia="Arial" w:hAnsi="Arial"/>
          <w:sz w:val="19"/>
          <w:szCs w:val="19"/>
          <w:b w:val="1"/>
          <w:bCs w:val="1"/>
          <w:i w:val="1"/>
          <w:iCs w:val="1"/>
          <w:color w:val="auto"/>
        </w:rPr>
        <w:t>SDI</w:t>
      </w:r>
      <w:r>
        <w:rPr>
          <w:rFonts w:ascii="Arial" w:cs="Arial" w:eastAsia="Arial" w:hAnsi="Arial"/>
          <w:sz w:val="19"/>
          <w:szCs w:val="19"/>
          <w:b w:val="1"/>
          <w:bCs w:val="1"/>
          <w:color w:val="auto"/>
        </w:rPr>
        <w:t xml:space="preserve"> dapat ditangani dan dimodelkan sebagai file </w:t>
      </w:r>
      <w:r>
        <w:rPr>
          <w:rFonts w:ascii="Arial" w:cs="Arial" w:eastAsia="Arial" w:hAnsi="Arial"/>
          <w:sz w:val="19"/>
          <w:szCs w:val="19"/>
          <w:b w:val="1"/>
          <w:bCs w:val="1"/>
          <w:i w:val="1"/>
          <w:iCs w:val="1"/>
          <w:color w:val="auto"/>
        </w:rPr>
        <w:t>SoS.</w:t>
      </w:r>
    </w:p>
    <w:p>
      <w:pPr>
        <w:spacing w:after="0" w:line="183" w:lineRule="exact"/>
        <w:rPr>
          <w:sz w:val="20"/>
          <w:szCs w:val="20"/>
          <w:color w:val="auto"/>
        </w:rPr>
      </w:pPr>
    </w:p>
    <w:p>
      <w:pPr>
        <w:ind w:left="260" w:right="700" w:firstLine="360"/>
        <w:spacing w:after="0" w:line="341" w:lineRule="auto"/>
        <w:rPr>
          <w:sz w:val="20"/>
          <w:szCs w:val="20"/>
          <w:color w:val="auto"/>
        </w:rPr>
      </w:pPr>
      <w:r>
        <w:rPr>
          <w:rFonts w:ascii="Arial" w:cs="Arial" w:eastAsia="Arial" w:hAnsi="Arial"/>
          <w:sz w:val="19"/>
          <w:szCs w:val="19"/>
          <w:b w:val="1"/>
          <w:bCs w:val="1"/>
          <w:color w:val="auto"/>
        </w:rPr>
        <w:t xml:space="preserve">Definisi tingkat interoperabilitas telah ditinjau dan disintesis di </w:t>
      </w:r>
      <w:r>
        <w:rPr>
          <w:rFonts w:ascii="Arial" w:cs="Arial" w:eastAsia="Arial" w:hAnsi="Arial"/>
          <w:sz w:val="19"/>
          <w:szCs w:val="19"/>
          <w:b w:val="1"/>
          <w:bCs w:val="1"/>
          <w:i w:val="1"/>
          <w:iCs w:val="1"/>
          <w:color w:val="auto"/>
        </w:rPr>
        <w:t>SoS</w:t>
      </w:r>
      <w:r>
        <w:rPr>
          <w:rFonts w:ascii="Arial" w:cs="Arial" w:eastAsia="Arial" w:hAnsi="Arial"/>
          <w:sz w:val="19"/>
          <w:szCs w:val="19"/>
          <w:b w:val="1"/>
          <w:bCs w:val="1"/>
          <w:color w:val="auto"/>
        </w:rPr>
        <w:t xml:space="preserve"> konteks dan Model Interoperabilitas Berdasarkan Metadata untuk Data Spasial</w:t>
      </w:r>
    </w:p>
    <w:p>
      <w:pPr>
        <w:sectPr>
          <w:pgSz w:w="11900" w:h="16840" w:orient="portrait"/>
          <w:cols w:equalWidth="0" w:num="1">
            <w:col w:w="9020"/>
          </w:cols>
          <w:pgMar w:left="1440" w:top="1399" w:right="1440" w:bottom="179" w:gutter="0" w:footer="0" w:header="0"/>
        </w:sectPr>
      </w:pPr>
    </w:p>
    <w:p>
      <w:pPr>
        <w:spacing w:after="0" w:line="200" w:lineRule="exact"/>
        <w:rPr>
          <w:sz w:val="20"/>
          <w:szCs w:val="20"/>
          <w:color w:val="auto"/>
        </w:rPr>
      </w:pPr>
    </w:p>
    <w:p>
      <w:pPr>
        <w:spacing w:after="0" w:line="282" w:lineRule="exact"/>
        <w:rPr>
          <w:sz w:val="20"/>
          <w:szCs w:val="20"/>
          <w:color w:val="auto"/>
        </w:rPr>
      </w:pPr>
    </w:p>
    <w:p>
      <w:pPr>
        <w:jc w:val="center"/>
        <w:ind w:right="-39"/>
        <w:spacing w:after="0"/>
        <w:rPr>
          <w:sz w:val="20"/>
          <w:szCs w:val="20"/>
          <w:color w:val="auto"/>
        </w:rPr>
      </w:pPr>
      <w:r>
        <w:rPr>
          <w:rFonts w:ascii="Arial" w:cs="Arial" w:eastAsia="Arial" w:hAnsi="Arial"/>
          <w:sz w:val="24"/>
          <w:szCs w:val="24"/>
          <w:b w:val="1"/>
          <w:bCs w:val="1"/>
          <w:color w:val="auto"/>
        </w:rPr>
        <w:t>9</w:t>
      </w:r>
    </w:p>
    <w:p>
      <w:pPr>
        <w:sectPr>
          <w:pgSz w:w="11900" w:h="16840" w:orient="portrait"/>
          <w:cols w:equalWidth="0" w:num="1">
            <w:col w:w="9020"/>
          </w:cols>
          <w:pgMar w:left="1440" w:top="1399" w:right="1440" w:bottom="179" w:gutter="0" w:footer="0" w:header="0"/>
          <w:type w:val="continuous"/>
        </w:sectPr>
      </w:pPr>
    </w:p>
    <w:bookmarkStart w:id="9" w:name="page10"/>
    <w:bookmarkEnd w:id="9"/>
    <w:p>
      <w:pPr>
        <w:ind w:left="260" w:right="1380"/>
        <w:spacing w:after="0" w:line="341" w:lineRule="auto"/>
        <w:rPr>
          <w:sz w:val="20"/>
          <w:szCs w:val="20"/>
          <w:color w:val="auto"/>
        </w:rPr>
      </w:pPr>
      <w:r>
        <w:rPr>
          <w:rFonts w:ascii="Arial" w:cs="Arial" w:eastAsia="Arial" w:hAnsi="Arial"/>
          <w:sz w:val="19"/>
          <w:szCs w:val="19"/>
          <w:b w:val="1"/>
          <w:bCs w:val="1"/>
          <w:color w:val="auto"/>
        </w:rPr>
        <w:t>Infrastruktur (</w:t>
      </w:r>
      <w:r>
        <w:rPr>
          <w:rFonts w:ascii="Arial" w:cs="Arial" w:eastAsia="Arial" w:hAnsi="Arial"/>
          <w:sz w:val="19"/>
          <w:szCs w:val="19"/>
          <w:b w:val="1"/>
          <w:bCs w:val="1"/>
          <w:i w:val="1"/>
          <w:iCs w:val="1"/>
          <w:color w:val="auto"/>
        </w:rPr>
        <w:t>IMBM-SDI)</w:t>
      </w:r>
      <w:r>
        <w:rPr>
          <w:rFonts w:ascii="Arial" w:cs="Arial" w:eastAsia="Arial" w:hAnsi="Arial"/>
          <w:sz w:val="19"/>
          <w:szCs w:val="19"/>
          <w:b w:val="1"/>
          <w:bCs w:val="1"/>
          <w:color w:val="auto"/>
        </w:rPr>
        <w:t xml:space="preserve"> telah dilamar. Ini didasarkan pada</w:t>
      </w:r>
      <w:r>
        <w:rPr>
          <w:rFonts w:ascii="Arial" w:cs="Arial" w:eastAsia="Arial" w:hAnsi="Arial"/>
          <w:sz w:val="19"/>
          <w:szCs w:val="19"/>
          <w:b w:val="1"/>
          <w:bCs w:val="1"/>
          <w:i w:val="1"/>
          <w:iCs w:val="1"/>
          <w:color w:val="auto"/>
        </w:rPr>
        <w:t>LCIM</w:t>
      </w:r>
      <w:r>
        <w:rPr>
          <w:rFonts w:ascii="Arial" w:cs="Arial" w:eastAsia="Arial" w:hAnsi="Arial"/>
          <w:sz w:val="19"/>
          <w:szCs w:val="19"/>
          <w:b w:val="1"/>
          <w:bCs w:val="1"/>
          <w:color w:val="auto"/>
        </w:rPr>
        <w:t xml:space="preserve"> model yang telah diperpanjang dengan interoperabilitas organisasi.</w:t>
      </w:r>
    </w:p>
    <w:p>
      <w:pPr>
        <w:spacing w:after="0" w:line="142" w:lineRule="exact"/>
        <w:rPr>
          <w:sz w:val="20"/>
          <w:szCs w:val="20"/>
          <w:color w:val="auto"/>
        </w:rPr>
      </w:pPr>
    </w:p>
    <w:p>
      <w:pPr>
        <w:ind w:left="260" w:right="420" w:firstLine="360"/>
        <w:spacing w:after="0" w:line="308" w:lineRule="auto"/>
        <w:rPr>
          <w:sz w:val="20"/>
          <w:szCs w:val="20"/>
          <w:color w:val="auto"/>
        </w:rPr>
      </w:pPr>
      <w:r>
        <w:rPr>
          <w:rFonts w:ascii="Arial" w:cs="Arial" w:eastAsia="Arial" w:hAnsi="Arial"/>
          <w:sz w:val="18"/>
          <w:szCs w:val="18"/>
          <w:b w:val="1"/>
          <w:bCs w:val="1"/>
          <w:color w:val="auto"/>
        </w:rPr>
        <w:t xml:space="preserve">Para penulis </w:t>
      </w:r>
      <w:r>
        <w:rPr>
          <w:rFonts w:ascii="Arial" w:cs="Arial" w:eastAsia="Arial" w:hAnsi="Arial"/>
          <w:sz w:val="18"/>
          <w:szCs w:val="18"/>
          <w:b w:val="1"/>
          <w:bCs w:val="1"/>
          <w:i w:val="1"/>
          <w:iCs w:val="1"/>
          <w:color w:val="auto"/>
        </w:rPr>
        <w:t>LCIM</w:t>
      </w:r>
      <w:r>
        <w:rPr>
          <w:rFonts w:ascii="Arial" w:cs="Arial" w:eastAsia="Arial" w:hAnsi="Arial"/>
          <w:sz w:val="18"/>
          <w:szCs w:val="18"/>
          <w:b w:val="1"/>
          <w:bCs w:val="1"/>
          <w:color w:val="auto"/>
        </w:rPr>
        <w:t xml:space="preserve"> Model telah mempelajari bagaimana mencapai interoperabilitas dinamis untuk mengatur dan rantai layanan di </w:t>
      </w:r>
      <w:r>
        <w:rPr>
          <w:rFonts w:ascii="Arial" w:cs="Arial" w:eastAsia="Arial" w:hAnsi="Arial"/>
          <w:sz w:val="18"/>
          <w:szCs w:val="18"/>
          <w:b w:val="1"/>
          <w:bCs w:val="1"/>
          <w:i w:val="1"/>
          <w:iCs w:val="1"/>
          <w:color w:val="auto"/>
        </w:rPr>
        <w:t>SoS</w:t>
      </w:r>
      <w:r>
        <w:rPr>
          <w:rFonts w:ascii="Arial" w:cs="Arial" w:eastAsia="Arial" w:hAnsi="Arial"/>
          <w:sz w:val="18"/>
          <w:szCs w:val="18"/>
          <w:b w:val="1"/>
          <w:bCs w:val="1"/>
          <w:color w:val="auto"/>
        </w:rPr>
        <w:t xml:space="preserve"> dan mereka telah berkomitmen pada penggunaan metadata untuk memungkinkan komunikasi antar agen. Kami telah mengikuti saran tersebut dan menganalisis item metadata dari Standar Internasional ISO19115. Tingkat interoperabilitas yang didukung oleh setiap item telah diidentifikasi. Tabel 1 menunjukkan hasil agregat dari analisis. Dikatakan bahwa ini adalah model terintegrasi non-hierarkis.</w:t>
      </w:r>
    </w:p>
    <w:p>
      <w:pPr>
        <w:spacing w:after="0" w:line="200" w:lineRule="exact"/>
        <w:rPr>
          <w:sz w:val="20"/>
          <w:szCs w:val="20"/>
          <w:color w:val="auto"/>
        </w:rPr>
      </w:pPr>
    </w:p>
    <w:p>
      <w:pPr>
        <w:spacing w:after="0" w:line="227" w:lineRule="exact"/>
        <w:rPr>
          <w:sz w:val="20"/>
          <w:szCs w:val="20"/>
          <w:color w:val="auto"/>
        </w:rPr>
      </w:pPr>
    </w:p>
    <w:p>
      <w:pPr>
        <w:ind w:left="260" w:right="500" w:firstLine="360"/>
        <w:spacing w:after="0" w:line="298" w:lineRule="auto"/>
        <w:rPr>
          <w:sz w:val="20"/>
          <w:szCs w:val="20"/>
          <w:color w:val="auto"/>
        </w:rPr>
      </w:pPr>
      <w:r>
        <w:rPr>
          <w:rFonts w:ascii="Arial" w:cs="Arial" w:eastAsia="Arial" w:hAnsi="Arial"/>
          <w:sz w:val="19"/>
          <w:szCs w:val="19"/>
          <w:b w:val="1"/>
          <w:bCs w:val="1"/>
          <w:color w:val="auto"/>
        </w:rPr>
        <w:t xml:space="preserve">Seperti yang diantisipasi dalam kesimpulan untuk bagian tersebut, kami bertaruh pada model interoperabilitas baru yang sejalan dengan model yang ada di </w:t>
      </w:r>
      <w:r>
        <w:rPr>
          <w:rFonts w:ascii="Arial" w:cs="Arial" w:eastAsia="Arial" w:hAnsi="Arial"/>
          <w:sz w:val="19"/>
          <w:szCs w:val="19"/>
          <w:b w:val="1"/>
          <w:bCs w:val="1"/>
          <w:i w:val="1"/>
          <w:iCs w:val="1"/>
          <w:color w:val="auto"/>
        </w:rPr>
        <w:t>SoS</w:t>
      </w:r>
      <w:r>
        <w:rPr>
          <w:rFonts w:ascii="Arial" w:cs="Arial" w:eastAsia="Arial" w:hAnsi="Arial"/>
          <w:sz w:val="19"/>
          <w:szCs w:val="19"/>
          <w:b w:val="1"/>
          <w:bCs w:val="1"/>
          <w:color w:val="auto"/>
        </w:rPr>
        <w:t xml:space="preserve"> konteks. Kami juga telah menganalisis interoperabilitas yang mungkin mendukung item metadata dari Standar ISO19115.</w:t>
      </w:r>
    </w:p>
    <w:p>
      <w:pPr>
        <w:spacing w:after="0" w:line="193" w:lineRule="exact"/>
        <w:rPr>
          <w:sz w:val="20"/>
          <w:szCs w:val="20"/>
          <w:color w:val="auto"/>
        </w:rPr>
      </w:pPr>
    </w:p>
    <w:p>
      <w:pPr>
        <w:ind w:left="260" w:right="420" w:firstLine="360"/>
        <w:spacing w:after="0" w:line="305" w:lineRule="auto"/>
        <w:rPr>
          <w:sz w:val="20"/>
          <w:szCs w:val="20"/>
          <w:color w:val="auto"/>
        </w:rPr>
      </w:pPr>
      <w:r>
        <w:rPr>
          <w:rFonts w:ascii="Arial" w:cs="Arial" w:eastAsia="Arial" w:hAnsi="Arial"/>
          <w:sz w:val="18"/>
          <w:szCs w:val="18"/>
          <w:b w:val="1"/>
          <w:bCs w:val="1"/>
          <w:color w:val="auto"/>
        </w:rPr>
        <w:t>Telah dikatakan bahwa pembuatan metadata secara manual adalah proses yang lambat dan mahal, rentan terhadap kesalahan dalam metadata; namun kami bertaruh pada metadata sebagai elemen yang mendukung interoperabilitas sistem. Studi ini menunjukkan pada tingkat teoritis bagaimana secara otomatis menghasilkan item metadata yang mendukung interoperabilitas dinamis, dengan mengekstraksi informasi yang disimpan dalam file dan database melalui komputasi atau inferensi.</w:t>
      </w:r>
    </w:p>
    <w:p>
      <w:pPr>
        <w:spacing w:after="0" w:line="182" w:lineRule="exact"/>
        <w:rPr>
          <w:sz w:val="20"/>
          <w:szCs w:val="20"/>
          <w:color w:val="auto"/>
        </w:rPr>
      </w:pPr>
    </w:p>
    <w:p>
      <w:pPr>
        <w:ind w:left="260" w:right="580" w:firstLine="360"/>
        <w:spacing w:after="0" w:line="298" w:lineRule="auto"/>
        <w:rPr>
          <w:sz w:val="20"/>
          <w:szCs w:val="20"/>
          <w:color w:val="auto"/>
        </w:rPr>
      </w:pPr>
      <w:r>
        <w:rPr>
          <w:rFonts w:ascii="Arial" w:cs="Arial" w:eastAsia="Arial" w:hAnsi="Arial"/>
          <w:sz w:val="19"/>
          <w:szCs w:val="19"/>
          <w:b w:val="1"/>
          <w:bCs w:val="1"/>
          <w:color w:val="auto"/>
        </w:rPr>
        <w:t>Hasil yang ditampilkan menunjukkan bahwa persentase yang tinggi dari item metadata yang menyediakan interoperabilitas dinamis - tujuan penelitian yang terbatas - dapat diproduksi secara otomatis. Fakta ini memperkuat hipotesis pembuatan otomatis metadata yang berguna dari sudut pandang interoperabilitas.</w:t>
      </w:r>
    </w:p>
    <w:p>
      <w:pPr>
        <w:spacing w:after="0" w:line="177" w:lineRule="exact"/>
        <w:rPr>
          <w:sz w:val="20"/>
          <w:szCs w:val="20"/>
          <w:color w:val="auto"/>
        </w:rPr>
      </w:pPr>
    </w:p>
    <w:p>
      <w:pPr>
        <w:ind w:left="260" w:right="600" w:firstLine="360"/>
        <w:spacing w:after="0" w:line="285" w:lineRule="auto"/>
        <w:rPr>
          <w:sz w:val="20"/>
          <w:szCs w:val="20"/>
          <w:color w:val="auto"/>
        </w:rPr>
      </w:pPr>
      <w:r>
        <w:rPr>
          <w:rFonts w:ascii="Arial" w:cs="Arial" w:eastAsia="Arial" w:hAnsi="Arial"/>
          <w:sz w:val="19"/>
          <w:szCs w:val="19"/>
          <w:b w:val="1"/>
          <w:bCs w:val="1"/>
          <w:color w:val="auto"/>
        </w:rPr>
        <w:t>Baris penelitian berikut disarankan: 1) Studi item metadata dari sudut pandang interoperabilitas dalam kerangka model terintegrasi yang diusulkan untuk menentukan inti metadata dengan tujuan ini, seperti Standar ISO19115 mengusulkan inti dari perspektif penemuan dan penggunaan sumber daya. 2) Studi metode otomatis untuk menghasilkan metadata yang mendorong interoperabilitas pada berbagai tingkat yang diusulkan dalam model terintegrasi. 3) Implementasi dan pengujian metode otomatis produksi metadata dengan akhir mendorong interoperabilitas dalam domain perpustakaan peta virtual yang terdiri dari kartografi sejarah digital dan referensi geografis, dapat diakses melalui layanan standar.</w:t>
      </w:r>
    </w:p>
    <w:p>
      <w:pPr>
        <w:spacing w:after="0" w:line="195"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7 UCAPAN TERIMA KASIH</w:t>
      </w:r>
    </w:p>
    <w:p>
      <w:pPr>
        <w:spacing w:after="0" w:line="310" w:lineRule="exact"/>
        <w:rPr>
          <w:sz w:val="20"/>
          <w:szCs w:val="20"/>
          <w:color w:val="auto"/>
        </w:rPr>
      </w:pPr>
    </w:p>
    <w:p>
      <w:pPr>
        <w:ind w:left="260" w:right="480"/>
        <w:spacing w:after="0" w:line="298" w:lineRule="auto"/>
        <w:rPr>
          <w:sz w:val="20"/>
          <w:szCs w:val="20"/>
          <w:color w:val="auto"/>
        </w:rPr>
      </w:pPr>
      <w:r>
        <w:rPr>
          <w:rFonts w:ascii="Arial" w:cs="Arial" w:eastAsia="Arial" w:hAnsi="Arial"/>
          <w:sz w:val="19"/>
          <w:szCs w:val="19"/>
          <w:b w:val="1"/>
          <w:bCs w:val="1"/>
          <w:color w:val="auto"/>
        </w:rPr>
        <w:t>Pekerjaan ini sebagian didukung oleh National Geographic Institute (IGN) Spanyol melalui proyek UPM-P086005573 dan untuk Plan Nacional de I + D melalui Proyek HUM2007-31128-E dan CSO2008-03248 / GEOG (Prototipo de Cartoteca Histórica Virtual Distribuida - Prototipe Perpustakaan Peta Sejarah Virtual Terdistribusi)</w:t>
      </w:r>
    </w:p>
    <w:p>
      <w:pPr>
        <w:spacing w:after="0" w:line="182"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REFERENSI</w:t>
      </w:r>
    </w:p>
    <w:p>
      <w:pPr>
        <w:spacing w:after="0" w:line="36" w:lineRule="exact"/>
        <w:rPr>
          <w:sz w:val="20"/>
          <w:szCs w:val="20"/>
          <w:color w:val="auto"/>
        </w:rPr>
      </w:pPr>
    </w:p>
    <w:p>
      <w:pPr>
        <w:ind w:left="980" w:right="900" w:hanging="719"/>
        <w:spacing w:after="0" w:line="298" w:lineRule="auto"/>
        <w:rPr>
          <w:sz w:val="20"/>
          <w:szCs w:val="20"/>
          <w:color w:val="auto"/>
        </w:rPr>
      </w:pPr>
      <w:r>
        <w:rPr>
          <w:rFonts w:ascii="Arial" w:cs="Arial" w:eastAsia="Arial" w:hAnsi="Arial"/>
          <w:sz w:val="19"/>
          <w:szCs w:val="19"/>
          <w:b w:val="1"/>
          <w:bCs w:val="1"/>
          <w:color w:val="auto"/>
        </w:rPr>
        <w:t>Anderson, J. dan Pérez-Carballo, J. (2001). Sifat pengindeksan: bagaimana manusia dan mesin menganalisis pesan dan teks untuk diambil: bagian I: penelitian, dan sifat pengindeksan manusia. Pengolahan dan Manajemen Informasi: Jurnal Internasional 37 (2), 231-254.</w:t>
      </w:r>
    </w:p>
    <w:p>
      <w:pPr>
        <w:spacing w:after="0" w:line="43"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Antonovic, V. dan Novak, I. (2006). GISOSS - GIS One-Stop-Shop. Membentuk</w:t>
      </w:r>
    </w:p>
    <w:p>
      <w:pPr>
        <w:spacing w:after="0" w:line="36"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Change, XXIII FIG Congress, Munich, Jerman, 8-13 Oktober 2006. [Online]. Diperoleh</w:t>
      </w:r>
    </w:p>
    <w:p>
      <w:pPr>
        <w:spacing w:after="0" w:line="36"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pada 1 Oktober 2008 dari:</w:t>
      </w:r>
    </w:p>
    <w:p>
      <w:pPr>
        <w:spacing w:after="0" w:line="36"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http://www.fig.net/pub/fig2006/papers/ts37/ts37_02_antonovic_novak_0569.pdf</w:t>
      </w:r>
    </w:p>
    <w:p>
      <w:pPr>
        <w:sectPr>
          <w:pgSz w:w="11900" w:h="16840" w:orient="portrait"/>
          <w:cols w:equalWidth="0" w:num="1">
            <w:col w:w="9020"/>
          </w:cols>
          <w:pgMar w:left="1440" w:top="1416" w:right="1440" w:bottom="1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30" w:lineRule="exact"/>
        <w:rPr>
          <w:sz w:val="20"/>
          <w:szCs w:val="20"/>
          <w:color w:val="auto"/>
        </w:rPr>
      </w:pPr>
    </w:p>
    <w:p>
      <w:pPr>
        <w:jc w:val="center"/>
        <w:ind w:right="-39"/>
        <w:spacing w:after="0"/>
        <w:rPr>
          <w:sz w:val="20"/>
          <w:szCs w:val="20"/>
          <w:color w:val="auto"/>
        </w:rPr>
      </w:pPr>
      <w:r>
        <w:rPr>
          <w:rFonts w:ascii="Arial" w:cs="Arial" w:eastAsia="Arial" w:hAnsi="Arial"/>
          <w:sz w:val="23"/>
          <w:szCs w:val="23"/>
          <w:b w:val="1"/>
          <w:bCs w:val="1"/>
          <w:color w:val="auto"/>
        </w:rPr>
        <w:t>10</w:t>
      </w:r>
    </w:p>
    <w:p>
      <w:pPr>
        <w:sectPr>
          <w:pgSz w:w="11900" w:h="16840" w:orient="portrait"/>
          <w:cols w:equalWidth="0" w:num="1">
            <w:col w:w="9020"/>
          </w:cols>
          <w:pgMar w:left="1440" w:top="1416" w:right="1440" w:bottom="191" w:gutter="0" w:footer="0" w:header="0"/>
          <w:type w:val="continuous"/>
        </w:sectPr>
      </w:pPr>
    </w:p>
    <w:bookmarkStart w:id="10" w:name="page11"/>
    <w:bookmarkEnd w:id="10"/>
    <w:p>
      <w:pPr>
        <w:ind w:left="260"/>
        <w:spacing w:after="0"/>
        <w:rPr>
          <w:sz w:val="20"/>
          <w:szCs w:val="20"/>
          <w:color w:val="auto"/>
        </w:rPr>
      </w:pPr>
      <w:r>
        <w:rPr>
          <w:rFonts w:ascii="Arial" w:cs="Arial" w:eastAsia="Arial" w:hAnsi="Arial"/>
          <w:sz w:val="18"/>
          <w:szCs w:val="18"/>
          <w:b w:val="1"/>
          <w:bCs w:val="1"/>
          <w:color w:val="auto"/>
        </w:rPr>
        <w:t>Assche, F. (2006). Kerangka Kerja Interoperabilitas. (Interoperabilitas Pembelajaran</w:t>
      </w:r>
    </w:p>
    <w:p>
      <w:pPr>
        <w:spacing w:after="0" w:line="37" w:lineRule="exact"/>
        <w:rPr>
          <w:sz w:val="20"/>
          <w:szCs w:val="20"/>
          <w:color w:val="auto"/>
        </w:rPr>
      </w:pPr>
    </w:p>
    <w:p>
      <w:pPr>
        <w:ind w:left="980" w:right="1360"/>
        <w:spacing w:after="0" w:line="341" w:lineRule="auto"/>
        <w:rPr>
          <w:sz w:val="20"/>
          <w:szCs w:val="20"/>
          <w:color w:val="auto"/>
        </w:rPr>
      </w:pPr>
      <w:r>
        <w:rPr>
          <w:rFonts w:ascii="Arial" w:cs="Arial" w:eastAsia="Arial" w:hAnsi="Arial"/>
          <w:sz w:val="19"/>
          <w:szCs w:val="19"/>
          <w:b w:val="1"/>
          <w:bCs w:val="1"/>
          <w:color w:val="auto"/>
        </w:rPr>
        <w:t>Kerangka untuk Eropa). [On line]. Diakses pada 1 Oktober 2008 dari: http:// www.intermedia.uio.no/display/life/An+Interoperability+Framework</w:t>
      </w:r>
    </w:p>
    <w:p>
      <w:pPr>
        <w:spacing w:after="0" w:line="8"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Beard, K. (1996). Struktur Pengumpulan Metadata. Internasional Ketiga</w:t>
      </w:r>
    </w:p>
    <w:p>
      <w:pPr>
        <w:spacing w:after="0" w:line="31" w:lineRule="exact"/>
        <w:rPr>
          <w:sz w:val="20"/>
          <w:szCs w:val="20"/>
          <w:color w:val="auto"/>
        </w:rPr>
      </w:pPr>
    </w:p>
    <w:p>
      <w:pPr>
        <w:ind w:left="980" w:right="560"/>
        <w:spacing w:after="0" w:line="341" w:lineRule="auto"/>
        <w:rPr>
          <w:sz w:val="20"/>
          <w:szCs w:val="20"/>
          <w:color w:val="auto"/>
        </w:rPr>
      </w:pPr>
      <w:r>
        <w:rPr>
          <w:rFonts w:ascii="Arial" w:cs="Arial" w:eastAsia="Arial" w:hAnsi="Arial"/>
          <w:sz w:val="19"/>
          <w:szCs w:val="19"/>
          <w:b w:val="1"/>
          <w:bCs w:val="1"/>
          <w:color w:val="auto"/>
        </w:rPr>
        <w:t>Konferensi / Lokakarya tentang Integrasi GIS dan Pemodelan Lingkungan, Santa Fe, New Mexico, AS, 21-25 Januari 1996.</w:t>
      </w:r>
    </w:p>
    <w:p>
      <w:pPr>
        <w:spacing w:after="0" w:line="8" w:lineRule="exact"/>
        <w:rPr>
          <w:sz w:val="20"/>
          <w:szCs w:val="20"/>
          <w:color w:val="auto"/>
        </w:rPr>
      </w:pPr>
    </w:p>
    <w:p>
      <w:pPr>
        <w:ind w:left="980" w:right="900" w:hanging="719"/>
        <w:spacing w:after="0" w:line="331" w:lineRule="auto"/>
        <w:rPr>
          <w:sz w:val="20"/>
          <w:szCs w:val="20"/>
          <w:color w:val="auto"/>
        </w:rPr>
      </w:pPr>
      <w:r>
        <w:rPr>
          <w:rFonts w:ascii="Arial" w:cs="Arial" w:eastAsia="Arial" w:hAnsi="Arial"/>
          <w:sz w:val="18"/>
          <w:szCs w:val="18"/>
          <w:b w:val="1"/>
          <w:bCs w:val="1"/>
          <w:color w:val="auto"/>
        </w:rPr>
        <w:t>Béjar, R., Nogueras-Iso, J., Muro-Medrano, P. dan Zarazaga-Soria, F. (2008). Sistem Sistem os sebagai Kerangka Konseptual untuk Infrastruktur Data Spasial. Artikel Dalam Review untuk Jurnal Internasional Penelitian Infrastruktur Data Spasial</w:t>
      </w:r>
    </w:p>
    <w:p>
      <w:pPr>
        <w:spacing w:after="0" w:line="272" w:lineRule="exact"/>
        <w:rPr>
          <w:sz w:val="20"/>
          <w:szCs w:val="20"/>
          <w:color w:val="auto"/>
        </w:rPr>
      </w:pPr>
    </w:p>
    <w:p>
      <w:pPr>
        <w:ind w:left="980" w:right="2360" w:hanging="719"/>
        <w:spacing w:after="0" w:line="341" w:lineRule="auto"/>
        <w:rPr>
          <w:sz w:val="20"/>
          <w:szCs w:val="20"/>
          <w:color w:val="auto"/>
        </w:rPr>
      </w:pPr>
      <w:r>
        <w:rPr>
          <w:rFonts w:ascii="Arial" w:cs="Arial" w:eastAsia="Arial" w:hAnsi="Arial"/>
          <w:sz w:val="19"/>
          <w:szCs w:val="19"/>
          <w:b w:val="1"/>
          <w:bCs w:val="1"/>
          <w:color w:val="auto"/>
        </w:rPr>
        <w:t>Bernard, Lars dkk. 2005. “Menuju Agenda Penelitian SDI.”</w:t>
      </w:r>
      <w:r>
        <w:rPr>
          <w:rFonts w:ascii="Arial" w:cs="Arial" w:eastAsia="Arial" w:hAnsi="Arial"/>
          <w:sz w:val="19"/>
          <w:szCs w:val="19"/>
          <w:b w:val="1"/>
          <w:bCs w:val="1"/>
          <w:i w:val="1"/>
          <w:iCs w:val="1"/>
          <w:color w:val="auto"/>
        </w:rPr>
        <w:t>Prosiding 11th</w:t>
      </w:r>
      <w:r>
        <w:rPr>
          <w:rFonts w:ascii="Arial" w:cs="Arial" w:eastAsia="Arial" w:hAnsi="Arial"/>
          <w:sz w:val="19"/>
          <w:szCs w:val="19"/>
          <w:b w:val="1"/>
          <w:bCs w:val="1"/>
          <w:color w:val="auto"/>
        </w:rPr>
        <w:t xml:space="preserve"> </w:t>
      </w:r>
      <w:r>
        <w:rPr>
          <w:rFonts w:ascii="Arial" w:cs="Arial" w:eastAsia="Arial" w:hAnsi="Arial"/>
          <w:sz w:val="19"/>
          <w:szCs w:val="19"/>
          <w:b w:val="1"/>
          <w:bCs w:val="1"/>
          <w:i w:val="1"/>
          <w:iCs w:val="1"/>
          <w:color w:val="auto"/>
        </w:rPr>
        <w:t xml:space="preserve">EC-GIS, </w:t>
      </w:r>
      <w:r>
        <w:rPr>
          <w:rFonts w:ascii="Arial" w:cs="Arial" w:eastAsia="Arial" w:hAnsi="Arial"/>
          <w:sz w:val="19"/>
          <w:szCs w:val="19"/>
          <w:b w:val="1"/>
          <w:bCs w:val="1"/>
          <w:color w:val="auto"/>
        </w:rPr>
        <w:t>Alghero, Sardinia, Italia</w:t>
      </w:r>
    </w:p>
    <w:p>
      <w:pPr>
        <w:spacing w:after="0" w:line="8" w:lineRule="exact"/>
        <w:rPr>
          <w:sz w:val="20"/>
          <w:szCs w:val="20"/>
          <w:color w:val="auto"/>
        </w:rPr>
      </w:pPr>
    </w:p>
    <w:p>
      <w:pPr>
        <w:ind w:left="980" w:right="980" w:hanging="719"/>
        <w:spacing w:after="0" w:line="341" w:lineRule="auto"/>
        <w:rPr>
          <w:sz w:val="20"/>
          <w:szCs w:val="20"/>
          <w:color w:val="auto"/>
        </w:rPr>
      </w:pPr>
      <w:r>
        <w:rPr>
          <w:rFonts w:ascii="Arial" w:cs="Arial" w:eastAsia="Arial" w:hAnsi="Arial"/>
          <w:sz w:val="19"/>
          <w:szCs w:val="19"/>
          <w:b w:val="1"/>
          <w:bCs w:val="1"/>
          <w:color w:val="auto"/>
        </w:rPr>
        <w:t>Bishr, Y. (1998). Mengatasi hambatan semantik dan lainnya untuk interoperabilitas GIS. Int. Jurnal Ilmu Informasi Geografis, 12 (4): 299–314, 1998</w:t>
      </w:r>
    </w:p>
    <w:p>
      <w:pPr>
        <w:spacing w:after="0" w:line="3"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Buehler, K. dan McKee, L. (1998). Buka Komite Teknis Konsorsium GIS, The</w:t>
      </w:r>
    </w:p>
    <w:p>
      <w:pPr>
        <w:spacing w:after="0" w:line="36" w:lineRule="exact"/>
        <w:rPr>
          <w:sz w:val="20"/>
          <w:szCs w:val="20"/>
          <w:color w:val="auto"/>
        </w:rPr>
      </w:pPr>
    </w:p>
    <w:p>
      <w:pPr>
        <w:ind w:left="980" w:right="420"/>
        <w:spacing w:after="0" w:line="341" w:lineRule="auto"/>
        <w:rPr>
          <w:sz w:val="20"/>
          <w:szCs w:val="20"/>
          <w:color w:val="auto"/>
        </w:rPr>
      </w:pPr>
      <w:r>
        <w:rPr>
          <w:rFonts w:ascii="Arial" w:cs="Arial" w:eastAsia="Arial" w:hAnsi="Arial"/>
          <w:sz w:val="19"/>
          <w:szCs w:val="19"/>
          <w:b w:val="1"/>
          <w:bCs w:val="1"/>
          <w:color w:val="auto"/>
        </w:rPr>
        <w:t>Panduan OpenGIS: Pengantar Geoprocessing Interoperable dan Spesifikasi OpenGIS, Edisi Ketiga, Draf, 3 Juni 1998.</w:t>
      </w:r>
    </w:p>
    <w:p>
      <w:pPr>
        <w:spacing w:after="0" w:line="3"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Carney, D., Smith, J. dan Tempat, P. (2005). Topik dalam Interoperabilitas: Infrastruktur</w:t>
      </w:r>
    </w:p>
    <w:p>
      <w:pPr>
        <w:spacing w:after="0" w:line="36" w:lineRule="exact"/>
        <w:rPr>
          <w:sz w:val="20"/>
          <w:szCs w:val="20"/>
          <w:color w:val="auto"/>
        </w:rPr>
      </w:pPr>
    </w:p>
    <w:p>
      <w:pPr>
        <w:ind w:left="980"/>
        <w:spacing w:after="0"/>
        <w:rPr>
          <w:sz w:val="20"/>
          <w:szCs w:val="20"/>
          <w:color w:val="auto"/>
        </w:rPr>
      </w:pPr>
      <w:r>
        <w:rPr>
          <w:rFonts w:ascii="Arial" w:cs="Arial" w:eastAsia="Arial" w:hAnsi="Arial"/>
          <w:sz w:val="18"/>
          <w:szCs w:val="18"/>
          <w:b w:val="1"/>
          <w:bCs w:val="1"/>
          <w:color w:val="auto"/>
        </w:rPr>
        <w:t>Penggantian dalam Sistem Sistem. Pittsburgh, Pa: Institut Rekayasa Perangkat Lunak,</w:t>
      </w:r>
    </w:p>
    <w:p>
      <w:pPr>
        <w:spacing w:after="0" w:line="45"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Universitas Carnegie Mellon (CMU / SEI-2005-TN-031), November 2005. [Online].</w:t>
      </w:r>
    </w:p>
    <w:p>
      <w:pPr>
        <w:spacing w:after="0" w:line="34"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Diperoleh pada 1 Oktober 2008 dari:</w:t>
      </w:r>
    </w:p>
    <w:p>
      <w:pPr>
        <w:spacing w:after="0" w:line="55"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http://www.sei.cmu.edu/pub/documents/05.reports/pdf/05tn031.pdf</w:t>
      </w:r>
    </w:p>
    <w:p>
      <w:pPr>
        <w:spacing w:after="0" w:line="171" w:lineRule="exact"/>
        <w:rPr>
          <w:sz w:val="20"/>
          <w:szCs w:val="20"/>
          <w:color w:val="auto"/>
        </w:rPr>
      </w:pPr>
    </w:p>
    <w:p>
      <w:pPr>
        <w:ind w:left="260"/>
        <w:spacing w:after="0"/>
        <w:rPr>
          <w:sz w:val="20"/>
          <w:szCs w:val="20"/>
          <w:color w:val="auto"/>
        </w:rPr>
      </w:pPr>
      <w:r>
        <w:rPr>
          <w:rFonts w:ascii="Arial" w:cs="Arial" w:eastAsia="Arial" w:hAnsi="Arial"/>
          <w:sz w:val="18"/>
          <w:szCs w:val="18"/>
          <w:b w:val="1"/>
          <w:bCs w:val="1"/>
          <w:color w:val="auto"/>
        </w:rPr>
        <w:t>Dekkers, M. (2007). Metadata dan pemodelan untuk Interoperabilitas. [On line]. Diakses pada</w:t>
      </w:r>
    </w:p>
    <w:p>
      <w:pPr>
        <w:spacing w:after="0" w:line="32" w:lineRule="exact"/>
        <w:rPr>
          <w:sz w:val="20"/>
          <w:szCs w:val="20"/>
          <w:color w:val="auto"/>
        </w:rPr>
      </w:pPr>
    </w:p>
    <w:p>
      <w:pPr>
        <w:ind w:left="980" w:right="2940"/>
        <w:spacing w:after="0" w:line="341" w:lineRule="auto"/>
        <w:rPr>
          <w:sz w:val="20"/>
          <w:szCs w:val="20"/>
          <w:color w:val="auto"/>
        </w:rPr>
      </w:pPr>
      <w:r>
        <w:rPr>
          <w:rFonts w:ascii="Arial" w:cs="Arial" w:eastAsia="Arial" w:hAnsi="Arial"/>
          <w:sz w:val="19"/>
          <w:szCs w:val="19"/>
          <w:b w:val="1"/>
          <w:bCs w:val="1"/>
          <w:color w:val="auto"/>
        </w:rPr>
        <w:t>1 Oktober 2008 dari: http://library2.nalis.gov.tt/Portals/0/ cdl_Makx_Dekkers_20070712.pdf</w:t>
      </w:r>
    </w:p>
    <w:p>
      <w:pPr>
        <w:spacing w:after="0" w:line="8"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Flater, D. (2002). Dampak Standar Berdasarkan Model, Prosiding Hawaii ke-35</w:t>
      </w:r>
    </w:p>
    <w:p>
      <w:pPr>
        <w:spacing w:after="0" w:line="36"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Konferensi Internasional tentang Ilmu Sistem - 2002. [Online]. Diperoleh pada 1</w:t>
      </w:r>
    </w:p>
    <w:p>
      <w:pPr>
        <w:spacing w:after="0" w:line="31"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Oktober 2008 dari:</w:t>
      </w:r>
    </w:p>
    <w:p>
      <w:pPr>
        <w:spacing w:after="0" w:line="55"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http://csdl2.computer.org/comp/proceedings/hicss/2002/1435/09/14350285.pdf</w:t>
      </w:r>
    </w:p>
    <w:p>
      <w:pPr>
        <w:spacing w:after="0" w:line="167" w:lineRule="exact"/>
        <w:rPr>
          <w:sz w:val="20"/>
          <w:szCs w:val="20"/>
          <w:color w:val="auto"/>
        </w:rPr>
      </w:pPr>
    </w:p>
    <w:p>
      <w:pPr>
        <w:ind w:left="260"/>
        <w:spacing w:after="0"/>
        <w:rPr>
          <w:sz w:val="20"/>
          <w:szCs w:val="20"/>
          <w:color w:val="auto"/>
        </w:rPr>
      </w:pPr>
      <w:r>
        <w:rPr>
          <w:rFonts w:ascii="Arial" w:cs="Arial" w:eastAsia="Arial" w:hAnsi="Arial"/>
          <w:sz w:val="18"/>
          <w:szCs w:val="18"/>
          <w:b w:val="1"/>
          <w:bCs w:val="1"/>
          <w:color w:val="auto"/>
        </w:rPr>
        <w:t>Ford, T., Colomb, J., Grahamr, S. dan Jacques, D. (2007). Sebuah Survei tentang Interoperabilitas</w:t>
      </w:r>
    </w:p>
    <w:p>
      <w:pPr>
        <w:spacing w:after="0" w:line="37" w:lineRule="exact"/>
        <w:rPr>
          <w:sz w:val="20"/>
          <w:szCs w:val="20"/>
          <w:color w:val="auto"/>
        </w:rPr>
      </w:pPr>
    </w:p>
    <w:p>
      <w:pPr>
        <w:ind w:left="980" w:right="1000"/>
        <w:spacing w:after="0" w:line="280" w:lineRule="auto"/>
        <w:rPr>
          <w:sz w:val="20"/>
          <w:szCs w:val="20"/>
          <w:color w:val="auto"/>
        </w:rPr>
      </w:pPr>
      <w:r>
        <w:rPr>
          <w:rFonts w:ascii="Arial" w:cs="Arial" w:eastAsia="Arial" w:hAnsi="Arial"/>
          <w:sz w:val="19"/>
          <w:szCs w:val="19"/>
          <w:b w:val="1"/>
          <w:bCs w:val="1"/>
          <w:color w:val="auto"/>
        </w:rPr>
        <w:t>Pengukuran. Prosiding Simposium Riset dan Teknologi Komando dan Kontrol Internasional ke-12, Newport, RI, Juni 2007. [Online]. Diperoleh pada 1 Oktober 2008 dari:</w:t>
      </w:r>
    </w:p>
    <w:p>
      <w:pPr>
        <w:spacing w:after="0" w:line="2" w:lineRule="exact"/>
        <w:rPr>
          <w:sz w:val="20"/>
          <w:szCs w:val="20"/>
          <w:color w:val="auto"/>
        </w:rPr>
      </w:pPr>
    </w:p>
    <w:p>
      <w:pPr>
        <w:ind w:left="980"/>
        <w:spacing w:after="0"/>
        <w:rPr>
          <w:sz w:val="20"/>
          <w:szCs w:val="20"/>
          <w:color w:val="auto"/>
        </w:rPr>
      </w:pPr>
      <w:r>
        <w:rPr>
          <w:rFonts w:ascii="Arial" w:cs="Arial" w:eastAsia="Arial" w:hAnsi="Arial"/>
          <w:sz w:val="20"/>
          <w:szCs w:val="20"/>
          <w:b w:val="1"/>
          <w:bCs w:val="1"/>
          <w:color w:val="auto"/>
        </w:rPr>
        <w:t>http://www.iceg.net/2007/books/2/2_398_2.pdf</w:t>
      </w:r>
    </w:p>
    <w:p>
      <w:pPr>
        <w:spacing w:after="0" w:line="160" w:lineRule="exact"/>
        <w:rPr>
          <w:sz w:val="20"/>
          <w:szCs w:val="20"/>
          <w:color w:val="auto"/>
        </w:rPr>
      </w:pPr>
    </w:p>
    <w:p>
      <w:pPr>
        <w:ind w:left="980" w:right="2000" w:hanging="719"/>
        <w:spacing w:after="0" w:line="336" w:lineRule="auto"/>
        <w:rPr>
          <w:sz w:val="20"/>
          <w:szCs w:val="20"/>
          <w:color w:val="auto"/>
        </w:rPr>
      </w:pPr>
      <w:r>
        <w:rPr>
          <w:rFonts w:ascii="Arial" w:cs="Arial" w:eastAsia="Arial" w:hAnsi="Arial"/>
          <w:sz w:val="19"/>
          <w:szCs w:val="19"/>
          <w:b w:val="1"/>
          <w:bCs w:val="1"/>
          <w:color w:val="auto"/>
        </w:rPr>
        <w:t>Gayatri dan Ramachandran, S. (2007). Memahami Metadata. Jurnal Icfai dari Teknologi Informasi • Maret 2007.</w:t>
      </w:r>
    </w:p>
    <w:p>
      <w:pPr>
        <w:spacing w:after="0" w:line="23" w:lineRule="exact"/>
        <w:rPr>
          <w:sz w:val="20"/>
          <w:szCs w:val="20"/>
          <w:color w:val="auto"/>
        </w:rPr>
      </w:pPr>
    </w:p>
    <w:p>
      <w:pPr>
        <w:ind w:left="260"/>
        <w:spacing w:after="0"/>
        <w:rPr>
          <w:sz w:val="20"/>
          <w:szCs w:val="20"/>
          <w:color w:val="auto"/>
        </w:rPr>
      </w:pPr>
      <w:r>
        <w:rPr>
          <w:rFonts w:ascii="Arial" w:cs="Arial" w:eastAsia="Arial" w:hAnsi="Arial"/>
          <w:sz w:val="18"/>
          <w:szCs w:val="18"/>
          <w:b w:val="1"/>
          <w:bCs w:val="1"/>
          <w:color w:val="auto"/>
        </w:rPr>
        <w:t>Georgiadou, P. dan Harvey, F. (2007). Gambaran yang lebih besar: sistem informasi dan</w:t>
      </w:r>
    </w:p>
    <w:p>
      <w:pPr>
        <w:spacing w:after="0" w:line="37" w:lineRule="exact"/>
        <w:rPr>
          <w:sz w:val="20"/>
          <w:szCs w:val="20"/>
          <w:color w:val="auto"/>
        </w:rPr>
      </w:pPr>
    </w:p>
    <w:p>
      <w:pPr>
        <w:ind w:left="980" w:right="600"/>
        <w:spacing w:after="0" w:line="298" w:lineRule="auto"/>
        <w:rPr>
          <w:sz w:val="20"/>
          <w:szCs w:val="20"/>
          <w:color w:val="auto"/>
        </w:rPr>
      </w:pPr>
      <w:r>
        <w:rPr>
          <w:rFonts w:ascii="Arial" w:cs="Arial" w:eastAsia="Arial" w:hAnsi="Arial"/>
          <w:sz w:val="19"/>
          <w:szCs w:val="19"/>
          <w:b w:val="1"/>
          <w:bCs w:val="1"/>
          <w:color w:val="auto"/>
        </w:rPr>
        <w:t>perspektif penelitian infrastruktur data spasial. Prosiding konferensi internasional AGILE ke-10 tentang ilmu informasi geografis: European Information Society: memimpin dengan geoinformation, Aalborg, Denmark, 8-11 Mei 2007. / ed. oleh M. Wachowicz dan L. Bodum. AGILE, 2007. ISBN 978-87-819-3004-4. 6.</w:t>
      </w:r>
    </w:p>
    <w:p>
      <w:pPr>
        <w:spacing w:after="0" w:line="297" w:lineRule="exact"/>
        <w:rPr>
          <w:sz w:val="20"/>
          <w:szCs w:val="20"/>
          <w:color w:val="auto"/>
        </w:rPr>
      </w:pPr>
    </w:p>
    <w:p>
      <w:pPr>
        <w:ind w:left="980" w:right="560" w:hanging="719"/>
        <w:spacing w:after="0" w:line="309" w:lineRule="auto"/>
        <w:rPr>
          <w:sz w:val="20"/>
          <w:szCs w:val="20"/>
          <w:color w:val="auto"/>
        </w:rPr>
      </w:pPr>
      <w:r>
        <w:rPr>
          <w:rFonts w:ascii="Arial" w:cs="Arial" w:eastAsia="Arial" w:hAnsi="Arial"/>
          <w:sz w:val="19"/>
          <w:szCs w:val="19"/>
          <w:b w:val="1"/>
          <w:bCs w:val="1"/>
          <w:color w:val="auto"/>
        </w:rPr>
        <w:t>Georgiadou, Y., Puri S. dan Sahay S. (2005). “Menuju agenda penelitian yang potensial untuk memandu penerapan Infrastruktur Data Spasial - Sebuah studi kasus dari India. ” Jurnal Internasional Ilmu Informasi Geografis 19 (10): 1113-1130.</w:t>
      </w:r>
    </w:p>
    <w:p>
      <w:pPr>
        <w:sectPr>
          <w:pgSz w:w="11900" w:h="16840" w:orient="portrait"/>
          <w:cols w:equalWidth="0" w:num="1">
            <w:col w:w="9020"/>
          </w:cols>
          <w:pgMar w:left="1440" w:top="1426" w:right="1440" w:bottom="1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p>
      <w:pPr>
        <w:jc w:val="center"/>
        <w:ind w:right="-39"/>
        <w:spacing w:after="0"/>
        <w:rPr>
          <w:sz w:val="20"/>
          <w:szCs w:val="20"/>
          <w:color w:val="auto"/>
        </w:rPr>
      </w:pPr>
      <w:r>
        <w:rPr>
          <w:rFonts w:ascii="Arial" w:cs="Arial" w:eastAsia="Arial" w:hAnsi="Arial"/>
          <w:sz w:val="23"/>
          <w:szCs w:val="23"/>
          <w:b w:val="1"/>
          <w:bCs w:val="1"/>
          <w:color w:val="auto"/>
        </w:rPr>
        <w:t>11</w:t>
      </w:r>
    </w:p>
    <w:p>
      <w:pPr>
        <w:sectPr>
          <w:pgSz w:w="11900" w:h="16840" w:orient="portrait"/>
          <w:cols w:equalWidth="0" w:num="1">
            <w:col w:w="9020"/>
          </w:cols>
          <w:pgMar w:left="1440" w:top="1426" w:right="1440" w:bottom="191" w:gutter="0" w:footer="0" w:header="0"/>
          <w:type w:val="continuous"/>
        </w:sectPr>
      </w:pPr>
    </w:p>
    <w:bookmarkStart w:id="11" w:name="page12"/>
    <w:bookmarkEnd w:id="11"/>
    <w:p>
      <w:pPr>
        <w:ind w:left="980" w:right="2880" w:hanging="719"/>
        <w:spacing w:after="0" w:line="321" w:lineRule="auto"/>
        <w:rPr>
          <w:sz w:val="20"/>
          <w:szCs w:val="20"/>
          <w:color w:val="auto"/>
        </w:rPr>
      </w:pPr>
      <w:r>
        <w:rPr>
          <w:rFonts w:ascii="Arial" w:cs="Arial" w:eastAsia="Arial" w:hAnsi="Arial"/>
          <w:sz w:val="19"/>
          <w:szCs w:val="19"/>
          <w:b w:val="1"/>
          <w:bCs w:val="1"/>
          <w:color w:val="auto"/>
        </w:rPr>
        <w:t>GEOSS (2008). Sistem Sistem Pengamatan Bumi Global. . [On line]. Diperoleh pada 1 Oktober 2008 dari: http://www.earthobservations.org/geoss.shtml</w:t>
      </w:r>
    </w:p>
    <w:p>
      <w:pPr>
        <w:spacing w:after="0" w:line="26"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Gilliland-Swetland, AJ (2000). Mengatur Panggung, di Pengantar Metadata:</w:t>
      </w:r>
    </w:p>
    <w:p>
      <w:pPr>
        <w:spacing w:after="0" w:line="36" w:lineRule="exact"/>
        <w:rPr>
          <w:sz w:val="20"/>
          <w:szCs w:val="20"/>
          <w:color w:val="auto"/>
        </w:rPr>
      </w:pPr>
    </w:p>
    <w:p>
      <w:pPr>
        <w:ind w:left="980" w:right="380"/>
        <w:spacing w:after="0" w:line="371" w:lineRule="auto"/>
        <w:rPr>
          <w:sz w:val="20"/>
          <w:szCs w:val="20"/>
          <w:color w:val="auto"/>
        </w:rPr>
      </w:pPr>
      <w:r>
        <w:rPr>
          <w:rFonts w:ascii="Arial" w:cs="Arial" w:eastAsia="Arial" w:hAnsi="Arial"/>
          <w:sz w:val="18"/>
          <w:szCs w:val="18"/>
          <w:b w:val="1"/>
          <w:bCs w:val="1"/>
          <w:color w:val="auto"/>
        </w:rPr>
        <w:t>Jalur ke Informasi Digital. Los Angeles: Institut Penelitian Getty. http://www.getty.edu/ research/conducting_research/standards/intrometadata/2_ Articles / index.html</w:t>
      </w:r>
    </w:p>
    <w:p>
      <w:pPr>
        <w:spacing w:after="0" w:line="238"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Goh, CH (1997). Mewakili dan Menalar tentang Konflik Semantik di</w:t>
      </w:r>
    </w:p>
    <w:p>
      <w:pPr>
        <w:spacing w:after="0" w:line="36" w:lineRule="exact"/>
        <w:rPr>
          <w:sz w:val="20"/>
          <w:szCs w:val="20"/>
          <w:color w:val="auto"/>
        </w:rPr>
      </w:pPr>
    </w:p>
    <w:p>
      <w:pPr>
        <w:ind w:left="980" w:right="1300"/>
        <w:spacing w:after="0" w:line="341" w:lineRule="auto"/>
        <w:rPr>
          <w:sz w:val="20"/>
          <w:szCs w:val="20"/>
          <w:color w:val="auto"/>
        </w:rPr>
      </w:pPr>
      <w:r>
        <w:rPr>
          <w:rFonts w:ascii="Arial" w:cs="Arial" w:eastAsia="Arial" w:hAnsi="Arial"/>
          <w:sz w:val="19"/>
          <w:szCs w:val="19"/>
          <w:b w:val="1"/>
          <w:bCs w:val="1"/>
          <w:color w:val="auto"/>
        </w:rPr>
        <w:t>Sumber Informasi Heterogen, Tesis PhD. MIT Sloan School of Management, 1997.</w:t>
      </w:r>
    </w:p>
    <w:p>
      <w:pPr>
        <w:spacing w:after="0" w:line="3" w:lineRule="exact"/>
        <w:rPr>
          <w:sz w:val="20"/>
          <w:szCs w:val="20"/>
          <w:color w:val="auto"/>
        </w:rPr>
      </w:pPr>
    </w:p>
    <w:p>
      <w:pPr>
        <w:ind w:left="980" w:right="780" w:hanging="719"/>
        <w:spacing w:after="0" w:line="310" w:lineRule="auto"/>
        <w:rPr>
          <w:sz w:val="20"/>
          <w:szCs w:val="20"/>
          <w:color w:val="auto"/>
        </w:rPr>
      </w:pPr>
      <w:r>
        <w:rPr>
          <w:rFonts w:ascii="Arial" w:cs="Arial" w:eastAsia="Arial" w:hAnsi="Arial"/>
          <w:sz w:val="19"/>
          <w:szCs w:val="19"/>
          <w:b w:val="1"/>
          <w:bCs w:val="1"/>
          <w:color w:val="auto"/>
        </w:rPr>
        <w:t>Guptill, SG (1999). Metadata dan katalog data. Masuk: Longley, P., Goodchild, MF, Maguire, DJ, Rhind, DW (Eds.), Sistem Informasi Geografis. Wiley, Chichester, hlm. 677–692</w:t>
      </w:r>
    </w:p>
    <w:p>
      <w:pPr>
        <w:spacing w:after="0" w:line="32" w:lineRule="exact"/>
        <w:rPr>
          <w:sz w:val="20"/>
          <w:szCs w:val="20"/>
          <w:color w:val="auto"/>
        </w:rPr>
      </w:pPr>
    </w:p>
    <w:p>
      <w:pPr>
        <w:ind w:left="980" w:right="900" w:hanging="719"/>
        <w:spacing w:after="0" w:line="310" w:lineRule="auto"/>
        <w:rPr>
          <w:sz w:val="20"/>
          <w:szCs w:val="20"/>
          <w:color w:val="auto"/>
        </w:rPr>
      </w:pPr>
      <w:r>
        <w:rPr>
          <w:rFonts w:ascii="Arial" w:cs="Arial" w:eastAsia="Arial" w:hAnsi="Arial"/>
          <w:sz w:val="19"/>
          <w:szCs w:val="19"/>
          <w:b w:val="1"/>
          <w:bCs w:val="1"/>
          <w:color w:val="auto"/>
        </w:rPr>
        <w:t>GSDI (2004). Kelompok Kerja Teknis dan kontributor. 2004. Pengembangan Tata Ruang Infrastruktur Data: The SDI Cookbook v.2.0. ed. Douglas D. Nebert. Infrastruktur Data Spasial Global (http://www.gsdi.org).</w:t>
      </w:r>
    </w:p>
    <w:p>
      <w:pPr>
        <w:spacing w:after="0" w:line="32" w:lineRule="exact"/>
        <w:rPr>
          <w:sz w:val="20"/>
          <w:szCs w:val="20"/>
          <w:color w:val="auto"/>
        </w:rPr>
      </w:pPr>
    </w:p>
    <w:p>
      <w:pPr>
        <w:ind w:left="980" w:right="2320" w:hanging="719"/>
        <w:spacing w:after="0" w:line="341" w:lineRule="auto"/>
        <w:rPr>
          <w:sz w:val="20"/>
          <w:szCs w:val="20"/>
          <w:color w:val="auto"/>
        </w:rPr>
      </w:pPr>
      <w:r>
        <w:rPr>
          <w:rFonts w:ascii="Arial" w:cs="Arial" w:eastAsia="Arial" w:hAnsi="Arial"/>
          <w:sz w:val="19"/>
          <w:szCs w:val="19"/>
          <w:b w:val="1"/>
          <w:bCs w:val="1"/>
          <w:color w:val="auto"/>
        </w:rPr>
        <w:t>ISO-19115 (2005). Informasi Geografis - Metadata. Standar internasional Organisasi</w:t>
      </w:r>
    </w:p>
    <w:p>
      <w:pPr>
        <w:spacing w:after="0" w:line="19" w:lineRule="exact"/>
        <w:rPr>
          <w:sz w:val="20"/>
          <w:szCs w:val="20"/>
          <w:color w:val="auto"/>
        </w:rPr>
      </w:pPr>
    </w:p>
    <w:p>
      <w:pPr>
        <w:ind w:left="260"/>
        <w:spacing w:after="0"/>
        <w:rPr>
          <w:sz w:val="20"/>
          <w:szCs w:val="20"/>
          <w:color w:val="auto"/>
        </w:rPr>
      </w:pPr>
      <w:r>
        <w:rPr>
          <w:rFonts w:ascii="Arial" w:cs="Arial" w:eastAsia="Arial" w:hAnsi="Arial"/>
          <w:sz w:val="18"/>
          <w:szCs w:val="18"/>
          <w:b w:val="1"/>
          <w:bCs w:val="1"/>
          <w:color w:val="auto"/>
        </w:rPr>
        <w:t>Johnston, P. (2005). Panduan Praktik yang Baik untuk Pengembang Web Warisan Budaya</w:t>
      </w:r>
    </w:p>
    <w:p>
      <w:pPr>
        <w:spacing w:after="0" w:line="37" w:lineRule="exact"/>
        <w:rPr>
          <w:sz w:val="20"/>
          <w:szCs w:val="20"/>
          <w:color w:val="auto"/>
        </w:rPr>
      </w:pPr>
    </w:p>
    <w:p>
      <w:pPr>
        <w:ind w:left="980" w:right="820"/>
        <w:spacing w:after="0" w:line="336" w:lineRule="auto"/>
        <w:rPr>
          <w:sz w:val="20"/>
          <w:szCs w:val="20"/>
          <w:color w:val="auto"/>
        </w:rPr>
      </w:pPr>
      <w:r>
        <w:rPr>
          <w:rFonts w:ascii="Arial" w:cs="Arial" w:eastAsia="Arial" w:hAnsi="Arial"/>
          <w:sz w:val="19"/>
          <w:szCs w:val="19"/>
          <w:b w:val="1"/>
          <w:bCs w:val="1"/>
          <w:color w:val="auto"/>
        </w:rPr>
        <w:t>Jasa. Petugas Riset, UKOLN. Enlace: http://www.ukoln.ac.uk/interop- focus / gpg / Metadata /</w:t>
      </w:r>
    </w:p>
    <w:p>
      <w:pPr>
        <w:spacing w:after="0" w:line="12"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Kalantari, M., Rajabifard, A., Wallace, J., dan Williamson, I. (2006). Interoperabilitas</w:t>
      </w:r>
    </w:p>
    <w:p>
      <w:pPr>
        <w:spacing w:after="0" w:line="36"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toolkit untuk administrasi e-Land, Williamson, Enemark dan Wallace (eds), Sistem</w:t>
      </w:r>
    </w:p>
    <w:p>
      <w:pPr>
        <w:spacing w:after="0" w:line="34"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Administrasi Pertanahan dan Keberlanjutan, Departemen Geomatika, Melbourne,</w:t>
      </w:r>
    </w:p>
    <w:p>
      <w:pPr>
        <w:spacing w:after="0" w:line="34"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213-222</w:t>
      </w:r>
    </w:p>
    <w:p>
      <w:pPr>
        <w:spacing w:after="0" w:line="156" w:lineRule="exact"/>
        <w:rPr>
          <w:sz w:val="20"/>
          <w:szCs w:val="20"/>
          <w:color w:val="auto"/>
        </w:rPr>
      </w:pPr>
    </w:p>
    <w:p>
      <w:pPr>
        <w:ind w:left="980" w:right="1420" w:hanging="719"/>
        <w:spacing w:after="0" w:line="341" w:lineRule="auto"/>
        <w:rPr>
          <w:sz w:val="20"/>
          <w:szCs w:val="20"/>
          <w:color w:val="auto"/>
        </w:rPr>
      </w:pPr>
      <w:r>
        <w:rPr>
          <w:rFonts w:ascii="Arial" w:cs="Arial" w:eastAsia="Arial" w:hAnsi="Arial"/>
          <w:sz w:val="19"/>
          <w:szCs w:val="19"/>
          <w:b w:val="1"/>
          <w:bCs w:val="1"/>
          <w:color w:val="auto"/>
        </w:rPr>
        <w:t>Kuhn, W. dan Raubal, M. (2003). Menerapkan sistem referensi semantik. Tanggal 6 Konferensi AGILE di GIScience, Lyon Prancis, 24-26 April 2003.</w:t>
      </w:r>
    </w:p>
    <w:p>
      <w:pPr>
        <w:spacing w:after="0" w:line="3"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Lance, K. Georgiadou, Y. dan Bregt, A. (2008). Koordinasi lintas lembaga di</w:t>
      </w:r>
    </w:p>
    <w:p>
      <w:pPr>
        <w:spacing w:after="0" w:line="36"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bayangan hierarki: sistem informasi geospasial pemerintah 'bergabung'. Jurnal</w:t>
      </w:r>
    </w:p>
    <w:p>
      <w:pPr>
        <w:spacing w:after="0" w:line="36"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Internasional Ilmu Informasi Geografis.</w:t>
      </w:r>
    </w:p>
    <w:p>
      <w:pPr>
        <w:spacing w:after="0" w:line="151" w:lineRule="exact"/>
        <w:rPr>
          <w:sz w:val="20"/>
          <w:szCs w:val="20"/>
          <w:color w:val="auto"/>
        </w:rPr>
      </w:pPr>
    </w:p>
    <w:p>
      <w:pPr>
        <w:jc w:val="center"/>
        <w:ind w:right="1320"/>
        <w:spacing w:after="0"/>
        <w:rPr>
          <w:sz w:val="20"/>
          <w:szCs w:val="20"/>
          <w:color w:val="auto"/>
        </w:rPr>
      </w:pPr>
      <w:r>
        <w:rPr>
          <w:rFonts w:ascii="Arial" w:cs="Arial" w:eastAsia="Arial" w:hAnsi="Arial"/>
          <w:sz w:val="18"/>
          <w:szCs w:val="18"/>
          <w:b w:val="1"/>
          <w:bCs w:val="1"/>
          <w:color w:val="auto"/>
        </w:rPr>
        <w:t>Maier, M. (1996). “Prinsip Merancang untuk Sistem-Sistem.” Dalam Tahunan ke-6</w:t>
      </w:r>
    </w:p>
    <w:p>
      <w:pPr>
        <w:spacing w:after="0" w:line="47" w:lineRule="exact"/>
        <w:rPr>
          <w:sz w:val="20"/>
          <w:szCs w:val="20"/>
          <w:color w:val="auto"/>
        </w:rPr>
      </w:pPr>
    </w:p>
    <w:p>
      <w:pPr>
        <w:jc w:val="center"/>
        <w:ind w:right="1400"/>
        <w:spacing w:after="0"/>
        <w:rPr>
          <w:sz w:val="20"/>
          <w:szCs w:val="20"/>
          <w:color w:val="auto"/>
        </w:rPr>
      </w:pPr>
      <w:r>
        <w:rPr>
          <w:rFonts w:ascii="Arial" w:cs="Arial" w:eastAsia="Arial" w:hAnsi="Arial"/>
          <w:sz w:val="19"/>
          <w:szCs w:val="19"/>
          <w:b w:val="1"/>
          <w:bCs w:val="1"/>
          <w:color w:val="auto"/>
        </w:rPr>
        <w:t>Simposium Internasional INCOSE, Boston, MA, AS, hal. 567-574.</w:t>
      </w:r>
    </w:p>
    <w:p>
      <w:pPr>
        <w:spacing w:after="0" w:line="156" w:lineRule="exact"/>
        <w:rPr>
          <w:sz w:val="20"/>
          <w:szCs w:val="20"/>
          <w:color w:val="auto"/>
        </w:rPr>
      </w:pPr>
    </w:p>
    <w:p>
      <w:pPr>
        <w:ind w:left="980" w:right="1320" w:hanging="719"/>
        <w:spacing w:after="0" w:line="292" w:lineRule="auto"/>
        <w:rPr>
          <w:sz w:val="20"/>
          <w:szCs w:val="20"/>
          <w:color w:val="auto"/>
        </w:rPr>
      </w:pPr>
      <w:r>
        <w:rPr>
          <w:rFonts w:ascii="Arial" w:cs="Arial" w:eastAsia="Arial" w:hAnsi="Arial"/>
          <w:sz w:val="18"/>
          <w:szCs w:val="18"/>
          <w:b w:val="1"/>
          <w:bCs w:val="1"/>
          <w:color w:val="auto"/>
        </w:rPr>
        <w:t xml:space="preserve">Manso, M., Wachowicz, M. dan Bernabé, M. (2009). Menuju Model Terpadu Interoperabilitas untuk Infrastruktur Data Spasial. </w:t>
      </w:r>
      <w:r>
        <w:rPr>
          <w:rFonts w:ascii="Arial" w:cs="Arial" w:eastAsia="Arial" w:hAnsi="Arial"/>
          <w:sz w:val="18"/>
          <w:szCs w:val="18"/>
          <w:b w:val="1"/>
          <w:bCs w:val="1"/>
          <w:i w:val="1"/>
          <w:iCs w:val="1"/>
          <w:color w:val="auto"/>
        </w:rPr>
        <w:t>Transaksi di GIS</w:t>
      </w:r>
      <w:r>
        <w:rPr>
          <w:rFonts w:ascii="Arial" w:cs="Arial" w:eastAsia="Arial" w:hAnsi="Arial"/>
          <w:sz w:val="18"/>
          <w:szCs w:val="18"/>
          <w:b w:val="1"/>
          <w:bCs w:val="1"/>
          <w:color w:val="auto"/>
        </w:rPr>
        <w:t xml:space="preserve"> 2009, 13</w:t>
      </w:r>
    </w:p>
    <w:p>
      <w:pPr>
        <w:ind w:left="980"/>
        <w:spacing w:after="0"/>
        <w:rPr>
          <w:sz w:val="20"/>
          <w:szCs w:val="20"/>
          <w:color w:val="auto"/>
        </w:rPr>
      </w:pPr>
      <w:r>
        <w:rPr>
          <w:rFonts w:ascii="Arial" w:cs="Arial" w:eastAsia="Arial" w:hAnsi="Arial"/>
          <w:sz w:val="19"/>
          <w:szCs w:val="19"/>
          <w:b w:val="1"/>
          <w:bCs w:val="1"/>
          <w:color w:val="auto"/>
        </w:rPr>
        <w:t>(1), hlm. 43 - 67 doi: 10.1111 / j.1467-9671.2009.01143.x.</w:t>
      </w:r>
    </w:p>
    <w:p>
      <w:pPr>
        <w:spacing w:after="0" w:line="156" w:lineRule="exact"/>
        <w:rPr>
          <w:sz w:val="20"/>
          <w:szCs w:val="20"/>
          <w:color w:val="auto"/>
        </w:rPr>
      </w:pPr>
    </w:p>
    <w:p>
      <w:pPr>
        <w:ind w:left="980" w:right="1920" w:hanging="719"/>
        <w:spacing w:after="0" w:line="341" w:lineRule="auto"/>
        <w:rPr>
          <w:sz w:val="20"/>
          <w:szCs w:val="20"/>
          <w:color w:val="auto"/>
        </w:rPr>
      </w:pPr>
      <w:r>
        <w:rPr>
          <w:rFonts w:ascii="Arial" w:cs="Arial" w:eastAsia="Arial" w:hAnsi="Arial"/>
          <w:sz w:val="19"/>
          <w:szCs w:val="19"/>
          <w:b w:val="1"/>
          <w:bCs w:val="1"/>
          <w:color w:val="auto"/>
        </w:rPr>
        <w:t>Manso, M. dan Wachowicz, M. (2009). Desain GIS: Tinjauan masalah terkini di interoperabilitas. Geo</w:t>
      </w:r>
      <w:r>
        <w:rPr>
          <w:rFonts w:ascii="Arial" w:cs="Arial" w:eastAsia="Arial" w:hAnsi="Arial"/>
          <w:sz w:val="19"/>
          <w:szCs w:val="19"/>
          <w:b w:val="1"/>
          <w:bCs w:val="1"/>
          <w:i w:val="1"/>
          <w:iCs w:val="1"/>
          <w:color w:val="auto"/>
        </w:rPr>
        <w:t>Kompas graphy.</w:t>
      </w:r>
    </w:p>
    <w:p>
      <w:pPr>
        <w:spacing w:after="0" w:line="25" w:lineRule="exact"/>
        <w:rPr>
          <w:sz w:val="20"/>
          <w:szCs w:val="20"/>
          <w:color w:val="auto"/>
        </w:rPr>
      </w:pPr>
    </w:p>
    <w:p>
      <w:pPr>
        <w:ind w:left="260"/>
        <w:spacing w:after="0"/>
        <w:rPr>
          <w:sz w:val="20"/>
          <w:szCs w:val="20"/>
          <w:color w:val="auto"/>
        </w:rPr>
      </w:pPr>
      <w:r>
        <w:rPr>
          <w:rFonts w:ascii="Arial" w:cs="Arial" w:eastAsia="Arial" w:hAnsi="Arial"/>
          <w:sz w:val="16"/>
          <w:szCs w:val="16"/>
          <w:b w:val="1"/>
          <w:bCs w:val="1"/>
          <w:color w:val="auto"/>
        </w:rPr>
        <w:t>Miller, P. (2000). Interoperabilitas. Apa itu dan Mengapa saya harus menginginkannya? Ariadne Edisi 24.</w:t>
      </w:r>
    </w:p>
    <w:p>
      <w:pPr>
        <w:spacing w:after="0" w:line="49" w:lineRule="exact"/>
        <w:rPr>
          <w:sz w:val="20"/>
          <w:szCs w:val="20"/>
          <w:color w:val="auto"/>
        </w:rPr>
      </w:pPr>
    </w:p>
    <w:p>
      <w:pPr>
        <w:ind w:left="980" w:right="2340"/>
        <w:spacing w:after="0" w:line="341" w:lineRule="auto"/>
        <w:rPr>
          <w:sz w:val="20"/>
          <w:szCs w:val="20"/>
          <w:color w:val="auto"/>
        </w:rPr>
      </w:pPr>
      <w:r>
        <w:rPr>
          <w:rFonts w:ascii="Arial" w:cs="Arial" w:eastAsia="Arial" w:hAnsi="Arial"/>
          <w:sz w:val="19"/>
          <w:szCs w:val="19"/>
          <w:b w:val="1"/>
          <w:bCs w:val="1"/>
          <w:color w:val="auto"/>
        </w:rPr>
        <w:t>21-Jun-2000. [On line]. Diakses pada 1 Oktober 2008 dari: http:// www.ariadne.ac.uk/issue24/interoperability/intro.html</w:t>
      </w:r>
    </w:p>
    <w:p>
      <w:pPr>
        <w:spacing w:after="0" w:line="3"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Mohammadi, M., Binns, A., Rajabifard, A. dan Williamson, I. (2006). Data spasial</w:t>
      </w:r>
    </w:p>
    <w:p>
      <w:pPr>
        <w:spacing w:after="0" w:line="36" w:lineRule="exact"/>
        <w:rPr>
          <w:sz w:val="20"/>
          <w:szCs w:val="20"/>
          <w:color w:val="auto"/>
        </w:rPr>
      </w:pPr>
    </w:p>
    <w:p>
      <w:pPr>
        <w:ind w:left="980"/>
        <w:spacing w:after="0"/>
        <w:rPr>
          <w:sz w:val="20"/>
          <w:szCs w:val="20"/>
          <w:color w:val="auto"/>
        </w:rPr>
      </w:pPr>
      <w:r>
        <w:rPr>
          <w:rFonts w:ascii="Arial" w:cs="Arial" w:eastAsia="Arial" w:hAnsi="Arial"/>
          <w:sz w:val="18"/>
          <w:szCs w:val="18"/>
          <w:b w:val="1"/>
          <w:bCs w:val="1"/>
          <w:color w:val="auto"/>
        </w:rPr>
        <w:t>Integrasi. Konferensi UNRCC-AP ke-17 dan Pertemuan ke-12 PCGIAP, Bangkok, 18-22</w:t>
      </w:r>
    </w:p>
    <w:p>
      <w:pPr>
        <w:spacing w:after="0" w:line="47"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September 2006. [Online]. Diperoleh pada 1 Oktober 2008 dari:</w:t>
      </w:r>
    </w:p>
    <w:p>
      <w:pPr>
        <w:spacing w:after="0" w:line="151" w:lineRule="exact"/>
        <w:rPr>
          <w:sz w:val="20"/>
          <w:szCs w:val="20"/>
          <w:color w:val="auto"/>
        </w:rPr>
      </w:pPr>
    </w:p>
    <w:p>
      <w:pPr>
        <w:ind w:left="980" w:right="1000" w:hanging="719"/>
        <w:spacing w:after="0" w:line="341" w:lineRule="auto"/>
        <w:rPr>
          <w:sz w:val="20"/>
          <w:szCs w:val="20"/>
          <w:color w:val="auto"/>
        </w:rPr>
      </w:pPr>
      <w:r>
        <w:rPr>
          <w:rFonts w:ascii="Arial" w:cs="Arial" w:eastAsia="Arial" w:hAnsi="Arial"/>
          <w:sz w:val="19"/>
          <w:szCs w:val="19"/>
          <w:b w:val="1"/>
          <w:bCs w:val="1"/>
          <w:color w:val="auto"/>
        </w:rPr>
        <w:t>http://www.geom.unimelb.edu.au/research/SDI_research/publications/files/Spatial%20 Data%20Integrasi.doc</w:t>
      </w:r>
    </w:p>
    <w:p>
      <w:pPr>
        <w:sectPr>
          <w:pgSz w:w="11900" w:h="16840" w:orient="portrait"/>
          <w:cols w:equalWidth="0" w:num="1">
            <w:col w:w="9020"/>
          </w:cols>
          <w:pgMar w:left="1440" w:top="1416" w:right="1440" w:bottom="1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2" w:lineRule="exact"/>
        <w:rPr>
          <w:sz w:val="20"/>
          <w:szCs w:val="20"/>
          <w:color w:val="auto"/>
        </w:rPr>
      </w:pPr>
    </w:p>
    <w:p>
      <w:pPr>
        <w:jc w:val="center"/>
        <w:ind w:right="-39"/>
        <w:spacing w:after="0"/>
        <w:rPr>
          <w:sz w:val="20"/>
          <w:szCs w:val="20"/>
          <w:color w:val="auto"/>
        </w:rPr>
      </w:pPr>
      <w:r>
        <w:rPr>
          <w:rFonts w:ascii="Arial" w:cs="Arial" w:eastAsia="Arial" w:hAnsi="Arial"/>
          <w:sz w:val="23"/>
          <w:szCs w:val="23"/>
          <w:b w:val="1"/>
          <w:bCs w:val="1"/>
          <w:color w:val="auto"/>
        </w:rPr>
        <w:t>12</w:t>
      </w:r>
    </w:p>
    <w:p>
      <w:pPr>
        <w:sectPr>
          <w:pgSz w:w="11900" w:h="16840" w:orient="portrait"/>
          <w:cols w:equalWidth="0" w:num="1">
            <w:col w:w="9020"/>
          </w:cols>
          <w:pgMar w:left="1440" w:top="1416" w:right="1440" w:bottom="191" w:gutter="0" w:footer="0" w:header="0"/>
          <w:type w:val="continuous"/>
        </w:sectPr>
      </w:pPr>
    </w:p>
    <w:bookmarkStart w:id="12" w:name="page13"/>
    <w:bookmarkEnd w:id="12"/>
    <w:p>
      <w:pPr>
        <w:ind w:left="980" w:right="1600" w:hanging="719"/>
        <w:spacing w:after="0" w:line="334" w:lineRule="auto"/>
        <w:rPr>
          <w:sz w:val="20"/>
          <w:szCs w:val="20"/>
          <w:color w:val="auto"/>
        </w:rPr>
      </w:pPr>
      <w:r>
        <w:rPr>
          <w:rFonts w:ascii="Arial" w:cs="Arial" w:eastAsia="Arial" w:hAnsi="Arial"/>
          <w:sz w:val="18"/>
          <w:szCs w:val="18"/>
          <w:b w:val="1"/>
          <w:bCs w:val="1"/>
          <w:color w:val="auto"/>
        </w:rPr>
        <w:t>Nedovic-Budic, Z. dan Pinto, J. (2001). Interoperabilitas GIS organisasi (lunak): pelajaran dari US International Journal of Applied Earth Observation and Geoinformation, Volume 3, Number 3, 2001, hlm. 290-298 (9). Elseivier.</w:t>
      </w:r>
    </w:p>
    <w:p>
      <w:pPr>
        <w:spacing w:after="0" w:line="19"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Probst, F. (2006). Analisis Ontologis Pengamatan dan Pengukuran.</w:t>
      </w:r>
    </w:p>
    <w:p>
      <w:pPr>
        <w:spacing w:after="0" w:line="31" w:lineRule="exact"/>
        <w:rPr>
          <w:sz w:val="20"/>
          <w:szCs w:val="20"/>
          <w:color w:val="auto"/>
        </w:rPr>
      </w:pPr>
    </w:p>
    <w:p>
      <w:pPr>
        <w:ind w:left="980" w:right="1480"/>
        <w:spacing w:after="0" w:line="310" w:lineRule="auto"/>
        <w:rPr>
          <w:sz w:val="20"/>
          <w:szCs w:val="20"/>
          <w:color w:val="auto"/>
        </w:rPr>
      </w:pPr>
      <w:r>
        <w:rPr>
          <w:rFonts w:ascii="Arial" w:cs="Arial" w:eastAsia="Arial" w:hAnsi="Arial"/>
          <w:sz w:val="19"/>
          <w:szCs w:val="19"/>
          <w:b w:val="1"/>
          <w:bCs w:val="1"/>
          <w:color w:val="auto"/>
        </w:rPr>
        <w:t>Konferensi Internasional tentang Ilmu Informasi Geografis No4, Münster, ALLEMAGNE (2006), vol. 4197, hlm.304-320. ISBN 3-540-44526-9; 978-3-540-44526-5</w:t>
      </w:r>
    </w:p>
    <w:p>
      <w:pPr>
        <w:spacing w:after="0" w:line="32"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Rodriguez, M. dan Egenhofer, M. (2003). Menentukan Kesamaan Semantik Di Antara</w:t>
      </w:r>
    </w:p>
    <w:p>
      <w:pPr>
        <w:spacing w:after="0" w:line="36" w:lineRule="exact"/>
        <w:rPr>
          <w:sz w:val="20"/>
          <w:szCs w:val="20"/>
          <w:color w:val="auto"/>
        </w:rPr>
      </w:pPr>
    </w:p>
    <w:p>
      <w:pPr>
        <w:ind w:left="980" w:right="480"/>
        <w:spacing w:after="0" w:line="341" w:lineRule="auto"/>
        <w:rPr>
          <w:sz w:val="20"/>
          <w:szCs w:val="20"/>
          <w:color w:val="auto"/>
        </w:rPr>
      </w:pPr>
      <w:r>
        <w:rPr>
          <w:rFonts w:ascii="Arial" w:cs="Arial" w:eastAsia="Arial" w:hAnsi="Arial"/>
          <w:sz w:val="19"/>
          <w:szCs w:val="19"/>
          <w:b w:val="1"/>
          <w:bCs w:val="1"/>
          <w:color w:val="auto"/>
        </w:rPr>
        <w:t>Kelas Entitas dari Ontologi Berbeda. Transaksi IEEE pada Pengetahuan dan Rekayasa Data. vol.15, no.2, hlm.442-456, Maret-April 2003</w:t>
      </w:r>
    </w:p>
    <w:p>
      <w:pPr>
        <w:spacing w:after="0" w:line="3"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Schekkerman, J. (2004). Presiden Institut Arsitektur Perusahaan</w:t>
      </w:r>
    </w:p>
    <w:p>
      <w:pPr>
        <w:spacing w:after="0" w:line="36" w:lineRule="exact"/>
        <w:rPr>
          <w:sz w:val="20"/>
          <w:szCs w:val="20"/>
          <w:color w:val="auto"/>
        </w:rPr>
      </w:pPr>
    </w:p>
    <w:p>
      <w:pPr>
        <w:ind w:left="980" w:right="640"/>
        <w:spacing w:after="0" w:line="341" w:lineRule="auto"/>
        <w:rPr>
          <w:sz w:val="20"/>
          <w:szCs w:val="20"/>
          <w:color w:val="auto"/>
        </w:rPr>
      </w:pPr>
      <w:r>
        <w:rPr>
          <w:rFonts w:ascii="Arial" w:cs="Arial" w:eastAsia="Arial" w:hAnsi="Arial"/>
          <w:sz w:val="19"/>
          <w:szCs w:val="19"/>
          <w:b w:val="1"/>
          <w:bCs w:val="1"/>
          <w:color w:val="auto"/>
        </w:rPr>
        <w:t>Pengembangan (IFEAD). Peta jalan menuju implementasi. [On line]. Diakses pada 1 Oktober 2008 dari: http://web-services.gov/region4soa10104.ppt</w:t>
      </w:r>
    </w:p>
    <w:p>
      <w:pPr>
        <w:spacing w:after="0" w:line="8" w:lineRule="exact"/>
        <w:rPr>
          <w:sz w:val="20"/>
          <w:szCs w:val="20"/>
          <w:color w:val="auto"/>
        </w:rPr>
      </w:pPr>
    </w:p>
    <w:p>
      <w:pPr>
        <w:ind w:left="980" w:right="900" w:hanging="719"/>
        <w:spacing w:after="0" w:line="307" w:lineRule="auto"/>
        <w:rPr>
          <w:sz w:val="20"/>
          <w:szCs w:val="20"/>
          <w:color w:val="auto"/>
        </w:rPr>
      </w:pPr>
      <w:r>
        <w:rPr>
          <w:rFonts w:ascii="Arial" w:cs="Arial" w:eastAsia="Arial" w:hAnsi="Arial"/>
          <w:sz w:val="19"/>
          <w:szCs w:val="19"/>
          <w:b w:val="1"/>
          <w:bCs w:val="1"/>
          <w:color w:val="auto"/>
        </w:rPr>
        <w:t>Shanzhen, Y., Qi, L. dan Jicheng, C. (1999). Model GIS interoperabilitas berdasarkan infrastruktur informasi spasial. Geoinformatika dan Sosialinformatika. Prosiding Konferensi Geoinformatics'99. Ann Arbor, 12-21 Juni, hlm, 1-5.</w:t>
      </w:r>
    </w:p>
    <w:p>
      <w:pPr>
        <w:spacing w:after="0" w:line="51" w:lineRule="exact"/>
        <w:rPr>
          <w:sz w:val="20"/>
          <w:szCs w:val="20"/>
          <w:color w:val="auto"/>
        </w:rPr>
      </w:pPr>
    </w:p>
    <w:p>
      <w:pPr>
        <w:ind w:left="980" w:right="820" w:hanging="719"/>
        <w:spacing w:after="0" w:line="302" w:lineRule="auto"/>
        <w:rPr>
          <w:sz w:val="20"/>
          <w:szCs w:val="20"/>
          <w:color w:val="auto"/>
        </w:rPr>
      </w:pPr>
      <w:r>
        <w:rPr>
          <w:rFonts w:ascii="Arial" w:cs="Arial" w:eastAsia="Arial" w:hAnsi="Arial"/>
          <w:sz w:val="17"/>
          <w:szCs w:val="17"/>
          <w:b w:val="1"/>
          <w:bCs w:val="1"/>
          <w:color w:val="auto"/>
        </w:rPr>
        <w:t>Shekhar, S. (2004). Penambangan Data Spasial dan Interoperabilitas Geo-spasial. Laporan dari Pertemuan Spesialis NCGIA tentang Jaringan Spasial, Santa Barbara, 2-4 Desember</w:t>
      </w:r>
    </w:p>
    <w:p>
      <w:pPr>
        <w:spacing w:after="0" w:line="1"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2004, Pusat Nasional untuk Analisis dan Informasi Geografis, Universitas California</w:t>
      </w:r>
    </w:p>
    <w:p>
      <w:pPr>
        <w:spacing w:after="0" w:line="200" w:lineRule="exact"/>
        <w:rPr>
          <w:sz w:val="20"/>
          <w:szCs w:val="20"/>
          <w:color w:val="auto"/>
        </w:rPr>
      </w:pPr>
    </w:p>
    <w:p>
      <w:pPr>
        <w:spacing w:after="0" w:line="206"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Tolk, A., Diallo, S. dan Turnitsa, C. (2007) Menerapkan tingkat Konseptual</w:t>
      </w:r>
    </w:p>
    <w:p>
      <w:pPr>
        <w:spacing w:after="0" w:line="36" w:lineRule="exact"/>
        <w:rPr>
          <w:sz w:val="20"/>
          <w:szCs w:val="20"/>
          <w:color w:val="auto"/>
        </w:rPr>
      </w:pPr>
    </w:p>
    <w:p>
      <w:pPr>
        <w:ind w:left="980" w:right="1140"/>
        <w:spacing w:after="0" w:line="310" w:lineRule="auto"/>
        <w:rPr>
          <w:sz w:val="20"/>
          <w:szCs w:val="20"/>
          <w:color w:val="auto"/>
        </w:rPr>
      </w:pPr>
      <w:r>
        <w:rPr>
          <w:rFonts w:ascii="Arial" w:cs="Arial" w:eastAsia="Arial" w:hAnsi="Arial"/>
          <w:sz w:val="19"/>
          <w:szCs w:val="19"/>
          <w:b w:val="1"/>
          <w:bCs w:val="1"/>
          <w:color w:val="auto"/>
        </w:rPr>
        <w:t>Model Interoperabilitas dalam Mendukung Integratabilitas, Interoperabilitas, dan Komposit untuk Rekayasa Sistem. Jurnal Internasional Sistemika, Sibernetika dan Informatika. Volume 5 - Nomor 5</w:t>
      </w:r>
    </w:p>
    <w:p>
      <w:pPr>
        <w:spacing w:after="0" w:line="32" w:lineRule="exact"/>
        <w:rPr>
          <w:sz w:val="20"/>
          <w:szCs w:val="20"/>
          <w:color w:val="auto"/>
        </w:rPr>
      </w:pPr>
    </w:p>
    <w:p>
      <w:pPr>
        <w:ind w:left="980" w:right="640" w:hanging="719"/>
        <w:spacing w:after="0" w:line="333" w:lineRule="auto"/>
        <w:rPr>
          <w:sz w:val="20"/>
          <w:szCs w:val="20"/>
          <w:color w:val="auto"/>
        </w:rPr>
      </w:pPr>
      <w:r>
        <w:rPr>
          <w:rFonts w:ascii="Arial" w:cs="Arial" w:eastAsia="Arial" w:hAnsi="Arial"/>
          <w:sz w:val="18"/>
          <w:szCs w:val="18"/>
          <w:b w:val="1"/>
          <w:bCs w:val="1"/>
          <w:color w:val="auto"/>
        </w:rPr>
        <w:t>Turnitsa, C. dan Tolk, A. (2006). Bahasa Manajemen Pertempuran: Segitiga dengan Lima Sides Proceedings of the Simulation Interoperability Standards Organisation (SISO) Spring Simulation Interoperability Workshop (SIW), Huntsville, AL, 2-7 April 2006</w:t>
      </w:r>
    </w:p>
    <w:p>
      <w:pPr>
        <w:spacing w:after="0" w:line="271" w:lineRule="exact"/>
        <w:rPr>
          <w:sz w:val="20"/>
          <w:szCs w:val="20"/>
          <w:color w:val="auto"/>
        </w:rPr>
      </w:pPr>
    </w:p>
    <w:p>
      <w:pPr>
        <w:ind w:left="260"/>
        <w:spacing w:after="0"/>
        <w:rPr>
          <w:sz w:val="20"/>
          <w:szCs w:val="20"/>
          <w:color w:val="auto"/>
        </w:rPr>
      </w:pPr>
      <w:r>
        <w:rPr>
          <w:rFonts w:ascii="Arial" w:cs="Arial" w:eastAsia="Arial" w:hAnsi="Arial"/>
          <w:sz w:val="19"/>
          <w:szCs w:val="19"/>
          <w:b w:val="1"/>
          <w:bCs w:val="1"/>
          <w:color w:val="auto"/>
        </w:rPr>
        <w:t>West, L. dan Hess, T. (2002). Metadata sebagai alat manajemen pengetahuan: pendukung</w:t>
      </w:r>
    </w:p>
    <w:p>
      <w:pPr>
        <w:spacing w:after="0" w:line="47" w:lineRule="exact"/>
        <w:rPr>
          <w:sz w:val="20"/>
          <w:szCs w:val="20"/>
          <w:color w:val="auto"/>
        </w:rPr>
      </w:pPr>
    </w:p>
    <w:p>
      <w:pPr>
        <w:ind w:left="980"/>
        <w:spacing w:after="0"/>
        <w:rPr>
          <w:sz w:val="20"/>
          <w:szCs w:val="20"/>
          <w:color w:val="auto"/>
        </w:rPr>
      </w:pPr>
      <w:r>
        <w:rPr>
          <w:rFonts w:ascii="Arial" w:cs="Arial" w:eastAsia="Arial" w:hAnsi="Arial"/>
          <w:sz w:val="18"/>
          <w:szCs w:val="18"/>
          <w:b w:val="1"/>
          <w:bCs w:val="1"/>
          <w:color w:val="auto"/>
        </w:rPr>
        <w:t>agen cerdas dan akses pengguna akhir ke data spasial. Sistem Pendukung Keputusan</w:t>
      </w:r>
    </w:p>
    <w:p>
      <w:pPr>
        <w:spacing w:after="0" w:line="37" w:lineRule="exact"/>
        <w:rPr>
          <w:sz w:val="20"/>
          <w:szCs w:val="20"/>
          <w:color w:val="auto"/>
        </w:rPr>
      </w:pPr>
    </w:p>
    <w:p>
      <w:pPr>
        <w:ind w:left="980"/>
        <w:spacing w:after="0"/>
        <w:rPr>
          <w:sz w:val="20"/>
          <w:szCs w:val="20"/>
          <w:color w:val="auto"/>
        </w:rPr>
      </w:pPr>
      <w:r>
        <w:rPr>
          <w:rFonts w:ascii="Arial" w:cs="Arial" w:eastAsia="Arial" w:hAnsi="Arial"/>
          <w:sz w:val="19"/>
          <w:szCs w:val="19"/>
          <w:b w:val="1"/>
          <w:bCs w:val="1"/>
          <w:color w:val="auto"/>
        </w:rPr>
        <w:t>32, 247–264</w:t>
      </w:r>
    </w:p>
    <w:p>
      <w:pPr>
        <w:spacing w:after="0" w:line="162" w:lineRule="exact"/>
        <w:rPr>
          <w:sz w:val="20"/>
          <w:szCs w:val="20"/>
          <w:color w:val="auto"/>
        </w:rPr>
      </w:pPr>
    </w:p>
    <w:p>
      <w:pPr>
        <w:ind w:left="260"/>
        <w:spacing w:after="0"/>
        <w:rPr>
          <w:sz w:val="20"/>
          <w:szCs w:val="20"/>
          <w:color w:val="auto"/>
        </w:rPr>
      </w:pPr>
      <w:r>
        <w:rPr>
          <w:rFonts w:ascii="Arial" w:cs="Arial" w:eastAsia="Arial" w:hAnsi="Arial"/>
          <w:sz w:val="18"/>
          <w:szCs w:val="18"/>
          <w:b w:val="1"/>
          <w:bCs w:val="1"/>
          <w:color w:val="auto"/>
        </w:rPr>
        <w:t>Williamson, I. (2004), Membangun SDI — tantangan ke depan. Dalam Proceedings of the 7th</w:t>
      </w:r>
    </w:p>
    <w:p>
      <w:pPr>
        <w:spacing w:after="0" w:line="37" w:lineRule="exact"/>
        <w:rPr>
          <w:sz w:val="20"/>
          <w:szCs w:val="20"/>
          <w:color w:val="auto"/>
        </w:rPr>
      </w:pPr>
    </w:p>
    <w:p>
      <w:pPr>
        <w:ind w:left="980" w:right="1560"/>
        <w:spacing w:after="0" w:line="341" w:lineRule="auto"/>
        <w:rPr>
          <w:sz w:val="20"/>
          <w:szCs w:val="20"/>
          <w:color w:val="auto"/>
        </w:rPr>
      </w:pPr>
      <w:r>
        <w:rPr>
          <w:rFonts w:ascii="Arial" w:cs="Arial" w:eastAsia="Arial" w:hAnsi="Arial"/>
          <w:sz w:val="19"/>
          <w:szCs w:val="19"/>
          <w:b w:val="1"/>
          <w:bCs w:val="1"/>
          <w:color w:val="auto"/>
        </w:rPr>
        <w:t>Konferensi Internasional: Infrastruktur Data Spasial Global, 2–6 Februari, Bangalore, India.</w:t>
      </w:r>
    </w:p>
    <w:p>
      <w:pPr>
        <w:sectPr>
          <w:pgSz w:w="11900" w:h="16840" w:orient="portrait"/>
          <w:cols w:equalWidth="0" w:num="1">
            <w:col w:w="9020"/>
          </w:cols>
          <w:pgMar w:left="1440" w:top="1416" w:right="1440" w:bottom="191"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center"/>
        <w:ind w:right="-39"/>
        <w:spacing w:after="0"/>
        <w:rPr>
          <w:sz w:val="20"/>
          <w:szCs w:val="20"/>
          <w:color w:val="auto"/>
        </w:rPr>
      </w:pPr>
      <w:r>
        <w:rPr>
          <w:rFonts w:ascii="Arial" w:cs="Arial" w:eastAsia="Arial" w:hAnsi="Arial"/>
          <w:sz w:val="23"/>
          <w:szCs w:val="23"/>
          <w:b w:val="1"/>
          <w:bCs w:val="1"/>
          <w:color w:val="auto"/>
        </w:rPr>
        <w:t>13</w:t>
      </w:r>
    </w:p>
    <w:sectPr>
      <w:pgSz w:w="11900" w:h="16840" w:orient="portrait"/>
      <w:cols w:equalWidth="0" w:num="1">
        <w:col w:w="9020"/>
      </w:cols>
      <w:pgMar w:left="1440" w:top="1416" w:right="1440" w:bottom="191"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7"/>
      <w:numFmt w:val="bullet"/>
      <w:start w:val="1"/>
    </w:lvl>
  </w:abstractNum>
  <w:abstractNum w:abstractNumId="1">
    <w:nsid w:val="74B0DC51"/>
    <w:multiLevelType w:val="hybridMultilevel"/>
    <w:lvl w:ilvl="0">
      <w:lvlJc w:val="left"/>
      <w:lvlText w:val="%1."/>
      <w:numFmt w:val="upperLetter"/>
      <w:start w:val="16"/>
    </w:lvl>
  </w:abstractNum>
  <w:abstractNum w:abstractNumId="2">
    <w:nsid w:val="19495CFF"/>
    <w:multiLevelType w:val="hybridMultilevel"/>
    <w:lvl w:ilvl="0">
      <w:lvlJc w:val="left"/>
      <w:lvlText w:val="%1."/>
      <w:numFmt w:val="upperLetter"/>
      <w:start w:val="16"/>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2021-05-30T13:09:07Z</dcterms:created>
  <dcterms:modified xsi:type="dcterms:W3CDTF">2021-05-30T13:09:07Z</dcterms:modified>
</cp:coreProperties>
</file>