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E27">
        <w:rPr>
          <w:rFonts w:ascii="Times New Roman" w:hAnsi="Times New Roman" w:cs="Times New Roman"/>
          <w:b/>
          <w:sz w:val="28"/>
          <w:szCs w:val="28"/>
        </w:rPr>
        <w:t xml:space="preserve">REFERENCES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[1] Joseph A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Akinyele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Christina Garman, Ian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Miers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Matthew W Pagano, Michael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Rushanan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Matthew Green,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Aviel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D Rubin. Charm: a framework for rapidly </w:t>
      </w:r>
      <w:r>
        <w:rPr>
          <w:rFonts w:ascii="Times New Roman" w:hAnsi="Times New Roman" w:cs="Times New Roman"/>
          <w:sz w:val="28"/>
          <w:szCs w:val="28"/>
        </w:rPr>
        <w:t>prototyping cryptosystems. Jour YUK0</w:t>
      </w:r>
      <w:r w:rsidRPr="00EC0E27">
        <w:rPr>
          <w:rFonts w:ascii="Times New Roman" w:hAnsi="Times New Roman" w:cs="Times New Roman"/>
          <w:sz w:val="28"/>
          <w:szCs w:val="28"/>
        </w:rPr>
        <w:t>nal of Cryptographic Engineering, 3(2):111–128, 2013.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 [2]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Ittai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Anati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Shay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Gueron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Simon Johnson, and Vincent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Scarlata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Innovative technology for </w:t>
      </w:r>
      <w:proofErr w:type="spellStart"/>
      <w:proofErr w:type="gramStart"/>
      <w:r w:rsidRPr="00EC0E27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EC0E27">
        <w:rPr>
          <w:rFonts w:ascii="Times New Roman" w:hAnsi="Times New Roman" w:cs="Times New Roman"/>
          <w:sz w:val="28"/>
          <w:szCs w:val="28"/>
        </w:rPr>
        <w:t xml:space="preserve"> based attestation and sealing. In Workshop on hardware and </w:t>
      </w:r>
      <w:bookmarkStart w:id="0" w:name="_GoBack"/>
      <w:bookmarkEnd w:id="0"/>
      <w:r w:rsidRPr="00EC0E27">
        <w:rPr>
          <w:rFonts w:ascii="Times New Roman" w:hAnsi="Times New Roman" w:cs="Times New Roman"/>
          <w:sz w:val="28"/>
          <w:szCs w:val="28"/>
        </w:rPr>
        <w:t>architectural</w:t>
      </w:r>
      <w:r>
        <w:rPr>
          <w:rFonts w:ascii="Times New Roman" w:hAnsi="Times New Roman" w:cs="Times New Roman"/>
          <w:sz w:val="28"/>
          <w:szCs w:val="28"/>
        </w:rPr>
        <w:t xml:space="preserve"> support for security and priva</w:t>
      </w:r>
      <w:r w:rsidRPr="00EC0E27">
        <w:rPr>
          <w:rFonts w:ascii="Times New Roman" w:hAnsi="Times New Roman" w:cs="Times New Roman"/>
          <w:sz w:val="28"/>
          <w:szCs w:val="28"/>
        </w:rPr>
        <w:t xml:space="preserve">cy (HASP), volume 13, page 7. ACM New York, NY, USA, 2013.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Alexandros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Bakas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Antonis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Michalas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. Modern family: A revo</w:t>
      </w:r>
      <w:r w:rsidRPr="00EC0E27">
        <w:rPr>
          <w:rFonts w:ascii="Times New Roman" w:hAnsi="Times New Roman" w:cs="Times New Roman"/>
          <w:sz w:val="28"/>
          <w:szCs w:val="28"/>
        </w:rPr>
        <w:t xml:space="preserve">cable hybrid encryption scheme based on attribute-based encryption, symmetric searchable encryption and SGX. In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SecureComm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2019, pages 472–486, 2019.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[4] Amos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Beimel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Secure schemes for secret sharing and key distribution. PhD thesis, PhD thesis, Israel Institute of Technology,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Technion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, Haifa, Israel, 1996.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[5] John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Bethencourt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Amit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and Brent Waters.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-policy attribute-based encryption. In S&amp;P 2007, pages 321–334. IEEE, 2007.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[6] Victor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Costan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Srinivas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Devadas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Intel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sgx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explained. IACR Cryptology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ePrint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Archive, 2016(086):1–118, 2016.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[7] Ben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Fisch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Dhinakaran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Vinayagamurthy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and Sergey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Gorbunov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IRON: functional encryption using </w:t>
      </w:r>
      <w:proofErr w:type="spellStart"/>
      <w:proofErr w:type="gramStart"/>
      <w:r w:rsidRPr="00EC0E27">
        <w:rPr>
          <w:rFonts w:ascii="Times New Roman" w:hAnsi="Times New Roman" w:cs="Times New Roman"/>
          <w:sz w:val="28"/>
          <w:szCs w:val="28"/>
        </w:rPr>
        <w:t>intel</w:t>
      </w:r>
      <w:proofErr w:type="spellEnd"/>
      <w:proofErr w:type="gramEnd"/>
      <w:r w:rsidRPr="00EC0E27">
        <w:rPr>
          <w:rFonts w:ascii="Times New Roman" w:hAnsi="Times New Roman" w:cs="Times New Roman"/>
          <w:sz w:val="28"/>
          <w:szCs w:val="28"/>
        </w:rPr>
        <w:t xml:space="preserve"> SGX. In Proceedings of the 2017 ACM SIGSAC Conference on Computer and Communications Security, CCS 2017, pages 765–782, 2017.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lastRenderedPageBreak/>
        <w:t xml:space="preserve">[8]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Eiichiro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Fujisaki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Tatsuaki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Okamoto. Secure integration of asymmetric and symmetric encryption schemes. In Advances in Cryptology-CRYPTO 1999, pages 537–554. Springer, 1999.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Vipul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Omkant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Pandey, Amit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, and Brent Waters. Attribute-based encryption for fine-gr</w:t>
      </w:r>
      <w:r w:rsidRPr="00EC0E27">
        <w:rPr>
          <w:rFonts w:ascii="Times New Roman" w:hAnsi="Times New Roman" w:cs="Times New Roman"/>
          <w:sz w:val="28"/>
          <w:szCs w:val="28"/>
        </w:rPr>
        <w:t>ained access control of en</w:t>
      </w:r>
      <w:r w:rsidRPr="00EC0E27">
        <w:rPr>
          <w:rFonts w:ascii="Times New Roman" w:hAnsi="Times New Roman" w:cs="Times New Roman"/>
          <w:sz w:val="28"/>
          <w:szCs w:val="28"/>
        </w:rPr>
        <w:t xml:space="preserve">crypted data. In ACM CCS 2006, pages 89–98. ACM, 2006.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Jinguang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Han, Willy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Yi Mu,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Jianying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Zhou, and Man Ho Allen Au. Improving privacy and security in decentralized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-policy attribute-based encryption. IEEE transactions on information forensics and security, 10(3):665–678, 2015.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 [11]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Christofer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Hoff. Cloud computing security: From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distribut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/>
      </w:r>
      <w:proofErr w:type="spellStart"/>
      <w:proofErr w:type="gramStart"/>
      <w:r w:rsidRPr="00EC0E27"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 w:rsidRPr="00EC0E27">
        <w:rPr>
          <w:rFonts w:ascii="Times New Roman" w:hAnsi="Times New Roman" w:cs="Times New Roman"/>
          <w:sz w:val="28"/>
          <w:szCs w:val="28"/>
        </w:rPr>
        <w:t xml:space="preserve"> denial of service) to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edos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(economic denial of sustainability). http://www. rationalsurvivability.com/blog/?p=66.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[12] Joseph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Idziorek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Mark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Tannian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, and Doug Jacobson. Attribution of fraudulent resource consumption in the cloud. In IEEE CLOUD 2012, pages 99–106. IEEE, 2012.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[13] Simon Johnson, Vinnie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Scarlata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Carlos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Rozas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Ernie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and Frank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Mckeen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Intel R software guard extensions: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Epid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provision</w:t>
      </w:r>
      <w:r w:rsidRPr="00EC0E27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and attestation services. White Paper, 1:1–10, 2016.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[14]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Sangho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Lee, Ming-Wei Shih,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Prasun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Gera,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Taesoo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Kim,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Hyesoon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Kim, and Marcus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Peinado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Inferring fine-grained control flow inside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sgx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enclaves with branch shadowing. In 26th USENIX Security Symposium, USENIX Security, pages 16–18, 2017.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lastRenderedPageBreak/>
        <w:t xml:space="preserve">[15]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Jiguo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Li,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Xiaonan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Lin,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Yich</w:t>
      </w:r>
      <w:r w:rsidRPr="00EC0E2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Zhang,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Jinguang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Han.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Ksf</w:t>
      </w:r>
      <w:r w:rsidRPr="00EC0E27">
        <w:rPr>
          <w:rFonts w:ascii="Times New Roman" w:hAnsi="Times New Roman" w:cs="Times New Roman"/>
          <w:sz w:val="28"/>
          <w:szCs w:val="28"/>
        </w:rPr>
        <w:t>oabe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: outsourced attribute-based encryption with keyword search function for cloud storage. IEEE Transactions on Services Computing, 10(5):715–725, 2017.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Jiguo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Li, Yao Wang,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Yich</w:t>
      </w:r>
      <w:r w:rsidRPr="00EC0E2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Zhang,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Jinguang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Han. Ful</w:t>
      </w:r>
      <w:r w:rsidRPr="00EC0E27">
        <w:rPr>
          <w:rFonts w:ascii="Times New Roman" w:hAnsi="Times New Roman" w:cs="Times New Roman"/>
          <w:sz w:val="28"/>
          <w:szCs w:val="28"/>
        </w:rPr>
        <w:t xml:space="preserve">l verifiability for outsourced decryption in attribute based encryption. IEEE Transactions on Services Computing, DOI: 10.1109/TSC.2017.2710190, 2017.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[17] Wei Li,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Kaiping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Yingjie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Jianan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Hong.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Tmacs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: A robust and verifiable threshold multi-authority access control system in public cloud storage. IEEE Transactions on parallel and distributed systems, 27(5):1484–1496, 2016.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[18] Ben Lynn et al. The pairing-based cryptography library. Internet: crypto. </w:t>
      </w:r>
      <w:proofErr w:type="spellStart"/>
      <w:proofErr w:type="gramStart"/>
      <w:r w:rsidRPr="00EC0E27">
        <w:rPr>
          <w:rFonts w:ascii="Times New Roman" w:hAnsi="Times New Roman" w:cs="Times New Roman"/>
          <w:sz w:val="28"/>
          <w:szCs w:val="28"/>
        </w:rPr>
        <w:t>stanford</w:t>
      </w:r>
      <w:proofErr w:type="spellEnd"/>
      <w:proofErr w:type="gramEnd"/>
      <w:r w:rsidRPr="00EC0E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C0E2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pbc</w:t>
      </w:r>
      <w:proofErr w:type="spellEnd"/>
      <w:proofErr w:type="gramEnd"/>
      <w:r w:rsidRPr="00EC0E27">
        <w:rPr>
          <w:rFonts w:ascii="Times New Roman" w:hAnsi="Times New Roman" w:cs="Times New Roman"/>
          <w:sz w:val="28"/>
          <w:szCs w:val="28"/>
        </w:rPr>
        <w:t xml:space="preserve">/[Mar. 27, 2013], 2006.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[19] Frank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McKeen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Ilya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Alexandrovich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Alex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Berenzon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Carlos V.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Rozas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Hisham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Shafi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Vedvyas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Shanbhogue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Uday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R. Sava</w:t>
      </w:r>
      <w:r w:rsidRPr="00EC0E27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gaonkar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Innovative instructions and software model for isolated execution. In HASP@ISCA 2013, page 10, 2013.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[20]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Antonis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Michalas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. The lord of </w:t>
      </w:r>
      <w:r w:rsidRPr="00EC0E27">
        <w:rPr>
          <w:rFonts w:ascii="Times New Roman" w:hAnsi="Times New Roman" w:cs="Times New Roman"/>
          <w:sz w:val="28"/>
          <w:szCs w:val="28"/>
        </w:rPr>
        <w:t xml:space="preserve">the shares: combining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attribute</w:t>
      </w:r>
      <w:r w:rsidRPr="00EC0E27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encryption and searchable encryption for flexible data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shar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. In SAC 2019, pages 146–155, 2019.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[21]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Kaitai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Liang,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Ma,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Wei. Auditable σ-tim</w:t>
      </w:r>
      <w:r w:rsidRPr="00EC0E27">
        <w:rPr>
          <w:rFonts w:ascii="Times New Roman" w:hAnsi="Times New Roman" w:cs="Times New Roman"/>
          <w:sz w:val="28"/>
          <w:szCs w:val="28"/>
        </w:rPr>
        <w:t>e outsourced attribute-based en</w:t>
      </w:r>
      <w:r w:rsidRPr="00EC0E27">
        <w:rPr>
          <w:rFonts w:ascii="Times New Roman" w:hAnsi="Times New Roman" w:cs="Times New Roman"/>
          <w:sz w:val="28"/>
          <w:szCs w:val="28"/>
        </w:rPr>
        <w:t xml:space="preserve">cryption for access control in cloud computing. IEEE Transactions on Information Forensics and Security, 13(1):94–105, 2018.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[22]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Dong,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Wei. White-box traceable CP-ABE for cloud storage service: How to catch people leaking their access </w:t>
      </w:r>
      <w:r w:rsidRPr="00EC0E27">
        <w:rPr>
          <w:rFonts w:ascii="Times New Roman" w:hAnsi="Times New Roman" w:cs="Times New Roman"/>
          <w:sz w:val="28"/>
          <w:szCs w:val="28"/>
        </w:rPr>
        <w:lastRenderedPageBreak/>
        <w:t xml:space="preserve">credentials effectively. IEEE Transactions on Dependable and Secure Computing, 15(5):883–897, 2018.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[23]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Wei,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Xiaodong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Lin. Large universe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-policy attribute-based encryption with white-box traceability. In Computer Security-ESORICS 2014, pages 55–72. Springer, 2014.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[24]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Dong</w:t>
      </w:r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Cao,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Wei. Ac</w:t>
      </w:r>
      <w:r w:rsidRPr="00EC0E27">
        <w:rPr>
          <w:rFonts w:ascii="Times New Roman" w:hAnsi="Times New Roman" w:cs="Times New Roman"/>
          <w:sz w:val="28"/>
          <w:szCs w:val="28"/>
        </w:rPr>
        <w:t xml:space="preserve">countable authority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-policy attribute-based encryption with white-box traceability and public auditing in the cloud. In Computer Security–ESORICS 2015, pages 270–289. Springer, 2015. </w:t>
      </w:r>
    </w:p>
    <w:p w:rsidR="00EC0E27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[25]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Wei, and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Xiaodong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Lin. White-box traceable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ciphertex</w:t>
      </w:r>
      <w:r w:rsidRPr="00EC0E2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-policy attribute-based encryp</w:t>
      </w:r>
      <w:r w:rsidRPr="00EC0E27">
        <w:rPr>
          <w:rFonts w:ascii="Times New Roman" w:hAnsi="Times New Roman" w:cs="Times New Roman"/>
          <w:sz w:val="28"/>
          <w:szCs w:val="28"/>
        </w:rPr>
        <w:t xml:space="preserve">tion supporting flexible attributes. IEEE Transactions on Information Forensics and Security, 10(6):1274–1288, 2015. </w:t>
      </w:r>
    </w:p>
    <w:p w:rsidR="006A4C39" w:rsidRPr="00EC0E27" w:rsidRDefault="00EC0E27" w:rsidP="00EC0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27">
        <w:rPr>
          <w:rFonts w:ascii="Times New Roman" w:hAnsi="Times New Roman" w:cs="Times New Roman"/>
          <w:sz w:val="28"/>
          <w:szCs w:val="28"/>
        </w:rPr>
        <w:t xml:space="preserve">[26] Olga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Ohrimenko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Felix Schuster, Cedric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Fournet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Aastha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Mehta, ´ Sebastian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Nowozin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Kapil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E27">
        <w:rPr>
          <w:rFonts w:ascii="Times New Roman" w:hAnsi="Times New Roman" w:cs="Times New Roman"/>
          <w:sz w:val="28"/>
          <w:szCs w:val="28"/>
        </w:rPr>
        <w:t>Vaswani</w:t>
      </w:r>
      <w:proofErr w:type="spellEnd"/>
      <w:r w:rsidRPr="00EC0E27">
        <w:rPr>
          <w:rFonts w:ascii="Times New Roman" w:hAnsi="Times New Roman" w:cs="Times New Roman"/>
          <w:sz w:val="28"/>
          <w:szCs w:val="28"/>
        </w:rPr>
        <w:t>, and Manuel Costa. Oblivious multi-party machine learning on trusted processors. In USENIX Security Symposium, pages 619–636, 2016</w:t>
      </w:r>
    </w:p>
    <w:sectPr w:rsidR="006A4C39" w:rsidRPr="00EC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27"/>
    <w:rsid w:val="00657C85"/>
    <w:rsid w:val="006A4C39"/>
    <w:rsid w:val="00E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E9F00-F2E1-40A2-97BC-21F0F2F1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815</Words>
  <Characters>4646</Characters>
  <Application>Microsoft Office Word</Application>
  <DocSecurity>0</DocSecurity>
  <Lines>38</Lines>
  <Paragraphs>10</Paragraphs>
  <ScaleCrop>false</ScaleCrop>
  <Company>HP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2023-02-19T17:30:00Z</dcterms:created>
  <dcterms:modified xsi:type="dcterms:W3CDTF">2023-02-19T17:35:00Z</dcterms:modified>
</cp:coreProperties>
</file>