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46"/>
          <w:szCs w:val="46"/>
          <w:u w:val="none"/>
          <w:shd w:fill="auto" w:val="clear"/>
          <w:vertAlign w:val="baseline"/>
          <w:rtl w:val="0"/>
        </w:rPr>
        <w:t xml:space="preserve">Invoice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645418326693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INVOICE 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ISSUE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07569721115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LOGO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00001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02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1996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231075697211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BILLED TO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YOUR COMPANY NAME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2669322709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123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Country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Zip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Phone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123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City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Country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Zip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541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754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3010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yourwebsite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uk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3.0278884462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Unit cost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QTY/HR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Rate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Amount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57370517928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Household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Items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sample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52589641434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6015936254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ite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48605577689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0.00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43426294820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 name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382470119521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697211155378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820717131474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Subtotal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167330677290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Discount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78486055776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Tax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rate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302788844621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Tax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9.72111553784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TERMS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INVOICE TOTAL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4820717131474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$3.00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Please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pay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invoice by 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/DD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YYYY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0.83665338645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TransferWise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Send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money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abroad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TransferWise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