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4C48" w14:paraId="5CE444DA" w14:textId="77777777" w:rsidTr="00EF76CE">
        <w:tc>
          <w:tcPr>
            <w:tcW w:w="9345" w:type="dxa"/>
            <w:gridSpan w:val="2"/>
          </w:tcPr>
          <w:p w14:paraId="73FA1AD5" w14:textId="77777777" w:rsidR="003E4C48" w:rsidRDefault="00243018" w:rsidP="003E4C48">
            <w:pPr>
              <w:jc w:val="center"/>
            </w:pPr>
            <w:r>
              <w:t>Общее</w:t>
            </w:r>
          </w:p>
        </w:tc>
      </w:tr>
      <w:tr w:rsidR="00243018" w14:paraId="34977C10" w14:textId="77777777" w:rsidTr="00083466">
        <w:tc>
          <w:tcPr>
            <w:tcW w:w="4672" w:type="dxa"/>
          </w:tcPr>
          <w:p w14:paraId="3C32598E" w14:textId="77777777" w:rsidR="00243018" w:rsidRDefault="00243018" w:rsidP="00243018">
            <w:r>
              <w:t>Адаптивность верстки (все страницы)</w:t>
            </w:r>
          </w:p>
        </w:tc>
        <w:tc>
          <w:tcPr>
            <w:tcW w:w="4673" w:type="dxa"/>
          </w:tcPr>
          <w:p w14:paraId="72A267D0" w14:textId="77777777" w:rsidR="00243018" w:rsidRDefault="00243018" w:rsidP="00243018">
            <w:r>
              <w:t>- изменение высоты окна</w:t>
            </w:r>
          </w:p>
          <w:p w14:paraId="5B757E7D" w14:textId="77777777" w:rsidR="00243018" w:rsidRDefault="00243018" w:rsidP="00243018">
            <w:r>
              <w:t>- изменение ширины окна</w:t>
            </w:r>
          </w:p>
          <w:p w14:paraId="458258DA" w14:textId="77777777" w:rsidR="00243018" w:rsidRDefault="00243018" w:rsidP="00243018">
            <w:r>
              <w:t>- адекватность изменения размера различных элементов</w:t>
            </w:r>
          </w:p>
        </w:tc>
      </w:tr>
      <w:tr w:rsidR="00243018" w14:paraId="6559EC8D" w14:textId="77777777" w:rsidTr="00083466">
        <w:tc>
          <w:tcPr>
            <w:tcW w:w="4672" w:type="dxa"/>
          </w:tcPr>
          <w:p w14:paraId="327F35A0" w14:textId="77777777" w:rsidR="00243018" w:rsidRDefault="008C5E14" w:rsidP="00243018">
            <w:r>
              <w:t>Загрузка приложения</w:t>
            </w:r>
          </w:p>
        </w:tc>
        <w:tc>
          <w:tcPr>
            <w:tcW w:w="4673" w:type="dxa"/>
          </w:tcPr>
          <w:p w14:paraId="5538FD5C" w14:textId="77777777" w:rsidR="00243018" w:rsidRDefault="008C5E14" w:rsidP="00243018">
            <w:r>
              <w:t>- скорость</w:t>
            </w:r>
          </w:p>
          <w:p w14:paraId="065CA225" w14:textId="77777777" w:rsidR="008C5E14" w:rsidRDefault="008C5E14" w:rsidP="00243018">
            <w:r>
              <w:t>- память</w:t>
            </w:r>
          </w:p>
          <w:p w14:paraId="2AC51240" w14:textId="77777777" w:rsidR="008C5E14" w:rsidRDefault="008C5E14" w:rsidP="00243018">
            <w:r>
              <w:t>- наличие ошибок</w:t>
            </w:r>
            <w:bookmarkStart w:id="0" w:name="_GoBack"/>
            <w:bookmarkEnd w:id="0"/>
          </w:p>
        </w:tc>
      </w:tr>
      <w:tr w:rsidR="00243018" w14:paraId="0FA76E26" w14:textId="77777777" w:rsidTr="00EF76CE">
        <w:tc>
          <w:tcPr>
            <w:tcW w:w="9345" w:type="dxa"/>
            <w:gridSpan w:val="2"/>
          </w:tcPr>
          <w:p w14:paraId="45D4CC1E" w14:textId="77777777" w:rsidR="00243018" w:rsidRDefault="00243018" w:rsidP="00243018">
            <w:pPr>
              <w:jc w:val="center"/>
            </w:pPr>
            <w:r>
              <w:t>Область календаря</w:t>
            </w:r>
          </w:p>
        </w:tc>
      </w:tr>
      <w:tr w:rsidR="00243018" w14:paraId="69319972" w14:textId="77777777" w:rsidTr="00BC0DBC">
        <w:tc>
          <w:tcPr>
            <w:tcW w:w="4672" w:type="dxa"/>
          </w:tcPr>
          <w:p w14:paraId="253953B7" w14:textId="77777777" w:rsidR="00243018" w:rsidRDefault="00243018" w:rsidP="00243018">
            <w:r>
              <w:t>Кнопка названия месяца</w:t>
            </w:r>
          </w:p>
        </w:tc>
        <w:tc>
          <w:tcPr>
            <w:tcW w:w="4673" w:type="dxa"/>
          </w:tcPr>
          <w:p w14:paraId="234D57E4" w14:textId="77777777" w:rsidR="00243018" w:rsidRDefault="00243018" w:rsidP="00243018">
            <w:r>
              <w:t>Переключение на выбор месяца</w:t>
            </w:r>
          </w:p>
        </w:tc>
      </w:tr>
      <w:tr w:rsidR="00243018" w14:paraId="25CFA2AE" w14:textId="77777777" w:rsidTr="00BC0DBC">
        <w:tc>
          <w:tcPr>
            <w:tcW w:w="4672" w:type="dxa"/>
          </w:tcPr>
          <w:p w14:paraId="2ED89F87" w14:textId="77777777" w:rsidR="00243018" w:rsidRDefault="00243018" w:rsidP="00243018">
            <w:r>
              <w:t>Кнопки-стрелки</w:t>
            </w:r>
          </w:p>
        </w:tc>
        <w:tc>
          <w:tcPr>
            <w:tcW w:w="4673" w:type="dxa"/>
          </w:tcPr>
          <w:p w14:paraId="476CD436" w14:textId="77777777" w:rsidR="00243018" w:rsidRDefault="00243018" w:rsidP="00243018">
            <w:r>
              <w:t>- переключение на пред./след месяц</w:t>
            </w:r>
          </w:p>
          <w:p w14:paraId="3515F11D" w14:textId="77777777" w:rsidR="00243018" w:rsidRDefault="00243018" w:rsidP="00243018">
            <w:r>
              <w:t>- переключение на пред./след. год</w:t>
            </w:r>
          </w:p>
        </w:tc>
      </w:tr>
      <w:tr w:rsidR="00243018" w14:paraId="716F3D76" w14:textId="77777777" w:rsidTr="003E4C48">
        <w:tc>
          <w:tcPr>
            <w:tcW w:w="4672" w:type="dxa"/>
          </w:tcPr>
          <w:p w14:paraId="29A0A915" w14:textId="77777777" w:rsidR="00243018" w:rsidRDefault="00243018" w:rsidP="00243018">
            <w:r>
              <w:t>Переключение дня</w:t>
            </w:r>
          </w:p>
        </w:tc>
        <w:tc>
          <w:tcPr>
            <w:tcW w:w="4673" w:type="dxa"/>
          </w:tcPr>
          <w:p w14:paraId="13834321" w14:textId="77777777" w:rsidR="00243018" w:rsidRDefault="00243018" w:rsidP="00243018">
            <w:r>
              <w:t>- обратить внимание на то, как отмечается выбранный день</w:t>
            </w:r>
          </w:p>
          <w:p w14:paraId="2DB2FAD1" w14:textId="77777777" w:rsidR="00243018" w:rsidRDefault="00243018" w:rsidP="00243018">
            <w:r>
              <w:t>- проследить за переключением</w:t>
            </w:r>
          </w:p>
          <w:p w14:paraId="464CF5BF" w14:textId="77777777" w:rsidR="00243018" w:rsidRDefault="00243018" w:rsidP="00243018">
            <w:r>
              <w:t>- выбор и снятие выделения с «сегодняшнего дня»</w:t>
            </w:r>
          </w:p>
          <w:p w14:paraId="117C87B7" w14:textId="77777777" w:rsidR="00243018" w:rsidRDefault="00243018" w:rsidP="00243018">
            <w:r>
              <w:t>- выбор дня предыдущего/следующего месяца</w:t>
            </w:r>
          </w:p>
        </w:tc>
      </w:tr>
      <w:tr w:rsidR="00243018" w14:paraId="1AF529C1" w14:textId="77777777" w:rsidTr="003E4C48">
        <w:tc>
          <w:tcPr>
            <w:tcW w:w="4672" w:type="dxa"/>
          </w:tcPr>
          <w:p w14:paraId="5395CABB" w14:textId="77777777" w:rsidR="00243018" w:rsidRDefault="00243018" w:rsidP="00243018">
            <w:r>
              <w:t>Выбор вида праздника</w:t>
            </w:r>
          </w:p>
        </w:tc>
        <w:tc>
          <w:tcPr>
            <w:tcW w:w="4673" w:type="dxa"/>
          </w:tcPr>
          <w:p w14:paraId="348F534F" w14:textId="77777777" w:rsidR="00243018" w:rsidRDefault="00243018" w:rsidP="00243018">
            <w:r>
              <w:t>- переключение вида праздника</w:t>
            </w:r>
          </w:p>
          <w:p w14:paraId="797BBC56" w14:textId="77777777" w:rsidR="00243018" w:rsidRDefault="00243018" w:rsidP="00243018">
            <w:r>
              <w:t>- выбор новых видов</w:t>
            </w:r>
          </w:p>
        </w:tc>
      </w:tr>
      <w:tr w:rsidR="00243018" w14:paraId="6787678F" w14:textId="77777777" w:rsidTr="00F34749">
        <w:tc>
          <w:tcPr>
            <w:tcW w:w="9345" w:type="dxa"/>
            <w:gridSpan w:val="2"/>
          </w:tcPr>
          <w:p w14:paraId="4A4F83FD" w14:textId="77777777" w:rsidR="00243018" w:rsidRDefault="00243018" w:rsidP="00243018">
            <w:pPr>
              <w:jc w:val="center"/>
            </w:pPr>
            <w:r>
              <w:t>Область записей</w:t>
            </w:r>
          </w:p>
        </w:tc>
      </w:tr>
      <w:tr w:rsidR="00243018" w14:paraId="1E633F69" w14:textId="77777777" w:rsidTr="003E4C48">
        <w:tc>
          <w:tcPr>
            <w:tcW w:w="4672" w:type="dxa"/>
          </w:tcPr>
          <w:p w14:paraId="509CD34E" w14:textId="77777777" w:rsidR="00243018" w:rsidRDefault="00243018" w:rsidP="00243018">
            <w:r>
              <w:t>Кнопка «добавить запись»</w:t>
            </w:r>
          </w:p>
        </w:tc>
        <w:tc>
          <w:tcPr>
            <w:tcW w:w="4673" w:type="dxa"/>
          </w:tcPr>
          <w:p w14:paraId="2B6348EE" w14:textId="77777777" w:rsidR="00243018" w:rsidRDefault="00243018" w:rsidP="00243018">
            <w:r>
              <w:t>- добавление записи</w:t>
            </w:r>
          </w:p>
          <w:p w14:paraId="1AF19407" w14:textId="77777777" w:rsidR="00243018" w:rsidRDefault="00243018" w:rsidP="00243018">
            <w:r>
              <w:t>- удаление записи</w:t>
            </w:r>
          </w:p>
          <w:p w14:paraId="40C8818C" w14:textId="77777777" w:rsidR="00243018" w:rsidRDefault="00243018" w:rsidP="00243018">
            <w:r>
              <w:t>- изменение записи</w:t>
            </w:r>
          </w:p>
          <w:p w14:paraId="671EA9C1" w14:textId="77777777" w:rsidR="00243018" w:rsidRDefault="00243018" w:rsidP="00243018">
            <w:r>
              <w:t>- отмена изменений</w:t>
            </w:r>
          </w:p>
        </w:tc>
      </w:tr>
      <w:tr w:rsidR="00243018" w14:paraId="432939B9" w14:textId="77777777" w:rsidTr="003E4C48">
        <w:tc>
          <w:tcPr>
            <w:tcW w:w="4672" w:type="dxa"/>
          </w:tcPr>
          <w:p w14:paraId="60846101" w14:textId="77777777" w:rsidR="00243018" w:rsidRDefault="00243018" w:rsidP="00243018">
            <w:r>
              <w:t>Выбор предопределенного праздника</w:t>
            </w:r>
          </w:p>
        </w:tc>
        <w:tc>
          <w:tcPr>
            <w:tcW w:w="4673" w:type="dxa"/>
          </w:tcPr>
          <w:p w14:paraId="518A569A" w14:textId="77777777" w:rsidR="00243018" w:rsidRDefault="00243018" w:rsidP="00243018">
            <w:r>
              <w:t>Проверить на возможность изменения</w:t>
            </w:r>
          </w:p>
        </w:tc>
      </w:tr>
      <w:tr w:rsidR="00243018" w14:paraId="384D643E" w14:textId="77777777" w:rsidTr="003E4C48">
        <w:tc>
          <w:tcPr>
            <w:tcW w:w="4672" w:type="dxa"/>
          </w:tcPr>
          <w:p w14:paraId="1F9837A4" w14:textId="77777777" w:rsidR="00243018" w:rsidRDefault="00243018" w:rsidP="00243018">
            <w:r>
              <w:t>Кнопка «Перейти»</w:t>
            </w:r>
          </w:p>
        </w:tc>
        <w:tc>
          <w:tcPr>
            <w:tcW w:w="4673" w:type="dxa"/>
          </w:tcPr>
          <w:p w14:paraId="2D9B425B" w14:textId="77777777" w:rsidR="00243018" w:rsidRDefault="00243018" w:rsidP="00243018">
            <w:r>
              <w:t>Переход к празднику</w:t>
            </w:r>
          </w:p>
        </w:tc>
      </w:tr>
      <w:tr w:rsidR="00243018" w14:paraId="2C8BB6B0" w14:textId="77777777" w:rsidTr="00BB3BAF">
        <w:tc>
          <w:tcPr>
            <w:tcW w:w="9345" w:type="dxa"/>
            <w:gridSpan w:val="2"/>
          </w:tcPr>
          <w:p w14:paraId="0C0B676F" w14:textId="77777777" w:rsidR="00243018" w:rsidRDefault="00243018" w:rsidP="00243018">
            <w:pPr>
              <w:tabs>
                <w:tab w:val="center" w:pos="4564"/>
                <w:tab w:val="left" w:pos="6012"/>
              </w:tabs>
              <w:jc w:val="center"/>
            </w:pPr>
            <w:r>
              <w:t>Нижняя панель приложения</w:t>
            </w:r>
          </w:p>
        </w:tc>
      </w:tr>
      <w:tr w:rsidR="00243018" w14:paraId="26BCB66C" w14:textId="77777777" w:rsidTr="001126FC">
        <w:tc>
          <w:tcPr>
            <w:tcW w:w="4672" w:type="dxa"/>
          </w:tcPr>
          <w:p w14:paraId="06EC3B9B" w14:textId="77777777" w:rsidR="00243018" w:rsidRDefault="00243018" w:rsidP="00243018">
            <w:r>
              <w:t>Проверить действия кнопок</w:t>
            </w:r>
          </w:p>
        </w:tc>
        <w:tc>
          <w:tcPr>
            <w:tcW w:w="4673" w:type="dxa"/>
          </w:tcPr>
          <w:p w14:paraId="2FB76F98" w14:textId="77777777" w:rsidR="00243018" w:rsidRPr="00243018" w:rsidRDefault="00243018" w:rsidP="00243018">
            <w:pPr>
              <w:rPr>
                <w:lang w:val="uk-UA"/>
              </w:rPr>
            </w:pPr>
            <w:r>
              <w:t xml:space="preserve">- кнопка </w:t>
            </w:r>
            <w:r>
              <w:rPr>
                <w:lang w:val="en-US"/>
              </w:rPr>
              <w:t>“TestMe”</w:t>
            </w:r>
          </w:p>
          <w:p w14:paraId="2B40DC3B" w14:textId="77777777" w:rsidR="00243018" w:rsidRDefault="00243018" w:rsidP="00243018">
            <w:pPr>
              <w:rPr>
                <w:lang w:val="uk-UA"/>
              </w:rPr>
            </w:pPr>
            <w:r>
              <w:rPr>
                <w:lang w:val="en-US"/>
              </w:rPr>
              <w:t xml:space="preserve">- </w:t>
            </w:r>
            <w:r>
              <w:rPr>
                <w:lang w:val="uk-UA"/>
              </w:rPr>
              <w:t>кнопка «Оценить»</w:t>
            </w:r>
          </w:p>
          <w:p w14:paraId="724D9E3E" w14:textId="77777777" w:rsidR="00243018" w:rsidRPr="00243018" w:rsidRDefault="00243018" w:rsidP="00243018">
            <w:pPr>
              <w:rPr>
                <w:lang w:val="uk-UA"/>
              </w:rPr>
            </w:pPr>
            <w:r>
              <w:rPr>
                <w:lang w:val="uk-UA"/>
              </w:rPr>
              <w:t>- кнопка «Настроки»</w:t>
            </w:r>
          </w:p>
        </w:tc>
      </w:tr>
      <w:tr w:rsidR="00243018" w14:paraId="4824F079" w14:textId="77777777" w:rsidTr="00D35A32">
        <w:tc>
          <w:tcPr>
            <w:tcW w:w="9345" w:type="dxa"/>
            <w:gridSpan w:val="2"/>
          </w:tcPr>
          <w:p w14:paraId="30AF177D" w14:textId="77777777" w:rsidR="00243018" w:rsidRDefault="00243018" w:rsidP="00243018">
            <w:pPr>
              <w:jc w:val="center"/>
            </w:pPr>
            <w:r>
              <w:t>Страница настроек</w:t>
            </w:r>
          </w:p>
        </w:tc>
      </w:tr>
      <w:tr w:rsidR="00243018" w14:paraId="293CDD76" w14:textId="77777777" w:rsidTr="00243018">
        <w:tc>
          <w:tcPr>
            <w:tcW w:w="4672" w:type="dxa"/>
          </w:tcPr>
          <w:p w14:paraId="4C2A3889" w14:textId="77777777" w:rsidR="00243018" w:rsidRDefault="00243018" w:rsidP="00243018">
            <w:r>
              <w:t>Переход на Главную страницу</w:t>
            </w:r>
          </w:p>
        </w:tc>
        <w:tc>
          <w:tcPr>
            <w:tcW w:w="4673" w:type="dxa"/>
            <w:vMerge w:val="restart"/>
            <w:vAlign w:val="center"/>
          </w:tcPr>
          <w:p w14:paraId="0AC7ACCD" w14:textId="77777777" w:rsidR="00243018" w:rsidRDefault="00243018" w:rsidP="00243018">
            <w:pPr>
              <w:jc w:val="center"/>
            </w:pPr>
            <w:r>
              <w:t>Проверить соответствие реакции требуемой</w:t>
            </w:r>
          </w:p>
        </w:tc>
      </w:tr>
      <w:tr w:rsidR="00243018" w14:paraId="7D20BEF5" w14:textId="77777777" w:rsidTr="001126FC">
        <w:tc>
          <w:tcPr>
            <w:tcW w:w="4672" w:type="dxa"/>
          </w:tcPr>
          <w:p w14:paraId="1F08B90F" w14:textId="77777777" w:rsidR="00243018" w:rsidRDefault="00243018" w:rsidP="00243018">
            <w:r>
              <w:t>Изменение языка</w:t>
            </w:r>
          </w:p>
        </w:tc>
        <w:tc>
          <w:tcPr>
            <w:tcW w:w="4673" w:type="dxa"/>
            <w:vMerge/>
          </w:tcPr>
          <w:p w14:paraId="2CB028FA" w14:textId="77777777" w:rsidR="00243018" w:rsidRDefault="00243018" w:rsidP="00243018">
            <w:pPr>
              <w:jc w:val="center"/>
            </w:pPr>
          </w:p>
        </w:tc>
      </w:tr>
      <w:tr w:rsidR="00243018" w14:paraId="0523E94D" w14:textId="77777777" w:rsidTr="001126FC">
        <w:tc>
          <w:tcPr>
            <w:tcW w:w="4672" w:type="dxa"/>
          </w:tcPr>
          <w:p w14:paraId="6C4AA96C" w14:textId="77777777" w:rsidR="00243018" w:rsidRDefault="00243018" w:rsidP="00243018">
            <w:r>
              <w:t>Включение/выключение живой плитки</w:t>
            </w:r>
          </w:p>
        </w:tc>
        <w:tc>
          <w:tcPr>
            <w:tcW w:w="4673" w:type="dxa"/>
            <w:vMerge/>
          </w:tcPr>
          <w:p w14:paraId="07528E26" w14:textId="77777777" w:rsidR="00243018" w:rsidRDefault="00243018" w:rsidP="00243018">
            <w:pPr>
              <w:jc w:val="center"/>
            </w:pPr>
          </w:p>
        </w:tc>
      </w:tr>
      <w:tr w:rsidR="00243018" w14:paraId="630483EB" w14:textId="77777777" w:rsidTr="001126FC">
        <w:tc>
          <w:tcPr>
            <w:tcW w:w="4672" w:type="dxa"/>
          </w:tcPr>
          <w:p w14:paraId="4DB9E9DE" w14:textId="77777777" w:rsidR="00243018" w:rsidRDefault="00243018" w:rsidP="00243018">
            <w:r>
              <w:t>Включение/выключение напоминаний</w:t>
            </w:r>
          </w:p>
        </w:tc>
        <w:tc>
          <w:tcPr>
            <w:tcW w:w="4673" w:type="dxa"/>
          </w:tcPr>
          <w:p w14:paraId="704DBAA5" w14:textId="77777777" w:rsidR="00243018" w:rsidRDefault="00243018" w:rsidP="00243018">
            <w:r>
              <w:t>- изменение периода появления напоминания (дни)</w:t>
            </w:r>
          </w:p>
          <w:p w14:paraId="70FE3357" w14:textId="77777777" w:rsidR="00243018" w:rsidRDefault="00243018" w:rsidP="00243018">
            <w:r>
              <w:t>- изменение периода отображения в день</w:t>
            </w:r>
          </w:p>
        </w:tc>
      </w:tr>
      <w:tr w:rsidR="00243018" w14:paraId="1C034EA9" w14:textId="77777777" w:rsidTr="00243018">
        <w:tc>
          <w:tcPr>
            <w:tcW w:w="4672" w:type="dxa"/>
          </w:tcPr>
          <w:p w14:paraId="3F45BD31" w14:textId="77777777" w:rsidR="00243018" w:rsidRDefault="00243018" w:rsidP="00243018">
            <w:r>
              <w:t>Кнопка приобретения</w:t>
            </w:r>
          </w:p>
        </w:tc>
        <w:tc>
          <w:tcPr>
            <w:tcW w:w="4673" w:type="dxa"/>
            <w:vMerge w:val="restart"/>
            <w:vAlign w:val="center"/>
          </w:tcPr>
          <w:p w14:paraId="7177CD13" w14:textId="77777777" w:rsidR="00243018" w:rsidRDefault="00243018" w:rsidP="00243018">
            <w:pPr>
              <w:jc w:val="center"/>
            </w:pPr>
            <w:r>
              <w:t>Проверить соответствие реакции требуемой</w:t>
            </w:r>
          </w:p>
        </w:tc>
      </w:tr>
      <w:tr w:rsidR="00243018" w14:paraId="4133EEB1" w14:textId="77777777" w:rsidTr="001126FC">
        <w:tc>
          <w:tcPr>
            <w:tcW w:w="4672" w:type="dxa"/>
          </w:tcPr>
          <w:p w14:paraId="45ED6D81" w14:textId="77777777" w:rsidR="00243018" w:rsidRDefault="00243018" w:rsidP="00243018">
            <w:r>
              <w:t>Выбор цветовой схемы</w:t>
            </w:r>
          </w:p>
        </w:tc>
        <w:tc>
          <w:tcPr>
            <w:tcW w:w="4673" w:type="dxa"/>
            <w:vMerge/>
          </w:tcPr>
          <w:p w14:paraId="408ECBF9" w14:textId="77777777" w:rsidR="00243018" w:rsidRDefault="00243018" w:rsidP="00243018"/>
        </w:tc>
      </w:tr>
    </w:tbl>
    <w:p w14:paraId="0058D0F9" w14:textId="77777777" w:rsidR="00EC7E09" w:rsidRDefault="00EC7E09"/>
    <w:sectPr w:rsidR="00EC7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48"/>
    <w:rsid w:val="00243018"/>
    <w:rsid w:val="003E4C48"/>
    <w:rsid w:val="008C5E14"/>
    <w:rsid w:val="00EC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C09A5"/>
  <w15:chartTrackingRefBased/>
  <w15:docId w15:val="{810CAF1B-354D-418F-9D63-DF997C1A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4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Suchova</dc:creator>
  <cp:keywords/>
  <dc:description/>
  <cp:lastModifiedBy>Anna Suchova</cp:lastModifiedBy>
  <cp:revision>1</cp:revision>
  <dcterms:created xsi:type="dcterms:W3CDTF">2016-01-26T11:44:00Z</dcterms:created>
  <dcterms:modified xsi:type="dcterms:W3CDTF">2016-01-26T12:06:00Z</dcterms:modified>
</cp:coreProperties>
</file>