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B77F671" w:rsidR="00A142A7" w:rsidRPr="005075E4" w:rsidRDefault="005075E4" w:rsidP="005075E4">
      <w:pPr>
        <w:pStyle w:val="1"/>
        <w:shd w:val="clear" w:color="auto" w:fill="FFFFFF"/>
        <w:rPr>
          <w:rFonts w:ascii="Segoe UI" w:eastAsia="宋体" w:hAnsi="Segoe UI" w:cs="Segoe UI" w:hint="eastAsia"/>
          <w:color w:val="1B1B1B"/>
          <w:sz w:val="48"/>
          <w:szCs w:val="48"/>
        </w:rPr>
      </w:pPr>
      <w:proofErr w:type="spellStart"/>
      <w:r w:rsidRPr="005075E4">
        <w:t>ByteLengthQueuingStrategy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606CCEAE" w14:textId="77777777" w:rsidR="005075E4" w:rsidRDefault="005075E4" w:rsidP="005075E4">
      <w:pPr>
        <w:rPr>
          <w:rFonts w:hint="eastAsia"/>
        </w:rPr>
      </w:pPr>
      <w:r>
        <w:rPr>
          <w:rFonts w:hint="eastAsia"/>
        </w:rPr>
        <w:t xml:space="preserve">Streams API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ByteLengthQueuingStrategy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接口提供了内置的字节长度排队策略，可在构造流时使用。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6BF88686" w14:textId="77777777" w:rsidR="005075E4" w:rsidRDefault="005075E4" w:rsidP="005075E4">
      <w:proofErr w:type="spellStart"/>
      <w:proofErr w:type="gramStart"/>
      <w:r>
        <w:t>ByteLengthQueuingStrategy</w:t>
      </w:r>
      <w:proofErr w:type="spellEnd"/>
      <w:r>
        <w:t>(</w:t>
      </w:r>
      <w:proofErr w:type="gramEnd"/>
      <w:r>
        <w:t>)</w:t>
      </w:r>
    </w:p>
    <w:p w14:paraId="46644C72" w14:textId="7C2B8E06" w:rsidR="005075E4" w:rsidRPr="005075E4" w:rsidRDefault="005075E4" w:rsidP="005075E4">
      <w:pPr>
        <w:rPr>
          <w:rFonts w:hint="eastAsia"/>
        </w:rPr>
      </w:pPr>
      <w:r>
        <w:rPr>
          <w:rFonts w:hint="eastAsia"/>
        </w:rPr>
        <w:t>创建一个新的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ByteLengthQueuingStrategy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对象实例。</w:t>
      </w:r>
    </w:p>
    <w:p w14:paraId="61487215" w14:textId="2724B623" w:rsidR="005075E4" w:rsidRDefault="00DD667F" w:rsidP="005075E4">
      <w:pPr>
        <w:pStyle w:val="3"/>
        <w:rPr>
          <w:rFonts w:hint="eastAsia"/>
        </w:rPr>
      </w:pPr>
      <w:r>
        <w:rPr>
          <w:rFonts w:hint="eastAsia"/>
        </w:rPr>
        <w:t>实例属性</w:t>
      </w:r>
    </w:p>
    <w:p w14:paraId="40DBB854" w14:textId="77777777" w:rsidR="005075E4" w:rsidRDefault="005075E4" w:rsidP="005075E4">
      <w:pPr>
        <w:rPr>
          <w:rFonts w:hint="eastAsia"/>
        </w:rPr>
      </w:pPr>
      <w:proofErr w:type="spellStart"/>
      <w:r>
        <w:rPr>
          <w:rFonts w:hint="eastAsia"/>
        </w:rPr>
        <w:t>ByteLengthQueuingStrategy.highWaterMark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只读</w:t>
      </w:r>
    </w:p>
    <w:p w14:paraId="1435714E" w14:textId="70DDE68B" w:rsidR="005075E4" w:rsidRPr="005075E4" w:rsidRDefault="005075E4" w:rsidP="005075E4">
      <w:pPr>
        <w:rPr>
          <w:rFonts w:hint="eastAsia"/>
        </w:rPr>
      </w:pPr>
      <w:r>
        <w:rPr>
          <w:rFonts w:hint="eastAsia"/>
        </w:rPr>
        <w:t>应用反压之前内部队列中可以包含的字节总数。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6FD0957A" w14:textId="77777777" w:rsidR="005075E4" w:rsidRDefault="005075E4" w:rsidP="005075E4">
      <w:proofErr w:type="spellStart"/>
      <w:r>
        <w:t>ByteLengthQueuingStrategy.size</w:t>
      </w:r>
      <w:proofErr w:type="spellEnd"/>
      <w:r>
        <w:t>()</w:t>
      </w:r>
    </w:p>
    <w:p w14:paraId="4013FBA8" w14:textId="2C546BD5" w:rsidR="005075E4" w:rsidRPr="005075E4" w:rsidRDefault="005075E4" w:rsidP="005075E4">
      <w:pPr>
        <w:rPr>
          <w:rFonts w:hint="eastAsia"/>
          <w:color w:val="0000FF"/>
          <w:u w:val="single"/>
        </w:rPr>
      </w:pPr>
      <w:r>
        <w:rPr>
          <w:rFonts w:hint="eastAsia"/>
        </w:rPr>
        <w:t>返回给定块的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byteLength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sectPr w:rsidR="005075E4" w:rsidRPr="005075E4" w:rsidSect="00B26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7E42F" w14:textId="77777777" w:rsidR="00154FF6" w:rsidRDefault="00154FF6" w:rsidP="004573AD">
      <w:pPr>
        <w:spacing w:line="240" w:lineRule="auto"/>
      </w:pPr>
      <w:r>
        <w:separator/>
      </w:r>
    </w:p>
  </w:endnote>
  <w:endnote w:type="continuationSeparator" w:id="0">
    <w:p w14:paraId="0B478AEC" w14:textId="77777777" w:rsidR="00154FF6" w:rsidRDefault="00154FF6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0A0EB" w14:textId="77777777" w:rsidR="00154FF6" w:rsidRDefault="00154FF6" w:rsidP="004573AD">
      <w:pPr>
        <w:spacing w:line="240" w:lineRule="auto"/>
      </w:pPr>
      <w:r>
        <w:separator/>
      </w:r>
    </w:p>
  </w:footnote>
  <w:footnote w:type="continuationSeparator" w:id="0">
    <w:p w14:paraId="0EB0A1A8" w14:textId="77777777" w:rsidR="00154FF6" w:rsidRDefault="00154FF6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54FF6"/>
    <w:rsid w:val="001D4D5A"/>
    <w:rsid w:val="001D6923"/>
    <w:rsid w:val="00231B9A"/>
    <w:rsid w:val="002767B3"/>
    <w:rsid w:val="002B4451"/>
    <w:rsid w:val="002E2F4D"/>
    <w:rsid w:val="0039144A"/>
    <w:rsid w:val="003F10B9"/>
    <w:rsid w:val="004224D4"/>
    <w:rsid w:val="004573AD"/>
    <w:rsid w:val="00480D9F"/>
    <w:rsid w:val="004A1323"/>
    <w:rsid w:val="004A49A5"/>
    <w:rsid w:val="004F721A"/>
    <w:rsid w:val="005075E4"/>
    <w:rsid w:val="00622C4B"/>
    <w:rsid w:val="006314DD"/>
    <w:rsid w:val="00703B1D"/>
    <w:rsid w:val="00891443"/>
    <w:rsid w:val="009130F7"/>
    <w:rsid w:val="009B7992"/>
    <w:rsid w:val="00A142A7"/>
    <w:rsid w:val="00A272D3"/>
    <w:rsid w:val="00A42E28"/>
    <w:rsid w:val="00A933AC"/>
    <w:rsid w:val="00B14FF3"/>
    <w:rsid w:val="00B261B1"/>
    <w:rsid w:val="00BB0548"/>
    <w:rsid w:val="00C14724"/>
    <w:rsid w:val="00C53C2F"/>
    <w:rsid w:val="00CF3575"/>
    <w:rsid w:val="00DD667F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2024-05-14T01:34:00Z</dcterms:modified>
</cp:coreProperties>
</file>