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04" w:rsidRDefault="004C5904" w:rsidP="002079AA">
      <w:pPr>
        <w:shd w:val="clear" w:color="auto" w:fill="FFFFFF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PENGARUH TOPOLOGI FTTH </w:t>
      </w:r>
      <w:r w:rsidR="002079AA">
        <w:rPr>
          <w:rFonts w:asciiTheme="majorBidi" w:hAnsiTheme="majorBidi" w:cstheme="majorBidi"/>
          <w:b/>
          <w:bCs/>
          <w:sz w:val="28"/>
          <w:szCs w:val="28"/>
        </w:rPr>
        <w:t>TERHADAP QUAITY OF SERVICE MENGGUNAKAN METODE HTB</w:t>
      </w:r>
    </w:p>
    <w:p w:rsidR="0036545D" w:rsidRPr="00F76711" w:rsidRDefault="001D4815" w:rsidP="004C590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="004C5904">
        <w:rPr>
          <w:rFonts w:asciiTheme="majorBidi" w:hAnsiTheme="majorBidi" w:cstheme="majorBidi"/>
          <w:b/>
          <w:bCs/>
          <w:sz w:val="28"/>
          <w:szCs w:val="28"/>
        </w:rPr>
        <w:t>Studi</w:t>
      </w:r>
      <w:proofErr w:type="spellEnd"/>
      <w:r w:rsidR="004C59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="004C5904">
        <w:rPr>
          <w:rFonts w:asciiTheme="majorBidi" w:hAnsiTheme="majorBidi" w:cstheme="majorBidi"/>
          <w:b/>
          <w:bCs/>
          <w:sz w:val="28"/>
          <w:szCs w:val="28"/>
        </w:rPr>
        <w:t>Kasus</w:t>
      </w:r>
      <w:proofErr w:type="spellEnd"/>
      <w:r w:rsidR="004C5904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 w:rsidR="004C5904">
        <w:rPr>
          <w:rFonts w:asciiTheme="majorBidi" w:hAnsiTheme="majorBidi" w:cstheme="majorBidi"/>
          <w:b/>
          <w:bCs/>
          <w:sz w:val="28"/>
          <w:szCs w:val="28"/>
        </w:rPr>
        <w:t xml:space="preserve"> PT. </w:t>
      </w:r>
      <w:proofErr w:type="spellStart"/>
      <w:r w:rsidR="004C5904">
        <w:rPr>
          <w:rFonts w:asciiTheme="majorBidi" w:hAnsiTheme="majorBidi" w:cstheme="majorBidi"/>
          <w:b/>
          <w:bCs/>
          <w:sz w:val="28"/>
          <w:szCs w:val="28"/>
        </w:rPr>
        <w:t>Persada</w:t>
      </w:r>
      <w:proofErr w:type="spellEnd"/>
      <w:r w:rsidR="004C5904">
        <w:rPr>
          <w:rFonts w:asciiTheme="majorBidi" w:hAnsiTheme="majorBidi" w:cstheme="majorBidi"/>
          <w:b/>
          <w:bCs/>
          <w:sz w:val="28"/>
          <w:szCs w:val="28"/>
        </w:rPr>
        <w:t xml:space="preserve"> Data Multimedia</w:t>
      </w:r>
      <w:r w:rsidRPr="00F7671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F76711" w:rsidRPr="00F76711" w:rsidRDefault="00F76711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1040F" w:rsidRPr="00F76711" w:rsidRDefault="004C5904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RISET INFORMATIKA</w:t>
      </w:r>
    </w:p>
    <w:p w:rsidR="00F76711" w:rsidRDefault="00F76711" w:rsidP="0051040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1040F" w:rsidRDefault="0051040F" w:rsidP="0051040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2774833" cy="2717320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71" cy="27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11" w:rsidRDefault="00F76711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1040F" w:rsidRPr="00F76711" w:rsidRDefault="0051040F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F76711">
        <w:rPr>
          <w:rFonts w:asciiTheme="majorBidi" w:hAnsiTheme="majorBidi" w:cstheme="majorBidi"/>
          <w:b/>
          <w:bCs/>
          <w:sz w:val="28"/>
          <w:szCs w:val="28"/>
        </w:rPr>
        <w:t>Oleh</w:t>
      </w:r>
      <w:proofErr w:type="spellEnd"/>
      <w:r w:rsidRPr="00F76711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</w:p>
    <w:p w:rsidR="0051040F" w:rsidRPr="00F76711" w:rsidRDefault="0051040F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Mohammad </w:t>
      </w:r>
      <w:proofErr w:type="spellStart"/>
      <w:r w:rsidRPr="00F76711">
        <w:rPr>
          <w:rFonts w:asciiTheme="majorBidi" w:hAnsiTheme="majorBidi" w:cstheme="majorBidi"/>
          <w:b/>
          <w:bCs/>
          <w:sz w:val="28"/>
          <w:szCs w:val="28"/>
          <w:u w:val="single"/>
        </w:rPr>
        <w:t>Syarifuz</w:t>
      </w:r>
      <w:proofErr w:type="spellEnd"/>
      <w:r w:rsidRPr="00F7671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F76711">
        <w:rPr>
          <w:rFonts w:asciiTheme="majorBidi" w:hAnsiTheme="majorBidi" w:cstheme="majorBidi"/>
          <w:b/>
          <w:bCs/>
          <w:sz w:val="28"/>
          <w:szCs w:val="28"/>
          <w:u w:val="single"/>
        </w:rPr>
        <w:t>Zaim</w:t>
      </w:r>
      <w:proofErr w:type="spellEnd"/>
    </w:p>
    <w:p w:rsidR="0051040F" w:rsidRPr="00F76711" w:rsidRDefault="0051040F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20081010081</w:t>
      </w:r>
    </w:p>
    <w:p w:rsidR="00F76711" w:rsidRDefault="00F76711" w:rsidP="0051040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D4815" w:rsidRPr="00F76711" w:rsidRDefault="001D4815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PROGRAM STUDI INFORMATIKA</w:t>
      </w:r>
    </w:p>
    <w:p w:rsidR="001D4815" w:rsidRPr="00F76711" w:rsidRDefault="001D4815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FAKULTAS ILMU KOMPUTER</w:t>
      </w:r>
    </w:p>
    <w:p w:rsidR="001D4815" w:rsidRPr="00F76711" w:rsidRDefault="001D4815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U</w:t>
      </w:r>
      <w:r w:rsidR="00F76711" w:rsidRPr="00F76711">
        <w:rPr>
          <w:rFonts w:asciiTheme="majorBidi" w:hAnsiTheme="majorBidi" w:cstheme="majorBidi"/>
          <w:b/>
          <w:bCs/>
          <w:sz w:val="28"/>
          <w:szCs w:val="28"/>
        </w:rPr>
        <w:t xml:space="preserve">NIVERSITAS PEMBANGUNAN NASIONAL </w:t>
      </w:r>
      <w:r w:rsidRPr="00F76711">
        <w:rPr>
          <w:rFonts w:asciiTheme="majorBidi" w:hAnsiTheme="majorBidi" w:cstheme="majorBidi"/>
          <w:b/>
          <w:bCs/>
          <w:sz w:val="28"/>
          <w:szCs w:val="28"/>
        </w:rPr>
        <w:t>“VERERAN”</w:t>
      </w:r>
    </w:p>
    <w:p w:rsidR="001D4815" w:rsidRPr="00F76711" w:rsidRDefault="001D4815" w:rsidP="005104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JAWA TIMUR</w:t>
      </w:r>
    </w:p>
    <w:p w:rsidR="001D4815" w:rsidRDefault="001D4815" w:rsidP="0051040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76711">
        <w:rPr>
          <w:rFonts w:asciiTheme="majorBidi" w:hAnsiTheme="majorBidi" w:cstheme="majorBidi"/>
          <w:b/>
          <w:bCs/>
          <w:sz w:val="28"/>
          <w:szCs w:val="28"/>
        </w:rPr>
        <w:t>2023</w:t>
      </w: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823AB4" w:rsidRDefault="00751AEE" w:rsidP="00823AB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BAB I</w:t>
      </w:r>
    </w:p>
    <w:p w:rsidR="009A0343" w:rsidRDefault="00751AEE" w:rsidP="009A034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PENDAHULUAN</w:t>
      </w:r>
    </w:p>
    <w:p w:rsidR="00B44DF9" w:rsidRDefault="009A0343" w:rsidP="00B44DF9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 w:rsidRPr="000527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:rsidR="00840063" w:rsidRPr="00840063" w:rsidRDefault="00840063" w:rsidP="00840063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era digital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4006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esensial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4006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</w:t>
      </w:r>
      <w:r w:rsidR="007522D4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diandalkan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modern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hiburan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meningkatnya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tekanan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memenuh</w:t>
      </w:r>
      <w:r w:rsidR="00093A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tuntutan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Misra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>, 2019</w:t>
      </w:r>
      <w:r w:rsidRPr="00840063">
        <w:rPr>
          <w:rFonts w:asciiTheme="majorBidi" w:hAnsiTheme="majorBidi" w:cstheme="majorBidi"/>
          <w:sz w:val="24"/>
          <w:szCs w:val="24"/>
        </w:rPr>
        <w:t>).</w:t>
      </w:r>
    </w:p>
    <w:p w:rsidR="00840063" w:rsidRPr="00840063" w:rsidRDefault="00840063" w:rsidP="007522D4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0063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4006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menghambat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lambatnya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r w:rsidRPr="007522D4">
        <w:rPr>
          <w:rFonts w:asciiTheme="majorBidi" w:hAnsiTheme="majorBidi" w:cstheme="majorBidi"/>
          <w:i/>
          <w:iCs/>
          <w:sz w:val="24"/>
          <w:szCs w:val="24"/>
        </w:rPr>
        <w:t>bandwidth</w:t>
      </w:r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ketidakstabilan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dapa</w:t>
      </w:r>
      <w:r w:rsidR="007522D4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keharusan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menghambat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kepuasan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Sarolahti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et al., 2018).</w:t>
      </w:r>
    </w:p>
    <w:p w:rsidR="00840063" w:rsidRPr="00840063" w:rsidRDefault="00840063" w:rsidP="007522D4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r w:rsidRPr="00840063">
        <w:rPr>
          <w:rFonts w:asciiTheme="majorBidi" w:hAnsiTheme="majorBidi" w:cstheme="majorBidi"/>
          <w:sz w:val="24"/>
          <w:szCs w:val="24"/>
        </w:rPr>
        <w:t>Quality of Service (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internet yang optimal.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rangka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Hierarchical Token Bucket (HTB)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</w:t>
      </w:r>
      <w:r w:rsidR="007522D4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alokasi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bandwidth. </w:t>
      </w:r>
      <w:r w:rsidRPr="00840063">
        <w:rPr>
          <w:rFonts w:asciiTheme="majorBidi" w:hAnsiTheme="majorBidi" w:cstheme="majorBidi"/>
          <w:sz w:val="24"/>
          <w:szCs w:val="24"/>
        </w:rPr>
        <w:t xml:space="preserve">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alokasi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bandwidth (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Sommers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et al., 2019).</w:t>
      </w:r>
    </w:p>
    <w:p w:rsidR="00840063" w:rsidRPr="00840063" w:rsidRDefault="00840063" w:rsidP="00840063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0063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kemampuannya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bandwidth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hierarkis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fleksibilitas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lastRenderedPageBreak/>
        <w:t>meminimalkan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r w:rsidRPr="007522D4">
        <w:rPr>
          <w:rFonts w:asciiTheme="majorBidi" w:hAnsiTheme="majorBidi" w:cstheme="majorBidi"/>
          <w:i/>
          <w:iCs/>
          <w:sz w:val="24"/>
          <w:szCs w:val="24"/>
        </w:rPr>
        <w:t>latency</w:t>
      </w:r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implementasinya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menanggulangi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de</w:t>
      </w:r>
      <w:r w:rsidR="00093A3C">
        <w:rPr>
          <w:rFonts w:asciiTheme="majorBidi" w:hAnsiTheme="majorBidi" w:cstheme="majorBidi"/>
          <w:sz w:val="24"/>
          <w:szCs w:val="24"/>
        </w:rPr>
        <w:t>ngan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(Rizzo, 2021</w:t>
      </w:r>
      <w:r w:rsidRPr="00840063">
        <w:rPr>
          <w:rFonts w:asciiTheme="majorBidi" w:hAnsiTheme="majorBidi" w:cstheme="majorBidi"/>
          <w:sz w:val="24"/>
          <w:szCs w:val="24"/>
        </w:rPr>
        <w:t>).</w:t>
      </w:r>
    </w:p>
    <w:p w:rsidR="00840063" w:rsidRPr="00840063" w:rsidRDefault="00840063" w:rsidP="007522D4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0063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terdahulu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domain Quality of Service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wawasan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Studi-studi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dinamika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</w:t>
      </w:r>
      <w:r w:rsidR="007522D4">
        <w:rPr>
          <w:rFonts w:asciiTheme="majorBidi" w:hAnsiTheme="majorBidi" w:cstheme="majorBidi"/>
          <w:sz w:val="24"/>
          <w:szCs w:val="24"/>
        </w:rPr>
        <w:t>katkan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internet</w:t>
      </w:r>
      <w:r w:rsidRPr="008400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penelitian-penelitian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variabel-variabel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diperhatikan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(Chen et al., 2020).</w:t>
      </w:r>
    </w:p>
    <w:p w:rsidR="00840063" w:rsidRPr="00840063" w:rsidRDefault="00840063" w:rsidP="007522D4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0063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terdahulu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menegaskan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konsisten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PCQ (Per Connection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Queueing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granular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alokasi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bandwidth,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meningkat</w:t>
      </w:r>
      <w:r w:rsidR="007522D4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7522D4">
        <w:rPr>
          <w:rFonts w:asciiTheme="majorBidi" w:hAnsiTheme="majorBidi" w:cstheme="majorBidi"/>
          <w:sz w:val="24"/>
          <w:szCs w:val="24"/>
        </w:rPr>
        <w:t>.</w:t>
      </w:r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Kelebihan-kelebihan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pengaplikasian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HTB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22D4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40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063">
        <w:rPr>
          <w:rFonts w:asciiTheme="majorBidi" w:hAnsiTheme="majorBidi" w:cstheme="majorBidi"/>
          <w:sz w:val="24"/>
          <w:szCs w:val="24"/>
        </w:rPr>
        <w:t>jaring</w:t>
      </w:r>
      <w:r w:rsidR="00093A3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internet (</w:t>
      </w:r>
      <w:proofErr w:type="spellStart"/>
      <w:r w:rsidR="00093A3C">
        <w:rPr>
          <w:rFonts w:asciiTheme="majorBidi" w:hAnsiTheme="majorBidi" w:cstheme="majorBidi"/>
          <w:sz w:val="24"/>
          <w:szCs w:val="24"/>
        </w:rPr>
        <w:t>Sarker</w:t>
      </w:r>
      <w:proofErr w:type="spellEnd"/>
      <w:r w:rsidR="00093A3C">
        <w:rPr>
          <w:rFonts w:asciiTheme="majorBidi" w:hAnsiTheme="majorBidi" w:cstheme="majorBidi"/>
          <w:sz w:val="24"/>
          <w:szCs w:val="24"/>
        </w:rPr>
        <w:t xml:space="preserve"> et al., 2020</w:t>
      </w:r>
      <w:r w:rsidRPr="00840063">
        <w:rPr>
          <w:rFonts w:asciiTheme="majorBidi" w:hAnsiTheme="majorBidi" w:cstheme="majorBidi"/>
          <w:sz w:val="24"/>
          <w:szCs w:val="24"/>
        </w:rPr>
        <w:t>).</w:t>
      </w:r>
    </w:p>
    <w:p w:rsidR="00840063" w:rsidRDefault="007522D4" w:rsidP="00B44DF9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522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membuktikan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FTTH (Fiber to the Home)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Quality of Service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HTB.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memfokuskan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FTTH,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internet,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sejauh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HTB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dioptimalkan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2D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522D4">
        <w:rPr>
          <w:rFonts w:asciiTheme="majorBidi" w:hAnsiTheme="majorBidi" w:cstheme="majorBidi"/>
          <w:sz w:val="24"/>
          <w:szCs w:val="24"/>
        </w:rPr>
        <w:t>.</w:t>
      </w:r>
    </w:p>
    <w:p w:rsidR="00B44DF9" w:rsidRDefault="00B44DF9" w:rsidP="00B44DF9">
      <w:pPr>
        <w:pStyle w:val="ListParagraph"/>
        <w:spacing w:line="360" w:lineRule="auto"/>
        <w:ind w:left="567" w:firstLine="567"/>
        <w:jc w:val="both"/>
      </w:pPr>
    </w:p>
    <w:p w:rsidR="007522D4" w:rsidRDefault="007522D4" w:rsidP="00B44DF9">
      <w:pPr>
        <w:pStyle w:val="ListParagraph"/>
        <w:spacing w:line="360" w:lineRule="auto"/>
        <w:ind w:left="567" w:firstLine="567"/>
        <w:jc w:val="both"/>
      </w:pPr>
    </w:p>
    <w:p w:rsidR="007522D4" w:rsidRDefault="007522D4" w:rsidP="00B44DF9">
      <w:pPr>
        <w:pStyle w:val="ListParagraph"/>
        <w:spacing w:line="360" w:lineRule="auto"/>
        <w:ind w:left="567" w:firstLine="567"/>
        <w:jc w:val="both"/>
      </w:pPr>
    </w:p>
    <w:p w:rsidR="007522D4" w:rsidRPr="00B44DF9" w:rsidRDefault="007522D4" w:rsidP="00B44DF9">
      <w:pPr>
        <w:pStyle w:val="ListParagraph"/>
        <w:spacing w:line="360" w:lineRule="auto"/>
        <w:ind w:left="567" w:firstLine="567"/>
        <w:jc w:val="both"/>
      </w:pPr>
    </w:p>
    <w:p w:rsidR="009A0343" w:rsidRDefault="009A0343" w:rsidP="0005277B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lastRenderedPageBreak/>
        <w:t>Rumusan</w:t>
      </w:r>
      <w:proofErr w:type="spellEnd"/>
      <w:r w:rsidRPr="000527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:rsidR="00B44DF9" w:rsidRPr="00B44DF9" w:rsidRDefault="00B44DF9" w:rsidP="00B44DF9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44DF9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diuraikan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perumusan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44DF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44DF9" w:rsidRPr="00B44DF9" w:rsidRDefault="00B44DF9" w:rsidP="00B44DF9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44DF9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0939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0939">
        <w:rPr>
          <w:rFonts w:asciiTheme="majorBidi" w:hAnsiTheme="majorBidi" w:cstheme="majorBidi"/>
          <w:sz w:val="24"/>
          <w:szCs w:val="24"/>
        </w:rPr>
        <w:t>merancang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0939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Fiber to the Home </w:t>
      </w:r>
      <w:proofErr w:type="spellStart"/>
      <w:r w:rsidR="001E0939">
        <w:rPr>
          <w:rFonts w:asciiTheme="majorBidi" w:hAnsiTheme="majorBidi" w:cstheme="majorBidi"/>
          <w:sz w:val="24"/>
          <w:szCs w:val="24"/>
        </w:rPr>
        <w:t>yzng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E0939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1E0939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:rsidR="00B44DF9" w:rsidRDefault="001E0939" w:rsidP="009B3543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B3543">
        <w:rPr>
          <w:rFonts w:asciiTheme="majorBidi" w:hAnsiTheme="majorBidi" w:cstheme="majorBidi"/>
          <w:sz w:val="24"/>
          <w:szCs w:val="24"/>
        </w:rPr>
        <w:t>HTB</w:t>
      </w:r>
    </w:p>
    <w:p w:rsidR="001E0939" w:rsidRPr="00B44DF9" w:rsidRDefault="001E0939" w:rsidP="00B44DF9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</w:p>
    <w:p w:rsidR="00B44DF9" w:rsidRPr="00B44DF9" w:rsidRDefault="00B44DF9" w:rsidP="00B44DF9">
      <w:pPr>
        <w:pStyle w:val="ListParagraph"/>
        <w:spacing w:line="360" w:lineRule="auto"/>
        <w:ind w:left="567"/>
        <w:jc w:val="both"/>
      </w:pPr>
    </w:p>
    <w:p w:rsidR="009A0343" w:rsidRDefault="009A0343" w:rsidP="0005277B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</w:p>
    <w:p w:rsidR="001E0939" w:rsidRPr="00B44DF9" w:rsidRDefault="001E0939" w:rsidP="001E0939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44DF9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diuraikan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perumusan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DF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44DF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44DF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E0939" w:rsidRPr="00B44DF9" w:rsidRDefault="001E0939" w:rsidP="001E0939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44DF9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merancang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Fiber to the Home </w:t>
      </w:r>
      <w:proofErr w:type="spellStart"/>
      <w:r>
        <w:rPr>
          <w:rFonts w:asciiTheme="majorBidi" w:hAnsiTheme="majorBidi" w:cstheme="majorBidi"/>
          <w:sz w:val="24"/>
          <w:szCs w:val="24"/>
        </w:rPr>
        <w:t>yzng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:rsidR="001E0939" w:rsidRDefault="001E0939" w:rsidP="002079AA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79AA">
        <w:rPr>
          <w:rFonts w:asciiTheme="majorBidi" w:hAnsiTheme="majorBidi" w:cstheme="majorBidi"/>
          <w:sz w:val="24"/>
          <w:szCs w:val="24"/>
        </w:rPr>
        <w:t>HTB</w:t>
      </w:r>
    </w:p>
    <w:p w:rsidR="001E0939" w:rsidRPr="0005277B" w:rsidRDefault="001E0939" w:rsidP="001E0939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:rsidR="009A0343" w:rsidRDefault="009A0343" w:rsidP="0005277B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Manfaat</w:t>
      </w:r>
      <w:proofErr w:type="spellEnd"/>
    </w:p>
    <w:p w:rsidR="001E0939" w:rsidRDefault="001E0939" w:rsidP="002079AA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Fiber to the Home (FTTH)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Quality of Service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HierarchicL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Tocket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Bucket (HTB)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Persada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Data </w:t>
      </w:r>
      <w:proofErr w:type="gramStart"/>
      <w:r w:rsidR="002079AA">
        <w:rPr>
          <w:rFonts w:asciiTheme="majorBidi" w:hAnsiTheme="majorBidi" w:cstheme="majorBidi"/>
          <w:sz w:val="24"/>
          <w:szCs w:val="24"/>
        </w:rPr>
        <w:t xml:space="preserve">Multimedia </w:t>
      </w:r>
      <w:r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:rsidR="002079AA" w:rsidRDefault="002079AA" w:rsidP="002079AA">
      <w:pPr>
        <w:pStyle w:val="ListParagraph"/>
        <w:numPr>
          <w:ilvl w:val="0"/>
          <w:numId w:val="10"/>
        </w:numPr>
        <w:spacing w:line="360" w:lineRule="auto"/>
        <w:ind w:left="1134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KSJDKL</w:t>
      </w:r>
    </w:p>
    <w:p w:rsidR="001E0939" w:rsidRPr="001E0939" w:rsidRDefault="002079AA" w:rsidP="002079AA">
      <w:pPr>
        <w:pStyle w:val="ListParagraph"/>
        <w:numPr>
          <w:ilvl w:val="0"/>
          <w:numId w:val="10"/>
        </w:numPr>
        <w:spacing w:line="360" w:lineRule="auto"/>
        <w:ind w:left="1134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LIIJD \</w:t>
      </w:r>
      <w:r w:rsidR="001E0939">
        <w:rPr>
          <w:rFonts w:asciiTheme="majorBidi" w:hAnsiTheme="majorBidi" w:cstheme="majorBidi"/>
          <w:sz w:val="24"/>
          <w:szCs w:val="24"/>
        </w:rPr>
        <w:t xml:space="preserve"> </w:t>
      </w:r>
    </w:p>
    <w:p w:rsidR="009A0343" w:rsidRDefault="009A0343" w:rsidP="0005277B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Batasan</w:t>
      </w:r>
      <w:proofErr w:type="spellEnd"/>
      <w:r w:rsidRPr="000527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277B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:rsidR="001E0939" w:rsidRDefault="001E0939" w:rsidP="001E0939">
      <w:pPr>
        <w:pStyle w:val="ListParagraph"/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E0939" w:rsidRDefault="001E0939" w:rsidP="001E0939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207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9AA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>
        <w:rPr>
          <w:rFonts w:asciiTheme="majorBidi" w:hAnsiTheme="majorBidi" w:cstheme="majorBidi"/>
          <w:sz w:val="24"/>
          <w:szCs w:val="24"/>
        </w:rPr>
        <w:t>Persada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Multimedia.</w:t>
      </w:r>
    </w:p>
    <w:p w:rsidR="001E0939" w:rsidRDefault="001E0939" w:rsidP="001E0939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mengindentifikasi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 (Fiber to the Home)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1E0939" w:rsidRDefault="001E0939" w:rsidP="001E0939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IPv4.</w:t>
      </w:r>
    </w:p>
    <w:p w:rsidR="001E0939" w:rsidRPr="001E0939" w:rsidRDefault="001E0939" w:rsidP="001E0939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Quality of Service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PCQ.</w:t>
      </w:r>
    </w:p>
    <w:p w:rsidR="00751AEE" w:rsidRDefault="00751AEE" w:rsidP="00823AB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BAB II</w:t>
      </w:r>
    </w:p>
    <w:p w:rsidR="0005277B" w:rsidRDefault="00751AEE" w:rsidP="0005277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TINJAUAN PUSTAKA</w:t>
      </w:r>
    </w:p>
    <w:p w:rsidR="00F15D31" w:rsidRDefault="009A0343" w:rsidP="007F2A7E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5277B">
        <w:rPr>
          <w:rFonts w:asciiTheme="majorBidi" w:hAnsiTheme="majorBidi" w:cstheme="majorBidi"/>
          <w:b/>
          <w:bCs/>
          <w:sz w:val="28"/>
          <w:szCs w:val="28"/>
        </w:rPr>
        <w:t>Penelitian</w:t>
      </w:r>
      <w:proofErr w:type="spellEnd"/>
      <w:r w:rsidRPr="0005277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5277B">
        <w:rPr>
          <w:rFonts w:asciiTheme="majorBidi" w:hAnsiTheme="majorBidi" w:cstheme="majorBidi"/>
          <w:b/>
          <w:bCs/>
          <w:sz w:val="28"/>
          <w:szCs w:val="28"/>
        </w:rPr>
        <w:t>Terdahulu</w:t>
      </w:r>
      <w:proofErr w:type="spellEnd"/>
    </w:p>
    <w:p w:rsidR="0065347A" w:rsidRPr="0005277B" w:rsidRDefault="0065347A" w:rsidP="0005277B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Profil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Perusahaan</w:t>
      </w:r>
    </w:p>
    <w:p w:rsidR="009A0343" w:rsidRDefault="009A0343" w:rsidP="0005277B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5277B">
        <w:rPr>
          <w:rFonts w:asciiTheme="majorBidi" w:hAnsiTheme="majorBidi" w:cstheme="majorBidi"/>
          <w:b/>
          <w:bCs/>
          <w:sz w:val="28"/>
          <w:szCs w:val="28"/>
        </w:rPr>
        <w:t>Dasar</w:t>
      </w:r>
      <w:proofErr w:type="spellEnd"/>
      <w:r w:rsidRPr="0005277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5277B">
        <w:rPr>
          <w:rFonts w:asciiTheme="majorBidi" w:hAnsiTheme="majorBidi" w:cstheme="majorBidi"/>
          <w:b/>
          <w:bCs/>
          <w:sz w:val="28"/>
          <w:szCs w:val="28"/>
        </w:rPr>
        <w:t>Teori</w:t>
      </w:r>
      <w:proofErr w:type="spellEnd"/>
    </w:p>
    <w:p w:rsidR="009B3543" w:rsidRPr="009B3543" w:rsidRDefault="009B3543" w:rsidP="009B3543">
      <w:pPr>
        <w:pStyle w:val="ListParagraph"/>
        <w:spacing w:line="360" w:lineRule="auto"/>
        <w:ind w:left="567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5277B" w:rsidRDefault="0005277B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Jaringan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Komputer</w:t>
      </w:r>
      <w:proofErr w:type="spellEnd"/>
    </w:p>
    <w:p w:rsidR="0005277B" w:rsidRDefault="0005277B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Server</w:t>
      </w:r>
    </w:p>
    <w:p w:rsidR="0005277B" w:rsidRDefault="0005277B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Mikrotik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OS</w:t>
      </w:r>
    </w:p>
    <w:p w:rsidR="0005277B" w:rsidRDefault="00A72A82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Perangkat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5277B">
        <w:rPr>
          <w:rFonts w:asciiTheme="majorBidi" w:hAnsiTheme="majorBidi" w:cstheme="majorBidi"/>
          <w:b/>
          <w:bCs/>
          <w:sz w:val="28"/>
          <w:szCs w:val="28"/>
        </w:rPr>
        <w:t>Fiber to the Home</w:t>
      </w:r>
      <w:r w:rsidR="00093A3C">
        <w:rPr>
          <w:rFonts w:asciiTheme="majorBidi" w:hAnsiTheme="majorBidi" w:cstheme="majorBidi"/>
          <w:b/>
          <w:bCs/>
          <w:sz w:val="28"/>
          <w:szCs w:val="28"/>
        </w:rPr>
        <w:t xml:space="preserve"> (FTTH)</w:t>
      </w:r>
    </w:p>
    <w:p w:rsidR="00A72A82" w:rsidRDefault="00A72A82" w:rsidP="00A72A8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Optical Line Termination (OLT)</w:t>
      </w:r>
    </w:p>
    <w:p w:rsidR="00A72A82" w:rsidRDefault="00A72A82" w:rsidP="00A72A8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Optical Distribution Cabinet (ODC)</w:t>
      </w:r>
    </w:p>
    <w:p w:rsidR="00A72A82" w:rsidRDefault="00A72A82" w:rsidP="00A72A8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Optical Distribution Point (ODP)</w:t>
      </w:r>
    </w:p>
    <w:p w:rsidR="00A72A82" w:rsidRDefault="00A72A82" w:rsidP="00A72A8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Passive Splitter</w:t>
      </w:r>
    </w:p>
    <w:p w:rsidR="00A72A82" w:rsidRDefault="00A72A82" w:rsidP="00A72A8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Optical Network Unit (ONU)</w:t>
      </w:r>
    </w:p>
    <w:p w:rsidR="0005277B" w:rsidRDefault="00093A3C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Quality of Service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QoS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05277B" w:rsidRDefault="0005277B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Winbox</w:t>
      </w:r>
      <w:proofErr w:type="spellEnd"/>
    </w:p>
    <w:p w:rsidR="00093A3C" w:rsidRDefault="00093A3C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Router</w:t>
      </w:r>
    </w:p>
    <w:p w:rsidR="002079AA" w:rsidRDefault="00093A3C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Hierarchical Token Bucket (HTB)</w:t>
      </w:r>
    </w:p>
    <w:p w:rsidR="00093A3C" w:rsidRDefault="00093A3C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Internet Service Provider (ISP)</w:t>
      </w:r>
    </w:p>
    <w:p w:rsidR="00093A3C" w:rsidRPr="00093A3C" w:rsidRDefault="00093A3C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93A3C">
        <w:rPr>
          <w:rFonts w:asciiTheme="majorBidi" w:hAnsiTheme="majorBidi" w:cstheme="majorBidi"/>
          <w:b/>
          <w:bCs/>
          <w:i/>
          <w:iCs/>
          <w:sz w:val="28"/>
          <w:szCs w:val="28"/>
        </w:rPr>
        <w:t>Client</w:t>
      </w:r>
    </w:p>
    <w:p w:rsidR="00093A3C" w:rsidRPr="00E14CBA" w:rsidRDefault="00A72A82" w:rsidP="0005277B">
      <w:pPr>
        <w:pStyle w:val="ListParagraph"/>
        <w:numPr>
          <w:ilvl w:val="0"/>
          <w:numId w:val="6"/>
        </w:numPr>
        <w:spacing w:line="360" w:lineRule="auto"/>
        <w:ind w:left="1418" w:hanging="851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14CBA">
        <w:rPr>
          <w:rFonts w:asciiTheme="majorBidi" w:hAnsiTheme="majorBidi" w:cstheme="majorBidi"/>
          <w:b/>
          <w:bCs/>
          <w:i/>
          <w:iCs/>
          <w:sz w:val="28"/>
          <w:szCs w:val="28"/>
        </w:rPr>
        <w:t>Bandwidth</w:t>
      </w:r>
      <w:r w:rsidR="00093A3C" w:rsidRPr="00E14CB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05277B" w:rsidRPr="0005277B" w:rsidRDefault="0005277B" w:rsidP="0005277B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</w:p>
    <w:p w:rsidR="00751AEE" w:rsidRDefault="00751AEE" w:rsidP="009A034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751AEE" w:rsidRDefault="00751AEE" w:rsidP="00823AB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BAB III</w:t>
      </w:r>
    </w:p>
    <w:p w:rsidR="00751AEE" w:rsidRDefault="00751AEE" w:rsidP="00751A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METODE PENELITIAN</w:t>
      </w: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751AEE" w:rsidRDefault="00751AEE" w:rsidP="00751A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PUSTAKA</w:t>
      </w: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751AEE" w:rsidRDefault="00751AEE" w:rsidP="00751A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BIODATA PENULIS</w:t>
      </w:r>
    </w:p>
    <w:p w:rsidR="00751AEE" w:rsidRDefault="00751AEE" w:rsidP="00751AE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51AEE" w:rsidRPr="00823AB4" w:rsidRDefault="00751AEE" w:rsidP="00823AB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751AEE" w:rsidRPr="00823AB4" w:rsidSect="0061763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2DA5"/>
    <w:multiLevelType w:val="hybridMultilevel"/>
    <w:tmpl w:val="115E8D26"/>
    <w:lvl w:ilvl="0" w:tplc="106C4F2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1FD4C34"/>
    <w:multiLevelType w:val="hybridMultilevel"/>
    <w:tmpl w:val="64D007D4"/>
    <w:lvl w:ilvl="0" w:tplc="A8D8FF70">
      <w:start w:val="1"/>
      <w:numFmt w:val="decimal"/>
      <w:lvlText w:val="2.2.%1."/>
      <w:lvlJc w:val="left"/>
      <w:pPr>
        <w:ind w:left="1287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6882609"/>
    <w:multiLevelType w:val="multilevel"/>
    <w:tmpl w:val="A34405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5E50C23"/>
    <w:multiLevelType w:val="hybridMultilevel"/>
    <w:tmpl w:val="D248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F2104"/>
    <w:multiLevelType w:val="hybridMultilevel"/>
    <w:tmpl w:val="800E34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58B1F65"/>
    <w:multiLevelType w:val="hybridMultilevel"/>
    <w:tmpl w:val="317CD9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6F85F13"/>
    <w:multiLevelType w:val="hybridMultilevel"/>
    <w:tmpl w:val="15D6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54520"/>
    <w:multiLevelType w:val="hybridMultilevel"/>
    <w:tmpl w:val="512C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06CC4"/>
    <w:multiLevelType w:val="hybridMultilevel"/>
    <w:tmpl w:val="CC00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20B4A"/>
    <w:multiLevelType w:val="hybridMultilevel"/>
    <w:tmpl w:val="AB0ED2E4"/>
    <w:lvl w:ilvl="0" w:tplc="F5E63E8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B5667"/>
    <w:multiLevelType w:val="hybridMultilevel"/>
    <w:tmpl w:val="CD9C81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0F"/>
    <w:rsid w:val="000441E4"/>
    <w:rsid w:val="0005277B"/>
    <w:rsid w:val="00093A3C"/>
    <w:rsid w:val="000C14A1"/>
    <w:rsid w:val="00125904"/>
    <w:rsid w:val="001D4815"/>
    <w:rsid w:val="001E0939"/>
    <w:rsid w:val="002079AA"/>
    <w:rsid w:val="003169CB"/>
    <w:rsid w:val="0036545D"/>
    <w:rsid w:val="00382F63"/>
    <w:rsid w:val="004446D7"/>
    <w:rsid w:val="004C5904"/>
    <w:rsid w:val="0051040F"/>
    <w:rsid w:val="005B58A7"/>
    <w:rsid w:val="0061763C"/>
    <w:rsid w:val="0065347A"/>
    <w:rsid w:val="00751AEE"/>
    <w:rsid w:val="007522D4"/>
    <w:rsid w:val="007948D6"/>
    <w:rsid w:val="007F2A7E"/>
    <w:rsid w:val="00812F95"/>
    <w:rsid w:val="00823AB4"/>
    <w:rsid w:val="00840063"/>
    <w:rsid w:val="008842B1"/>
    <w:rsid w:val="009A0343"/>
    <w:rsid w:val="009B3543"/>
    <w:rsid w:val="00A20E64"/>
    <w:rsid w:val="00A72A82"/>
    <w:rsid w:val="00A912A7"/>
    <w:rsid w:val="00B17C75"/>
    <w:rsid w:val="00B44DF9"/>
    <w:rsid w:val="00B50214"/>
    <w:rsid w:val="00BC3206"/>
    <w:rsid w:val="00BE0A11"/>
    <w:rsid w:val="00E00493"/>
    <w:rsid w:val="00E14CBA"/>
    <w:rsid w:val="00F15D31"/>
    <w:rsid w:val="00F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0741E-A70A-4C16-A2F0-47C0220E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B4"/>
    <w:pPr>
      <w:ind w:left="720"/>
      <w:contextualSpacing/>
    </w:pPr>
  </w:style>
  <w:style w:type="table" w:styleId="TableGrid">
    <w:name w:val="Table Grid"/>
    <w:basedOn w:val="TableNormal"/>
    <w:uiPriority w:val="39"/>
    <w:rsid w:val="00F15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2023-11-08T07:23:00Z</dcterms:created>
  <dcterms:modified xsi:type="dcterms:W3CDTF">2023-12-11T02:14:00Z</dcterms:modified>
</cp:coreProperties>
</file>