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202" coordsize="21600,21600" o:spt="202.0" path="m,l,21600r21600,l21600,xe">
            <v:stroke joinstyle="miter"/>
            <v:path o:connecttype="rect" gradientshapeok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LEMBAR KERJA MAHASISWA</w:t>
      </w:r>
    </w:p>
    <w:p w:rsidR="00000000" w:rsidDel="00000000" w:rsidP="00000000" w:rsidRDefault="00000000" w:rsidRPr="00000000" w14:paraId="00000005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FISIOLOGI TUMBUHAN</w:t>
      </w:r>
    </w:p>
    <w:p w:rsidR="00000000" w:rsidDel="00000000" w:rsidP="00000000" w:rsidRDefault="00000000" w:rsidRPr="00000000" w14:paraId="00000006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“HUBUNGAN TUMBUHAN DAN AIR”</w:t>
      </w:r>
    </w:p>
    <w:p w:rsidR="00000000" w:rsidDel="00000000" w:rsidP="00000000" w:rsidRDefault="00000000" w:rsidRPr="00000000" w14:paraId="00000007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S1 Biologi Universitas Negeri Malang</w:t>
      </w:r>
    </w:p>
    <w:p w:rsidR="00000000" w:rsidDel="00000000" w:rsidP="00000000" w:rsidRDefault="00000000" w:rsidRPr="00000000" w14:paraId="00000008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Offering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: </w:t>
      </w:r>
    </w:p>
    <w:p w:rsidR="00000000" w:rsidDel="00000000" w:rsidP="00000000" w:rsidRDefault="00000000" w:rsidRPr="00000000" w14:paraId="0000000B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Nama Kelompok</w:t>
        <w:tab/>
        <w:t xml:space="preserve">:</w:t>
      </w:r>
    </w:p>
    <w:p w:rsidR="00000000" w:rsidDel="00000000" w:rsidP="00000000" w:rsidRDefault="00000000" w:rsidRPr="00000000" w14:paraId="0000000C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Nama Anggota </w:t>
        <w:tab/>
        <w:t xml:space="preserve">:</w:t>
      </w:r>
    </w:p>
    <w:p w:rsidR="00000000" w:rsidDel="00000000" w:rsidP="00000000" w:rsidRDefault="00000000" w:rsidRPr="00000000" w14:paraId="0000000D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ind w:left="27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CAPAIAN PEMBELAJARAN MATA KULIAH (CPMK)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Memahami konsep-konsep dasar fisiologi tumbuhan yang terintegrasi dengan SDG’s dan bidang pangan dan lingkungan secara kritis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Menganalisis permasalahan dalam bidang fisiologi tumbuhan dan melakukan penyelidikan melalui pendekatan ilmiah secara kreatif, dan inovatif</w:t>
      </w:r>
    </w:p>
    <w:p w:rsidR="00000000" w:rsidDel="00000000" w:rsidP="00000000" w:rsidRDefault="00000000" w:rsidRPr="00000000" w14:paraId="00000011">
      <w:pPr>
        <w:spacing w:after="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Rule="auto"/>
        <w:ind w:left="360" w:hanging="45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SUB CAPAIAN PEMBELAJARAN MATA KULIAH (SUB-CPMK)</w:t>
      </w:r>
    </w:p>
    <w:tbl>
      <w:tblPr>
        <w:tblStyle w:val="Table1"/>
        <w:tblW w:w="7903.000000000001" w:type="dxa"/>
        <w:jc w:val="left"/>
        <w:tblInd w:w="142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567"/>
        <w:gridCol w:w="7336"/>
        <w:tblGridChange w:id="0">
          <w:tblGrid>
            <w:gridCol w:w="567"/>
            <w:gridCol w:w="733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spacing w:line="25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1.1</w:t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line="25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Menganalisis konsep dan prinsip fisiologi tumbuhan secara kritis dan sistematis yang diperlukan untuk perolehan pengetahuan dan keterampilan dan sebagai dasar literasi dalam mendukung pembangunan berkelanjutan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spacing w:line="25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2.1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line="25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Menganalisis hubungan antara tumbuhan dengan air, nutrisi, dan tanah serta sistem transport pada tumbuhan sebagai adaptasi terhadap perubahan iklim global dan pelestarian ekosistem daratan</w:t>
            </w:r>
          </w:p>
        </w:tc>
      </w:tr>
    </w:tbl>
    <w:p w:rsidR="00000000" w:rsidDel="00000000" w:rsidP="00000000" w:rsidRDefault="00000000" w:rsidRPr="00000000" w14:paraId="00000017">
      <w:pPr>
        <w:spacing w:after="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360" w:lineRule="auto"/>
        <w:ind w:left="720" w:hanging="81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TUJUAN PEMBELAJARAN</w:t>
      </w:r>
    </w:p>
    <w:tbl>
      <w:tblPr>
        <w:tblStyle w:val="Table2"/>
        <w:tblW w:w="8760.0" w:type="dxa"/>
        <w:jc w:val="left"/>
        <w:tblInd w:w="25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5"/>
        <w:gridCol w:w="7875"/>
        <w:tblGridChange w:id="0">
          <w:tblGrid>
            <w:gridCol w:w="885"/>
            <w:gridCol w:w="7875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9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Pertemuan 1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Orient students to the problem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1.1.1</w:t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Mahasiswa dapat mengidentifikasi fungsi air dalam struktur sel tumbuhan melalui diskusi berbasis masalah kontekstual dengan menunjukkan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  <w:rtl w:val="0"/>
              </w:rPr>
              <w:t xml:space="preserve">keterkaitan dan partisipasi aktif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serta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ed7d31"/>
                <w:sz w:val="24"/>
                <w:szCs w:val="24"/>
                <w:rtl w:val="0"/>
              </w:rPr>
              <w:t xml:space="preserve">memahami informasi dari media digital secara kritis.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1.1.2</w:t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Mahasiswa dapat menyebutkan faktor lingkungan yang memengaruhi keseimbangan air pada tumbuhan melalui pengamatan visual dari media digital dengan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  <w:rtl w:val="0"/>
              </w:rPr>
              <w:t xml:space="preserve">mengaitkan pada pengalaman pribadi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ed7d31"/>
                <w:sz w:val="24"/>
                <w:szCs w:val="24"/>
                <w:rtl w:val="0"/>
              </w:rPr>
              <w:t xml:space="preserve">menilai keakuratan informasi yang disajikan media digital.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1.1.3</w:t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Mahasiswa dapat menyebutkan unsur hara penting dan perannya bagi tumbuhan berdasarkan studi kasus menggunakan konten digital dengan menunjukkan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  <w:rtl w:val="0"/>
              </w:rPr>
              <w:t xml:space="preserve">antusiasme awal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dan kemampuan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ed7d31"/>
                <w:sz w:val="24"/>
                <w:szCs w:val="24"/>
                <w:rtl w:val="0"/>
              </w:rPr>
              <w:t xml:space="preserve">memahami informasi dari media digital dengan kritis.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1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Pertemuan 2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Organize students for study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1.1.4</w:t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Mahasiswa dapat menjelaskan proses osmosis dan difusi pada sel tumbuhan berdasarkan informasi secara digital dengan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  <w:rtl w:val="0"/>
              </w:rPr>
              <w:t xml:space="preserve">menyusun pertanyaan eksploratif secara mandiri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ed7d31"/>
                <w:sz w:val="24"/>
                <w:szCs w:val="24"/>
                <w:rtl w:val="0"/>
              </w:rPr>
              <w:t xml:space="preserve">mengevaluasi validitas konten secara kritis.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5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Pertemuan 3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Organize students for study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1.1.4</w:t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Mahasiswa dapat menjelaskan proses osmosis dan difusi pada sel tumbuhan berdasarkan informasi secara digital dengan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  <w:rtl w:val="0"/>
              </w:rPr>
              <w:t xml:space="preserve">menyusun pertanyaan eksploratif secara mandiri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ed7d31"/>
                <w:sz w:val="24"/>
                <w:szCs w:val="24"/>
                <w:rtl w:val="0"/>
              </w:rPr>
              <w:t xml:space="preserve">mengevaluasi validitas konten secara kritis.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9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Pertemuan 4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Assist independent and group investigation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2.1.1</w:t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Mahasiswa dapat menggunakan berbagai alat digital untuk menjelaskan pergerakan air dalam sel selama investigasi kelompok dengan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  <w:rtl w:val="0"/>
              </w:rPr>
              <w:t xml:space="preserve">percaya diri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dan menunjukkan kemampuan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ed7d31"/>
                <w:sz w:val="24"/>
                <w:szCs w:val="24"/>
                <w:rtl w:val="0"/>
              </w:rPr>
              <w:t xml:space="preserve">menggunakan teknologi media digital secara fungsional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D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Pertemuan 5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Organize students for study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1.1.5</w:t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Mahasiswa dapat menjelaskan mekanisme keseimbangan air pada tumbuhan dengan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  <w:rtl w:val="0"/>
              </w:rPr>
              <w:t xml:space="preserve">merancang strategi pencarian informasi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serta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ed7d31"/>
                <w:sz w:val="24"/>
                <w:szCs w:val="24"/>
                <w:rtl w:val="0"/>
              </w:rPr>
              <w:t xml:space="preserve">memilah informasi berdasarkan konteks dan akurasinya.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1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Pertemuan 6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Assist independent and group investigation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2.1.1</w:t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Mahasiswa dapat menggunakan berbagai alat digital untuk menjelaskan pergerakan air dalam sel selama investigasi kelompok dengan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  <w:rtl w:val="0"/>
              </w:rPr>
              <w:t xml:space="preserve">percaya diri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dan menunjukkan kemampuan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ed7d31"/>
                <w:sz w:val="24"/>
                <w:szCs w:val="24"/>
                <w:rtl w:val="0"/>
              </w:rPr>
              <w:t xml:space="preserve">menggunakan teknologi media digital secara fungsional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5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Pertemuan 7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Organize students for study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1.1.6</w:t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Mahasiswa dapat menjelaskan proses penyerapan dan transportasi nutrisi dari akar ke daun melalui eksplorasi mandiri menggunakan berbagai sumber bacaan dengan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  <w:rtl w:val="0"/>
              </w:rPr>
              <w:t xml:space="preserve">menyusun catatan belajar yang sistematis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ed7d31"/>
                <w:sz w:val="24"/>
                <w:szCs w:val="24"/>
                <w:rtl w:val="0"/>
              </w:rPr>
              <w:t xml:space="preserve">membandingkan informasi dari berbagai sumber digital.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9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Pertemuan 8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Assist independent and group investigation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2.1.2</w:t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Mahasiswa dapat mengamati lingkungan sekitar dan menghubungkannya dengan konsep keseimbangan air menggunakan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ed7d31"/>
                <w:sz w:val="24"/>
                <w:szCs w:val="24"/>
                <w:rtl w:val="0"/>
              </w:rPr>
              <w:t xml:space="preserve">aplikasi atau media digital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dengan keterampilan mengoperasikan dan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  <w:rtl w:val="0"/>
              </w:rPr>
              <w:t xml:space="preserve">menginterpretasi hasilnya secara mandiri.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D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2.1.3</w:t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Mahasiswa dapat mengumpulkan data tentang nutrisi dan jalur transportnya dalam tumbuhan dari berbagai sumber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  <w:rtl w:val="0"/>
              </w:rPr>
              <w:t xml:space="preserve">secara mandiri mencatat dan menyampaikan informasi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ed7d31"/>
                <w:sz w:val="24"/>
                <w:szCs w:val="24"/>
                <w:rtl w:val="0"/>
              </w:rPr>
              <w:t xml:space="preserve">dengan keterampilan menggunakan fitur pencarian secara efektif.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F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Pertemuan 9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Organize students for study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1.1.6</w:t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Mahasiswa dapat menjelaskan proses penyerapan dan transportasi nutrisi dari akar ke daun melalui eksplorasi mandiri menggunakan berbagai sumber bacaan dengan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  <w:rtl w:val="0"/>
              </w:rPr>
              <w:t xml:space="preserve">menyusun catatan belajar yang sistematis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ed7d31"/>
                <w:sz w:val="24"/>
                <w:szCs w:val="24"/>
                <w:rtl w:val="0"/>
              </w:rPr>
              <w:t xml:space="preserve">membandingkan informasi dari berbagai sumber digital.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3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Pertemuan 10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Develop and present artifacts and exhibits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5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2.1.4</w:t>
            </w:r>
          </w:p>
        </w:tc>
        <w:tc>
          <w:tcPr/>
          <w:p w:rsidR="00000000" w:rsidDel="00000000" w:rsidP="00000000" w:rsidRDefault="00000000" w:rsidRPr="00000000" w14:paraId="00000046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Mahasiswa dapat merancang solusi untuk menjaga tekanan turgor sel di lingkungan kering menggunakan inspirasi dengan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  <w:rtl w:val="0"/>
              </w:rPr>
              <w:t xml:space="preserve">ketekunan menyelesaikan tantangan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serta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ed7d31"/>
                <w:sz w:val="24"/>
                <w:szCs w:val="24"/>
                <w:rtl w:val="0"/>
              </w:rPr>
              <w:t xml:space="preserve">mempertimbangkan dampak sosial dari pemanfaatan teknologi tersebut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7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2.1.5</w:t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Mahasiswa dapat mengembangkan solusi atau strategi untuk menjaga keseimbangan air berdasarkan hasil analisis dengan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  <w:rtl w:val="0"/>
              </w:rPr>
              <w:t xml:space="preserve">menunjukkan konsistensi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ed7d31"/>
                <w:sz w:val="24"/>
                <w:szCs w:val="24"/>
                <w:rtl w:val="0"/>
              </w:rPr>
              <w:t xml:space="preserve">kesadaran akan pengaruh sosial dari solusi yang diusulkan.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9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2.1.6</w:t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Mahasiswa dapat merancang sistem pemupukan alternatif untuk meningkatkan penyerapan nutrisi dari studi kasus dengan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  <w:rtl w:val="0"/>
              </w:rPr>
              <w:t xml:space="preserve">menyelesaikan solusi secara tuntas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melalui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ed7d31"/>
                <w:sz w:val="24"/>
                <w:szCs w:val="24"/>
                <w:rtl w:val="0"/>
              </w:rPr>
              <w:t xml:space="preserve">bantuan teknologi serta mempertimbangkan dampaknya terhadap masyarakat.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B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Pertemuan 11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Analyze and evaluate the problem-solving process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D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2.1.7</w:t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Mahasiswa dapat menganalisis hubungan antara struktur sel dan fungsi air melalui presentasi hasil investigasi dengan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  <w:rtl w:val="0"/>
              </w:rPr>
              <w:t xml:space="preserve">merefleksikan proses berpikir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dan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ed7d31"/>
                <w:sz w:val="24"/>
                <w:szCs w:val="24"/>
                <w:rtl w:val="0"/>
              </w:rPr>
              <w:t xml:space="preserve">memastikan data yang disampaikan sesuai dengan prinsip etika digital.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F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2.1.8</w:t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Mahasiswa dapat menjelaskan strategi adaptasi tumbuhan terhadap kehilangan air berdasarkan temuan investigasi dan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  <w:rtl w:val="0"/>
              </w:rPr>
              <w:t xml:space="preserve">refleksi pembelajaran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serta menunjukkan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ed7d31"/>
                <w:sz w:val="24"/>
                <w:szCs w:val="24"/>
                <w:rtl w:val="0"/>
              </w:rPr>
              <w:t xml:space="preserve">kesadaran dalam menyampaikan data yang jujur dan tidak manipulatif.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1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2.1.9</w:t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Mahasiswa dapat menyusun laporan hasil investigasi tentang transportasi nutrisi tumbuhan secara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  <w:rtl w:val="0"/>
              </w:rPr>
              <w:t xml:space="preserve">logis dan sistematis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ed7d31"/>
                <w:sz w:val="24"/>
                <w:szCs w:val="24"/>
                <w:rtl w:val="0"/>
              </w:rPr>
              <w:t xml:space="preserve">mengevaluasi integritas serta keakuratan penyampaian data secara bertanggung jawab.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53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Pertemuan 12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Evaluate and reflect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5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2.1.10</w:t>
            </w:r>
          </w:p>
        </w:tc>
        <w:tc>
          <w:tcPr/>
          <w:p w:rsidR="00000000" w:rsidDel="00000000" w:rsidP="00000000" w:rsidRDefault="00000000" w:rsidRPr="00000000" w14:paraId="00000056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Mahasiswa dapat mengevaluasi peran air dalam kehidupan sel dan refleksi belajarnya melalui jurnal digital dengan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  <w:rtl w:val="0"/>
              </w:rPr>
              <w:t xml:space="preserve">menyusun rencana penguatan belajar pribadi yang lebih efektif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dan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ed7d31"/>
                <w:sz w:val="24"/>
                <w:szCs w:val="24"/>
                <w:rtl w:val="0"/>
              </w:rPr>
              <w:t xml:space="preserve">mempertimbangkan proses pengambilan keputusan yang etis saat menggunakan media digital dalam proses belajar.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7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2.1.11</w:t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Mahasiswa dapat merefleksikan efektivitas solusi keseimbangan air dalam diskusi evaluatif dengan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  <w:rtl w:val="0"/>
              </w:rPr>
              <w:t xml:space="preserve">menyarankan pengembangan gagasan lanjutan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serta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ed7d31"/>
                <w:sz w:val="24"/>
                <w:szCs w:val="24"/>
                <w:rtl w:val="0"/>
              </w:rPr>
              <w:t xml:space="preserve">menunjukkan kesadaran terhadap tanggung jawab etis.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9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2.1.12</w:t>
            </w:r>
          </w:p>
        </w:tc>
        <w:tc>
          <w:tcPr/>
          <w:p w:rsidR="00000000" w:rsidDel="00000000" w:rsidP="00000000" w:rsidRDefault="00000000" w:rsidRPr="00000000" w14:paraId="0000005A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Mahasiswa dapat menilai kembali pemahamannya tentang nutrisi tumbuhan setelah presentasi hasil investigasi dan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  <w:rtl w:val="0"/>
              </w:rPr>
              <w:t xml:space="preserve">merancang eksplorasi lanjutan secara mandiri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serta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ed7d31"/>
                <w:sz w:val="24"/>
                <w:szCs w:val="24"/>
                <w:rtl w:val="0"/>
              </w:rPr>
              <w:t xml:space="preserve">bertanggung jawab dan sesuai prinsip etika digital.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5B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Pertemuan 13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Evaluate and reflect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D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2.1.10</w:t>
            </w:r>
          </w:p>
        </w:tc>
        <w:tc>
          <w:tcPr/>
          <w:p w:rsidR="00000000" w:rsidDel="00000000" w:rsidP="00000000" w:rsidRDefault="00000000" w:rsidRPr="00000000" w14:paraId="0000005E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Mahasiswa dapat mengevaluasi peran air dalam kehidupan sel dan refleksi belajarnya melalui jurnal digital dengan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  <w:rtl w:val="0"/>
              </w:rPr>
              <w:t xml:space="preserve">menyusun rencana penguatan belajar pribadi yang lebih efektif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dan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ed7d31"/>
                <w:sz w:val="24"/>
                <w:szCs w:val="24"/>
                <w:rtl w:val="0"/>
              </w:rPr>
              <w:t xml:space="preserve">mempertimbangkan proses pengambilan keputusan yang etis saat menggunakan media digital dalam proses belajar.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F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2.1.11</w:t>
            </w:r>
          </w:p>
        </w:tc>
        <w:tc>
          <w:tcPr/>
          <w:p w:rsidR="00000000" w:rsidDel="00000000" w:rsidP="00000000" w:rsidRDefault="00000000" w:rsidRPr="00000000" w14:paraId="00000060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Mahasiswa dapat merefleksikan efektivitas solusi keseimbangan air dalam diskusi evaluatif dengan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  <w:rtl w:val="0"/>
              </w:rPr>
              <w:t xml:space="preserve">menyarankan pengembangan gagasan lanjutan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serta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ed7d31"/>
                <w:sz w:val="24"/>
                <w:szCs w:val="24"/>
                <w:rtl w:val="0"/>
              </w:rPr>
              <w:t xml:space="preserve">menunjukkan kesadaran terhadap tanggung jawab etis.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1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2.1.12</w:t>
            </w:r>
          </w:p>
        </w:tc>
        <w:tc>
          <w:tcPr/>
          <w:p w:rsidR="00000000" w:rsidDel="00000000" w:rsidP="00000000" w:rsidRDefault="00000000" w:rsidRPr="00000000" w14:paraId="00000062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Mahasiswa dapat menilai kembali pemahamannya tentang nutrisi tumbuhan setelah presentasi hasil investigasi dan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  <w:rtl w:val="0"/>
              </w:rPr>
              <w:t xml:space="preserve">merancang eksplorasi lanjutan secara mandiri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serta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ed7d31"/>
                <w:sz w:val="24"/>
                <w:szCs w:val="24"/>
                <w:rtl w:val="0"/>
              </w:rPr>
              <w:t xml:space="preserve">bertanggung jawab dan sesuai prinsip etika digital.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3">
      <w:pPr>
        <w:spacing w:after="0" w:line="276" w:lineRule="auto"/>
        <w:ind w:left="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Keterangan:</w:t>
      </w:r>
    </w:p>
    <w:p w:rsidR="00000000" w:rsidDel="00000000" w:rsidP="00000000" w:rsidRDefault="00000000" w:rsidRPr="00000000" w14:paraId="00000064">
      <w:pPr>
        <w:spacing w:after="0" w:line="276" w:lineRule="auto"/>
        <w:ind w:left="360" w:firstLine="0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Warna</w:t>
      </w:r>
      <w:r w:rsidDel="00000000" w:rsidR="00000000" w:rsidRPr="00000000">
        <w:rPr>
          <w:rFonts w:ascii="Times New Roman" w:cs="Times New Roman" w:eastAsia="Times New Roman" w:hAnsi="Times New Roman"/>
          <w:color w:val="4472c4"/>
          <w:sz w:val="24"/>
          <w:szCs w:val="24"/>
          <w:rtl w:val="0"/>
        </w:rPr>
        <w:t xml:space="preserve"> biru</w:t>
        <w:tab/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Student ownership of learning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="276" w:lineRule="auto"/>
        <w:ind w:left="360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Warna </w:t>
      </w:r>
      <w:r w:rsidDel="00000000" w:rsidR="00000000" w:rsidRPr="00000000">
        <w:rPr>
          <w:rFonts w:ascii="Times New Roman" w:cs="Times New Roman" w:eastAsia="Times New Roman" w:hAnsi="Times New Roman"/>
          <w:color w:val="ed7d31"/>
          <w:sz w:val="24"/>
          <w:szCs w:val="24"/>
          <w:rtl w:val="0"/>
        </w:rPr>
        <w:t xml:space="preserve">orange</w:t>
      </w:r>
      <w:r w:rsidDel="00000000" w:rsidR="00000000" w:rsidRPr="00000000">
        <w:rPr>
          <w:rFonts w:ascii="Times New Roman" w:cs="Times New Roman" w:eastAsia="Times New Roman" w:hAnsi="Times New Roman"/>
          <w:color w:val="4472c4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ff9900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4472c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Literasi Digital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PETUNJUK PENGGUNAAN</w:t>
      </w:r>
    </w:p>
    <w:p w:rsidR="00000000" w:rsidDel="00000000" w:rsidP="00000000" w:rsidRDefault="00000000" w:rsidRPr="00000000" w14:paraId="00000069">
      <w:pPr>
        <w:numPr>
          <w:ilvl w:val="0"/>
          <w:numId w:val="5"/>
        </w:numPr>
        <w:spacing w:after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Bacalah dengan seksama petunjuk dan informasi awal pada LKM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sebelum memulai kegiatan pembelajaran.</w:t>
      </w:r>
    </w:p>
    <w:p w:rsidR="00000000" w:rsidDel="00000000" w:rsidP="00000000" w:rsidRDefault="00000000" w:rsidRPr="00000000" w14:paraId="0000006A">
      <w:pPr>
        <w:numPr>
          <w:ilvl w:val="0"/>
          <w:numId w:val="5"/>
        </w:numPr>
        <w:spacing w:after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Pahami CPMK, sub-CPMK, dan tujuan pembelajaran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agar kamu tahu kompetensi apa yang harus dicapai.</w:t>
      </w:r>
    </w:p>
    <w:p w:rsidR="00000000" w:rsidDel="00000000" w:rsidP="00000000" w:rsidRDefault="00000000" w:rsidRPr="00000000" w14:paraId="0000006B">
      <w:pPr>
        <w:numPr>
          <w:ilvl w:val="0"/>
          <w:numId w:val="5"/>
        </w:numPr>
        <w:spacing w:after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Awali dengan mengamati dan memahami masalah kontekstual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yang diberikan pada bagian orientasi masalah.</w:t>
      </w:r>
    </w:p>
    <w:p w:rsidR="00000000" w:rsidDel="00000000" w:rsidP="00000000" w:rsidRDefault="00000000" w:rsidRPr="00000000" w14:paraId="0000006C">
      <w:pPr>
        <w:numPr>
          <w:ilvl w:val="0"/>
          <w:numId w:val="5"/>
        </w:numPr>
        <w:spacing w:after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Diskusikan masalah tersebut secara kolaboratif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dalam kelompok untuk merumuskan pertanyaan dan hipotesis.</w:t>
      </w:r>
    </w:p>
    <w:p w:rsidR="00000000" w:rsidDel="00000000" w:rsidP="00000000" w:rsidRDefault="00000000" w:rsidRPr="00000000" w14:paraId="0000006D">
      <w:pPr>
        <w:numPr>
          <w:ilvl w:val="0"/>
          <w:numId w:val="5"/>
        </w:numPr>
        <w:spacing w:after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Ikuti setiap tahap kegiatan pada LKM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mulai dari pengumpulan data/informasi, analisis, hingga pemecahan masalah.</w:t>
      </w:r>
    </w:p>
    <w:p w:rsidR="00000000" w:rsidDel="00000000" w:rsidP="00000000" w:rsidRDefault="00000000" w:rsidRPr="00000000" w14:paraId="0000006E">
      <w:pPr>
        <w:numPr>
          <w:ilvl w:val="0"/>
          <w:numId w:val="5"/>
        </w:numPr>
        <w:spacing w:after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Tuliskan hasil diskusi, analisis, dan solusi secara runtut dan jelas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di kolom jawaban yang tersedia.</w:t>
      </w:r>
    </w:p>
    <w:p w:rsidR="00000000" w:rsidDel="00000000" w:rsidP="00000000" w:rsidRDefault="00000000" w:rsidRPr="00000000" w14:paraId="0000006F">
      <w:pPr>
        <w:numPr>
          <w:ilvl w:val="0"/>
          <w:numId w:val="5"/>
        </w:numPr>
        <w:spacing w:after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Dokumentasikan hasil kerja kelompok secara digital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jika diminta, untuk bahan presentasi atau portofolio.</w:t>
      </w:r>
    </w:p>
    <w:p w:rsidR="00000000" w:rsidDel="00000000" w:rsidP="00000000" w:rsidRDefault="00000000" w:rsidRPr="00000000" w14:paraId="00000070">
      <w:pPr>
        <w:numPr>
          <w:ilvl w:val="0"/>
          <w:numId w:val="5"/>
        </w:numPr>
        <w:spacing w:after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Tanyakan pada dosen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bila terdapat bagian yang belum kamu pahami.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b w:val="1"/>
          <w:color w:val="0f422a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line="276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PERTEMUAN</w:t>
      </w:r>
    </w:p>
    <w:p w:rsidR="00000000" w:rsidDel="00000000" w:rsidP="00000000" w:rsidRDefault="00000000" w:rsidRPr="00000000" w14:paraId="00000076">
      <w:pPr>
        <w:spacing w:after="0" w:line="276" w:lineRule="auto"/>
        <w:jc w:val="center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DEVELOP AND PRESENT ARTIFACTS AND EXHIBITS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3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3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2"/>
        </w:numPr>
        <w:spacing w:after="0" w:line="276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Kegiatan Inti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3" w:right="0" w:hanging="283.9999999999999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Merumuskan gagasan solusi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Diskusi kelompok untuk menghasilkan beberapa alternatif solusi berdasarkan data investigasi.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numPr>
          <w:ilvl w:val="4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76" w:right="0" w:hanging="283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Apakah solusi ini realistis diterapkan?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numPr>
          <w:ilvl w:val="4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76" w:right="0" w:hanging="283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Apakah solusi ini berdampak positif pada ekosistem?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numPr>
          <w:ilvl w:val="4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76" w:right="0" w:hanging="283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Apa kendala penerapan solusi tersebut?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Tuliskan hasil diskusi pada tabel berikut:</w:t>
      </w:r>
    </w:p>
    <w:tbl>
      <w:tblPr>
        <w:tblStyle w:val="Table3"/>
        <w:tblW w:w="8074.0" w:type="dxa"/>
        <w:jc w:val="left"/>
        <w:tblInd w:w="8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37"/>
        <w:gridCol w:w="2127"/>
        <w:gridCol w:w="4110"/>
        <w:tblGridChange w:id="0">
          <w:tblGrid>
            <w:gridCol w:w="1837"/>
            <w:gridCol w:w="2127"/>
            <w:gridCol w:w="411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Hasil Diskusi</w:t>
            </w:r>
          </w:p>
        </w:tc>
        <w:tc>
          <w:tcPr/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Contoh </w:t>
            </w:r>
          </w:p>
        </w:tc>
        <w:tc>
          <w:tcPr/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Penjelasan Hasil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Masalah Utama</w:t>
            </w:r>
          </w:p>
        </w:tc>
        <w:tc>
          <w:tcPr/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Daun cepat layu di musim kemarau</w:t>
            </w:r>
          </w:p>
        </w:tc>
        <w:tc>
          <w:tcPr/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Alternatif Solusi</w:t>
            </w:r>
          </w:p>
        </w:tc>
        <w:tc>
          <w:tcPr/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Sistem irigasi tetes berbasis sensor kelembaban</w:t>
            </w:r>
          </w:p>
        </w:tc>
        <w:tc>
          <w:tcPr/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Kelebihan</w:t>
            </w:r>
          </w:p>
        </w:tc>
        <w:tc>
          <w:tcPr/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Efisien air</w:t>
            </w:r>
          </w:p>
        </w:tc>
        <w:tc>
          <w:tcPr/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Kendala</w:t>
            </w:r>
          </w:p>
        </w:tc>
        <w:tc>
          <w:tcPr/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Perlu alat tambahan</w:t>
            </w:r>
          </w:p>
        </w:tc>
        <w:tc>
          <w:tcPr/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Implikasi </w:t>
            </w:r>
          </w:p>
        </w:tc>
        <w:tc>
          <w:tcPr/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Mengurangi pemborosan air</w:t>
            </w:r>
          </w:p>
        </w:tc>
        <w:tc>
          <w:tcPr/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3" w:right="0" w:hanging="283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Menentukan bentuk artefak solusi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ilih bentuk artefak yang paling tepat untuk menyampaikan solusi: (bold untuk artefak yang dipilih)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numPr>
          <w:ilvl w:val="4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76" w:right="0" w:hanging="28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Artikel ilmiah populer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numPr>
          <w:ilvl w:val="4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76" w:right="0" w:hanging="28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Poster edukatif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numPr>
          <w:ilvl w:val="4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76" w:right="0" w:hanging="28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Video edukasi (YouTube/Instagram)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numPr>
          <w:ilvl w:val="4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76" w:right="0" w:hanging="28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Booklet panduan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numPr>
          <w:ilvl w:val="4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76" w:right="0" w:hanging="28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Media lain sesuai kreativitas kelompok: ……………………………..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Tuliskan: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76" w:right="0" w:hanging="28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Alasan memilih bentuk artefak tersebut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0" w:lineRule="auto"/>
        <w:ind w:left="127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Jawab:</w:t>
      </w:r>
    </w:p>
    <w:p w:rsidR="00000000" w:rsidDel="00000000" w:rsidP="00000000" w:rsidRDefault="00000000" w:rsidRPr="00000000" w14:paraId="0000009F">
      <w:pPr>
        <w:spacing w:after="0" w:line="276" w:lineRule="auto"/>
        <w:ind w:left="127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76" w:right="0" w:hanging="28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Audiens sasaran (petani, pelajar, masyarakat umum)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0" w:lineRule="auto"/>
        <w:ind w:left="127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Jawab:</w:t>
      </w:r>
    </w:p>
    <w:p w:rsidR="00000000" w:rsidDel="00000000" w:rsidP="00000000" w:rsidRDefault="00000000" w:rsidRPr="00000000" w14:paraId="000000A2">
      <w:pPr>
        <w:spacing w:after="0" w:line="276" w:lineRule="auto"/>
        <w:ind w:left="127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76" w:right="0" w:hanging="28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Pesan utama yang ingin disampaikan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0" w:lineRule="auto"/>
        <w:ind w:left="127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Jawab:</w:t>
      </w:r>
    </w:p>
    <w:p w:rsidR="00000000" w:rsidDel="00000000" w:rsidP="00000000" w:rsidRDefault="00000000" w:rsidRPr="00000000" w14:paraId="000000A5">
      <w:pPr>
        <w:spacing w:after="0" w:line="276" w:lineRule="auto"/>
        <w:ind w:left="1276" w:firstLine="0"/>
        <w:rPr>
          <w:rFonts w:ascii="Times New Roman" w:cs="Times New Roman" w:eastAsia="Times New Roman" w:hAnsi="Times New Roman"/>
          <w:color w:val="c5591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3" w:right="0" w:hanging="283.9999999999999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Menyus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un dan mengembangkan artefak solusi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3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Bagi peran kerja dalam kelompok (penulis konten, desainer, editor, pengumpul data).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Buat draft konten artefak sesuai solusi yang dipilih: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numPr>
          <w:ilvl w:val="4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76" w:right="0" w:hanging="28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Jelaskan masalah dan data pendukung dari investigasi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numPr>
          <w:ilvl w:val="4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76" w:right="0" w:hanging="28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Paparkan solusi yang dirancang (langkah, bahan, cara kerja)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numPr>
          <w:ilvl w:val="4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76" w:right="0" w:hanging="28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Sertakan penjelasan dampak ekologis &amp; keberlanjutan solusi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Contoh outline draf booklet/poster/artikel: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numPr>
          <w:ilvl w:val="7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76" w:right="0" w:hanging="28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Judul Solusi: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numPr>
          <w:ilvl w:val="7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76" w:right="0" w:hanging="28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Latar Belakang Masalah: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numPr>
          <w:ilvl w:val="7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76" w:right="0" w:hanging="28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Data Temuan Investigasi: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numPr>
          <w:ilvl w:val="7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76" w:right="0" w:hanging="28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Solusi yang Dirancang: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560" w:right="0" w:hanging="284.0000000000000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Langkah penerapan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560" w:right="0" w:hanging="284.0000000000000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Perkiraan biaya/alat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560" w:right="0" w:hanging="284.0000000000000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Potensi kendala &amp; cara mengatasinya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numPr>
          <w:ilvl w:val="7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76" w:right="0" w:hanging="28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Implikasi Ekologis &amp; Manfaat Solusi: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numPr>
          <w:ilvl w:val="7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76" w:right="0" w:hanging="28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Pesan Edukasi untuk Masyarakat: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3" w:right="0" w:hanging="283.9999999999999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Menganalisis Kelayakan Solusi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Jawablah pertanyaan berikut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numPr>
          <w:ilvl w:val="4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76" w:right="0" w:hanging="283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Apakah solusi ini dapat diterapkan di lingkungan nyata?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0" w:lineRule="auto"/>
        <w:ind w:left="127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Jawab:</w:t>
      </w:r>
    </w:p>
    <w:p w:rsidR="00000000" w:rsidDel="00000000" w:rsidP="00000000" w:rsidRDefault="00000000" w:rsidRPr="00000000" w14:paraId="000000BD">
      <w:pPr>
        <w:spacing w:after="0" w:line="276" w:lineRule="auto"/>
        <w:ind w:left="127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numPr>
          <w:ilvl w:val="4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76" w:right="0" w:hanging="283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Apa risiko atau dampak negatif yang mungkin muncul?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0" w:lineRule="auto"/>
        <w:ind w:left="127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Jawab:</w:t>
      </w:r>
    </w:p>
    <w:p w:rsidR="00000000" w:rsidDel="00000000" w:rsidP="00000000" w:rsidRDefault="00000000" w:rsidRPr="00000000" w14:paraId="000000C0">
      <w:pPr>
        <w:spacing w:after="0" w:line="276" w:lineRule="auto"/>
        <w:ind w:left="127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numPr>
          <w:ilvl w:val="4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76" w:right="0" w:hanging="283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Apakah solusi ini mendukung keberlanjutan ekosistem?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0" w:lineRule="auto"/>
        <w:ind w:left="127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Jawab:</w:t>
      </w:r>
    </w:p>
    <w:p w:rsidR="00000000" w:rsidDel="00000000" w:rsidP="00000000" w:rsidRDefault="00000000" w:rsidRPr="00000000" w14:paraId="000000C3">
      <w:pPr>
        <w:spacing w:after="0" w:line="276" w:lineRule="auto"/>
        <w:ind w:left="127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76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3" w:right="0" w:hanging="283.9999999999999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Presentasi Produk/Artefak Solusi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Presentasikan hasil kar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ya kelompokmu dalam bentuk presentasi singkat (5 menit).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3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Jangan lupa untuk mengunggah draft produk yang dibuat di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Saat kelompok lain presentasi, tuliskan pertanyaan &amp; masukan konstruktif yang membantu perbaikan artefak mereka.</w:t>
      </w:r>
    </w:p>
    <w:tbl>
      <w:tblPr>
        <w:tblStyle w:val="Table4"/>
        <w:tblW w:w="8023.0" w:type="dxa"/>
        <w:jc w:val="left"/>
        <w:tblInd w:w="8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62"/>
        <w:gridCol w:w="1984"/>
        <w:gridCol w:w="2835"/>
        <w:gridCol w:w="2642"/>
        <w:tblGridChange w:id="0">
          <w:tblGrid>
            <w:gridCol w:w="562"/>
            <w:gridCol w:w="1984"/>
            <w:gridCol w:w="2835"/>
            <w:gridCol w:w="264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Nama Kelompok</w:t>
            </w:r>
          </w:p>
        </w:tc>
        <w:tc>
          <w:tcPr/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Pertanyaan/Masukan</w:t>
            </w:r>
          </w:p>
        </w:tc>
        <w:tc>
          <w:tcPr/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Alasan Masukan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dst</w:t>
            </w:r>
          </w:p>
        </w:tc>
        <w:tc>
          <w:tcPr/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Kegiatan Penutup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numPr>
          <w:ilvl w:val="3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3" w:right="0" w:hanging="283.9999999999999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Review da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n penyempurnaan artefak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after="0" w:lineRule="auto"/>
        <w:ind w:left="993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Setelah diskusi &amp; masukan dari teman, apa yang perlu diperbaiki dalam artefak kelompokmu?</w:t>
      </w:r>
    </w:p>
    <w:p w:rsidR="00000000" w:rsidDel="00000000" w:rsidP="00000000" w:rsidRDefault="00000000" w:rsidRPr="00000000" w14:paraId="000000DF">
      <w:pPr>
        <w:spacing w:after="0" w:lineRule="auto"/>
        <w:ind w:left="993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Jawab:</w:t>
      </w:r>
    </w:p>
    <w:p w:rsidR="00000000" w:rsidDel="00000000" w:rsidP="00000000" w:rsidRDefault="00000000" w:rsidRPr="00000000" w14:paraId="000000E0">
      <w:pPr>
        <w:spacing w:after="0" w:line="276" w:lineRule="auto"/>
        <w:ind w:left="993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000000" w:rsidDel="00000000" w:rsidP="00000000" w:rsidRDefault="00000000" w:rsidRPr="00000000" w14:paraId="000000E1">
      <w:pPr>
        <w:spacing w:after="0" w:line="276" w:lineRule="auto"/>
        <w:ind w:left="993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after="0" w:lineRule="auto"/>
        <w:ind w:left="993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Tuliskan langkah berikutnya untuk menyempurnakan produk solusi</w:t>
      </w:r>
    </w:p>
    <w:p w:rsidR="00000000" w:rsidDel="00000000" w:rsidP="00000000" w:rsidRDefault="00000000" w:rsidRPr="00000000" w14:paraId="000000E3">
      <w:pPr>
        <w:spacing w:after="0" w:lineRule="auto"/>
        <w:ind w:left="993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Jawab:</w:t>
      </w:r>
    </w:p>
    <w:p w:rsidR="00000000" w:rsidDel="00000000" w:rsidP="00000000" w:rsidRDefault="00000000" w:rsidRPr="00000000" w14:paraId="000000E4">
      <w:pPr>
        <w:spacing w:after="0" w:line="276" w:lineRule="auto"/>
        <w:ind w:left="993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Courier New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b w:val="0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b w:val="0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b w:val="0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b w:val="0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996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716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436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156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876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596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316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036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756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3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Normal"/>
  </w:style>
  <w:style w:type="paragraph" w:styleId="Normal" w:default="1">
    <w:name w:val="normal"/>
  </w:style>
  <w:style w:type="table" w:styleId="TableNormal" w:default="1">
    <w:name w:val="TableNormal"/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8C60D9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8C60D9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8C60D9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8C60D9"/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sid w:val="008C60D9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sid w:val="008C60D9"/>
    <w:rPr>
      <w:rFonts w:cstheme="majorBidi" w:eastAsiaTheme="majorEastAsia"/>
      <w:color w:val="2f5496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sid w:val="008C60D9"/>
    <w:rPr>
      <w:rFonts w:cstheme="majorBidi" w:eastAsiaTheme="majorEastAsia"/>
      <w:i w:val="1"/>
      <w:iCs w:val="1"/>
      <w:color w:val="2f5496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rsid w:val="008C60D9"/>
    <w:rPr>
      <w:rFonts w:cstheme="majorBidi" w:eastAsiaTheme="majorEastAsia"/>
      <w:color w:val="2f5496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8C60D9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8C60D9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8C60D9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8C60D9"/>
    <w:rPr>
      <w:rFonts w:cstheme="majorBidi" w:eastAsiaTheme="majorEastAsia"/>
      <w:color w:val="272727" w:themeColor="text1" w:themeTint="0000D8"/>
    </w:rPr>
  </w:style>
  <w:style w:type="character" w:styleId="TitleChar" w:customStyle="1">
    <w:name w:val="Title Char"/>
    <w:basedOn w:val="DefaultParagraphFont"/>
    <w:link w:val="Title"/>
    <w:uiPriority w:val="10"/>
    <w:rsid w:val="008C60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sid w:val="008C60D9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8C60D9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8C60D9"/>
    <w:rPr>
      <w:i w:val="1"/>
      <w:iCs w:val="1"/>
      <w:color w:val="404040" w:themeColor="text1" w:themeTint="0000BF"/>
    </w:rPr>
  </w:style>
  <w:style w:type="paragraph" w:styleId="ListParagraph">
    <w:name w:val="List Paragraph"/>
    <w:aliases w:val="Body of text,List Paragraph1,Medium Grid 1 - Accent 21,Body of text+1,Body of text+2,Body of text+3,List Paragraph11,Colorful List - Accent 11,Body of textCxSp,HEADING 1,soal jawab,Body of text1,Body of text2,List Paragraph12,Heading 11,L"/>
    <w:basedOn w:val="Normal"/>
    <w:link w:val="ListParagraphChar"/>
    <w:uiPriority w:val="34"/>
    <w:qFormat w:val="1"/>
    <w:rsid w:val="008C60D9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8C60D9"/>
    <w:rPr>
      <w:i w:val="1"/>
      <w:iCs w:val="1"/>
      <w:color w:val="2f5496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8C60D9"/>
    <w:pPr>
      <w:pBdr>
        <w:top w:color="2f5496" w:space="10" w:sz="4" w:themeColor="accent1" w:themeShade="0000BF" w:val="single"/>
        <w:bottom w:color="2f5496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2f5496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8C60D9"/>
    <w:rPr>
      <w:i w:val="1"/>
      <w:iCs w:val="1"/>
      <w:color w:val="2f5496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8C60D9"/>
    <w:rPr>
      <w:b w:val="1"/>
      <w:bCs w:val="1"/>
      <w:smallCaps w:val="1"/>
      <w:color w:val="2f5496" w:themeColor="accent1" w:themeShade="0000BF"/>
      <w:spacing w:val="5"/>
    </w:rPr>
  </w:style>
  <w:style w:type="character" w:styleId="Strong">
    <w:name w:val="Strong"/>
    <w:basedOn w:val="DefaultParagraphFont"/>
    <w:uiPriority w:val="22"/>
    <w:qFormat w:val="1"/>
    <w:rsid w:val="008C60D9"/>
    <w:rPr>
      <w:b w:val="1"/>
      <w:bCs w:val="1"/>
    </w:rPr>
  </w:style>
  <w:style w:type="character" w:styleId="ListParagraphChar" w:customStyle="1">
    <w:name w:val="List Paragraph Char"/>
    <w:aliases w:val="Body of text Char,List Paragraph1 Char,Medium Grid 1 - Accent 21 Char,Body of text+1 Char,Body of text+2 Char,Body of text+3 Char,List Paragraph11 Char,Colorful List - Accent 11 Char,Body of textCxSp Char,HEADING 1 Char,L Char"/>
    <w:link w:val="ListParagraph"/>
    <w:uiPriority w:val="34"/>
    <w:qFormat w:val="1"/>
    <w:locked w:val="1"/>
    <w:rsid w:val="008C60D9"/>
  </w:style>
  <w:style w:type="paragraph" w:styleId="NormalWeb">
    <w:name w:val="Normal (Web)"/>
    <w:basedOn w:val="Normal"/>
    <w:uiPriority w:val="99"/>
    <w:unhideWhenUsed w:val="1"/>
    <w:rsid w:val="008C60D9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table" w:styleId="TableGrid">
    <w:name w:val="Table Grid"/>
    <w:aliases w:val="Tabel"/>
    <w:basedOn w:val="TableNormal"/>
    <w:uiPriority w:val="39"/>
    <w:rsid w:val="008C60D9"/>
    <w:pPr>
      <w:spacing w:after="0" w:line="240" w:lineRule="auto"/>
    </w:pPr>
    <w:rPr>
      <w:lang w:val="en-US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OCHeading">
    <w:name w:val="TOC Heading"/>
    <w:basedOn w:val="Heading1"/>
    <w:next w:val="Normal"/>
    <w:uiPriority w:val="39"/>
    <w:unhideWhenUsed w:val="1"/>
    <w:qFormat w:val="1"/>
    <w:rsid w:val="008C60D9"/>
    <w:pPr>
      <w:spacing w:after="0" w:before="240"/>
      <w:outlineLvl w:val="9"/>
    </w:pPr>
    <w:rPr>
      <w:sz w:val="32"/>
      <w:szCs w:val="32"/>
    </w:rPr>
  </w:style>
  <w:style w:type="paragraph" w:styleId="TOC1">
    <w:name w:val="toc 1"/>
    <w:basedOn w:val="Normal"/>
    <w:next w:val="Normal"/>
    <w:autoRedefine w:val="1"/>
    <w:uiPriority w:val="39"/>
    <w:unhideWhenUsed w:val="1"/>
    <w:rsid w:val="008C60D9"/>
    <w:pPr>
      <w:spacing w:after="100"/>
    </w:pPr>
  </w:style>
  <w:style w:type="paragraph" w:styleId="TOC2">
    <w:name w:val="toc 2"/>
    <w:basedOn w:val="Normal"/>
    <w:next w:val="Normal"/>
    <w:autoRedefine w:val="1"/>
    <w:uiPriority w:val="39"/>
    <w:unhideWhenUsed w:val="1"/>
    <w:rsid w:val="008C60D9"/>
    <w:pPr>
      <w:tabs>
        <w:tab w:val="left" w:pos="851"/>
        <w:tab w:val="right" w:leader="dot" w:pos="7927"/>
      </w:tabs>
      <w:spacing w:after="100"/>
      <w:ind w:left="851" w:hanging="425"/>
    </w:pPr>
  </w:style>
  <w:style w:type="character" w:styleId="Hyperlink">
    <w:name w:val="Hyperlink"/>
    <w:basedOn w:val="DefaultParagraphFont"/>
    <w:uiPriority w:val="99"/>
    <w:unhideWhenUsed w:val="1"/>
    <w:rsid w:val="008C60D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 w:val="1"/>
    <w:rsid w:val="008C60D9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8C60D9"/>
    <w:rPr>
      <w:rFonts w:ascii="Calibri" w:cs="Calibri" w:eastAsia="Calibri" w:hAnsi="Calibri"/>
      <w:kern w:val="0"/>
      <w:lang w:val="en-US"/>
    </w:rPr>
  </w:style>
  <w:style w:type="paragraph" w:styleId="Footer">
    <w:name w:val="footer"/>
    <w:basedOn w:val="Normal"/>
    <w:link w:val="FooterChar"/>
    <w:uiPriority w:val="99"/>
    <w:unhideWhenUsed w:val="1"/>
    <w:rsid w:val="008C60D9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8C60D9"/>
    <w:rPr>
      <w:rFonts w:ascii="Calibri" w:cs="Calibri" w:eastAsia="Calibri" w:hAnsi="Calibri"/>
      <w:kern w:val="0"/>
      <w:lang w:val="en-US"/>
    </w:rPr>
  </w:style>
  <w:style w:type="paragraph" w:styleId="Caption">
    <w:name w:val="caption"/>
    <w:basedOn w:val="Normal"/>
    <w:next w:val="Normal"/>
    <w:uiPriority w:val="35"/>
    <w:unhideWhenUsed w:val="1"/>
    <w:qFormat w:val="1"/>
    <w:rsid w:val="008C60D9"/>
    <w:pPr>
      <w:spacing w:after="200" w:line="240" w:lineRule="auto"/>
    </w:pPr>
    <w:rPr>
      <w:i w:val="1"/>
      <w:iCs w:val="1"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 w:val="1"/>
    <w:rsid w:val="008C60D9"/>
    <w:pPr>
      <w:spacing w:after="0"/>
    </w:pPr>
  </w:style>
  <w:style w:type="character" w:styleId="Emphasis">
    <w:name w:val="Emphasis"/>
    <w:basedOn w:val="DefaultParagraphFont"/>
    <w:uiPriority w:val="20"/>
    <w:qFormat w:val="1"/>
    <w:rsid w:val="008C60D9"/>
    <w:rPr>
      <w:i w:val="1"/>
      <w:iCs w:val="1"/>
    </w:rPr>
  </w:style>
  <w:style w:type="table" w:styleId="PlainTable2">
    <w:name w:val="Plain Table 2"/>
    <w:basedOn w:val="TableNormal"/>
    <w:uiPriority w:val="42"/>
    <w:rsid w:val="008C60D9"/>
    <w:pPr>
      <w:spacing w:after="0" w:line="240" w:lineRule="auto"/>
    </w:pPr>
    <w:tblPr>
      <w:tblStyleRowBandSize w:val="1"/>
      <w:tblStyleColBandSize w:val="1"/>
      <w:tblBorders>
        <w:top w:color="7f7f7f" w:space="0" w:sz="4" w:themeColor="text1" w:themeTint="000080" w:val="single"/>
        <w:bottom w:color="7f7f7f" w:space="0" w:sz="4" w:themeColor="text1" w:themeTint="000080" w:val="single"/>
      </w:tblBorders>
    </w:tblPr>
    <w:tblStylePr w:type="firstRow">
      <w:rPr>
        <w:b w:val="1"/>
        <w:bCs w:val="1"/>
      </w:rPr>
      <w:tblPr/>
      <w:tcPr>
        <w:tcBorders>
          <w:bottom w:color="7f7f7f" w:space="0" w:sz="4" w:themeColor="text1" w:themeTint="000080" w:val="single"/>
        </w:tcBorders>
      </w:tcPr>
    </w:tblStylePr>
    <w:tblStylePr w:type="lastRow">
      <w:rPr>
        <w:b w:val="1"/>
        <w:bCs w:val="1"/>
      </w:rPr>
      <w:tblPr/>
      <w:tcPr>
        <w:tcBorders>
          <w:top w:color="7f7f7f" w:space="0" w:sz="4" w:themeColor="text1" w:themeTint="000080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2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1Horz">
      <w:tblPr/>
      <w:tcPr>
        <w:tcBorders>
          <w:top w:color="7f7f7f" w:space="0" w:sz="4" w:themeColor="text1" w:themeTint="000080" w:val="single"/>
          <w:bottom w:color="7f7f7f" w:space="0" w:sz="4" w:themeColor="text1" w:themeTint="000080" w:val="single"/>
        </w:tcBorders>
      </w:tcPr>
    </w:tblStylePr>
  </w:style>
  <w:style w:type="table" w:styleId="TableGrid5" w:customStyle="1">
    <w:name w:val="Table Grid5"/>
    <w:basedOn w:val="TableNormal"/>
    <w:next w:val="TableGrid"/>
    <w:uiPriority w:val="39"/>
    <w:qFormat w:val="1"/>
    <w:rsid w:val="008C60D9"/>
    <w:pPr>
      <w:spacing w:after="0" w:line="240" w:lineRule="auto"/>
    </w:pPr>
    <w:rPr>
      <w:rFonts w:ascii="Calibri" w:cs="Times New Roman" w:eastAsia="Calibri" w:hAnsi="Calibri"/>
      <w:kern w:val="0"/>
      <w:lang w:val="id-ID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7" w:customStyle="1">
    <w:name w:val="7"/>
    <w:basedOn w:val="TableNormal"/>
    <w:rsid w:val="008C60D9"/>
    <w:pPr>
      <w:spacing w:after="0" w:line="240" w:lineRule="auto"/>
    </w:pPr>
    <w:rPr>
      <w:rFonts w:ascii="Calibri" w:cs="Calibri" w:eastAsia="Calibri" w:hAnsi="Calibri"/>
      <w:kern w:val="0"/>
    </w:rPr>
    <w:tblPr>
      <w:tblStyleRowBandSize w:val="1"/>
      <w:tblStyleColBandSize w:val="1"/>
    </w:tblPr>
  </w:style>
  <w:style w:type="table" w:styleId="6" w:customStyle="1">
    <w:name w:val="6"/>
    <w:basedOn w:val="TableNormal"/>
    <w:rsid w:val="008C60D9"/>
    <w:pPr>
      <w:spacing w:after="0" w:line="240" w:lineRule="auto"/>
    </w:pPr>
    <w:rPr>
      <w:rFonts w:ascii="Calibri" w:cs="Calibri" w:eastAsia="Calibri" w:hAnsi="Calibri"/>
      <w:kern w:val="0"/>
    </w:rPr>
    <w:tblPr>
      <w:tblStyleRowBandSize w:val="1"/>
      <w:tblStyleColBandSize w:val="1"/>
    </w:tblPr>
  </w:style>
  <w:style w:type="table" w:styleId="5" w:customStyle="1">
    <w:name w:val="5"/>
    <w:basedOn w:val="TableNormal"/>
    <w:rsid w:val="008C60D9"/>
    <w:pPr>
      <w:spacing w:after="0" w:line="240" w:lineRule="auto"/>
    </w:pPr>
    <w:rPr>
      <w:rFonts w:ascii="Calibri" w:cs="Calibri" w:eastAsia="Calibri" w:hAnsi="Calibri"/>
      <w:kern w:val="0"/>
    </w:rPr>
    <w:tblPr>
      <w:tblStyleRowBandSize w:val="1"/>
      <w:tblStyleColBandSize w:val="1"/>
    </w:tblPr>
  </w:style>
  <w:style w:type="table" w:styleId="4" w:customStyle="1">
    <w:name w:val="4"/>
    <w:basedOn w:val="TableNormal"/>
    <w:rsid w:val="008C60D9"/>
    <w:pPr>
      <w:spacing w:after="0" w:line="240" w:lineRule="auto"/>
    </w:pPr>
    <w:rPr>
      <w:rFonts w:ascii="Calibri" w:cs="Calibri" w:eastAsia="Calibri" w:hAnsi="Calibri"/>
      <w:kern w:val="0"/>
    </w:rPr>
    <w:tblPr>
      <w:tblStyleRowBandSize w:val="1"/>
      <w:tblStyleColBandSize w:val="1"/>
    </w:tblPr>
  </w:style>
  <w:style w:type="table" w:styleId="3" w:customStyle="1">
    <w:name w:val="3"/>
    <w:basedOn w:val="TableNormal"/>
    <w:rsid w:val="008C60D9"/>
    <w:pPr>
      <w:spacing w:after="0" w:line="240" w:lineRule="auto"/>
    </w:pPr>
    <w:rPr>
      <w:rFonts w:ascii="Calibri" w:cs="Calibri" w:eastAsia="Calibri" w:hAnsi="Calibri"/>
      <w:kern w:val="0"/>
    </w:rPr>
    <w:tblPr>
      <w:tblStyleRowBandSize w:val="1"/>
      <w:tblStyleColBandSize w:val="1"/>
    </w:tblPr>
  </w:style>
  <w:style w:type="table" w:styleId="2" w:customStyle="1">
    <w:name w:val="2"/>
    <w:basedOn w:val="TableNormal"/>
    <w:rsid w:val="008C60D9"/>
    <w:pPr>
      <w:spacing w:after="0" w:line="240" w:lineRule="auto"/>
    </w:pPr>
    <w:rPr>
      <w:rFonts w:ascii="Calibri" w:cs="Calibri" w:eastAsia="Calibri" w:hAnsi="Calibri"/>
      <w:kern w:val="0"/>
    </w:rPr>
    <w:tblPr>
      <w:tblStyleRowBandSize w:val="1"/>
      <w:tblStyleColBandSize w:val="1"/>
    </w:tblPr>
  </w:style>
  <w:style w:type="table" w:styleId="1" w:customStyle="1">
    <w:name w:val="1"/>
    <w:basedOn w:val="TableNormal"/>
    <w:rsid w:val="008C60D9"/>
    <w:pPr>
      <w:spacing w:after="0" w:line="240" w:lineRule="auto"/>
    </w:pPr>
    <w:rPr>
      <w:rFonts w:ascii="Calibri" w:cs="Calibri" w:eastAsia="Calibri" w:hAnsi="Calibri"/>
      <w:kern w:val="0"/>
    </w:rPr>
    <w:tblPr>
      <w:tblStyleRowBandSize w:val="1"/>
      <w:tblStyleColBandSize w:val="1"/>
    </w:tbl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8C60D9"/>
    <w:rPr>
      <w:color w:val="605e5c"/>
      <w:shd w:color="auto" w:fill="e1dfdd" w:val="clear"/>
    </w:rPr>
  </w:style>
  <w:style w:type="paragraph" w:styleId="msonormal0" w:customStyle="1">
    <w:name w:val="msonormal"/>
    <w:basedOn w:val="Normal"/>
    <w:rsid w:val="008C60D9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table" w:styleId="TableNormal0" w:customStyle="1">
    <w:name w:val="TableNormal"/>
    <w:rsid w:val="008C60D9"/>
    <w:pPr>
      <w:spacing w:line="256" w:lineRule="auto"/>
    </w:pPr>
    <w:rPr>
      <w:rFonts w:ascii="Calibri" w:cs="Calibri" w:eastAsia="Calibri" w:hAnsi="Calibri"/>
      <w:kern w:val="0"/>
    </w:rPr>
    <w:tblPr>
      <w:tblCellMar>
        <w:top w:w="0.0" w:type="dxa"/>
        <w:left w:w="0.0" w:type="dxa"/>
        <w:bottom w:w="0.0" w:type="dxa"/>
        <w:right w:w="0.0" w:type="dxa"/>
      </w:tblCellMar>
    </w:tbl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8C60D9"/>
    <w:rPr>
      <w:color w:val="1155cc"/>
      <w:u w:val="single"/>
    </w:rPr>
  </w:style>
  <w:style w:type="paragraph" w:styleId="xl65" w:customStyle="1">
    <w:name w:val="xl65"/>
    <w:basedOn w:val="Normal"/>
    <w:rsid w:val="008C60D9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color w:val="000000"/>
      <w:sz w:val="24"/>
      <w:szCs w:val="24"/>
    </w:rPr>
  </w:style>
  <w:style w:type="paragraph" w:styleId="xl66" w:customStyle="1">
    <w:name w:val="xl66"/>
    <w:basedOn w:val="Normal"/>
    <w:rsid w:val="008C60D9"/>
    <w:pPr>
      <w:shd w:color="fff2cc" w:fill="fff2cc" w:val="clear"/>
      <w:spacing w:after="100" w:afterAutospacing="1" w:before="100" w:beforeAutospacing="1" w:line="240" w:lineRule="auto"/>
      <w:jc w:val="center"/>
    </w:pPr>
    <w:rPr>
      <w:rFonts w:ascii="Times New Roman" w:cs="Times New Roman" w:eastAsia="Times New Roman" w:hAnsi="Times New Roman"/>
      <w:color w:val="000000"/>
      <w:sz w:val="24"/>
      <w:szCs w:val="24"/>
    </w:rPr>
  </w:style>
  <w:style w:type="paragraph" w:styleId="xl67" w:customStyle="1">
    <w:name w:val="xl67"/>
    <w:basedOn w:val="Normal"/>
    <w:rsid w:val="008C60D9"/>
    <w:pPr>
      <w:spacing w:after="100" w:afterAutospacing="1" w:before="100" w:beforeAutospacing="1" w:line="240" w:lineRule="auto"/>
      <w:jc w:val="center"/>
    </w:pPr>
    <w:rPr>
      <w:rFonts w:ascii="Times New Roman" w:cs="Times New Roman" w:eastAsia="Times New Roman" w:hAnsi="Times New Roman"/>
      <w:color w:val="000000"/>
      <w:sz w:val="24"/>
      <w:szCs w:val="24"/>
    </w:rPr>
  </w:style>
  <w:style w:type="paragraph" w:styleId="xl68" w:customStyle="1">
    <w:name w:val="xl68"/>
    <w:basedOn w:val="Normal"/>
    <w:rsid w:val="008C60D9"/>
    <w:pPr>
      <w:spacing w:after="100" w:afterAutospacing="1" w:before="100" w:beforeAutospacing="1" w:line="240" w:lineRule="auto"/>
      <w:jc w:val="center"/>
    </w:pPr>
    <w:rPr>
      <w:rFonts w:ascii="Times New Roman" w:cs="Times New Roman" w:eastAsia="Times New Roman" w:hAnsi="Times New Roman"/>
      <w:color w:val="000000"/>
      <w:sz w:val="24"/>
      <w:szCs w:val="24"/>
    </w:rPr>
  </w:style>
  <w:style w:type="paragraph" w:styleId="xl69" w:customStyle="1">
    <w:name w:val="xl69"/>
    <w:basedOn w:val="Normal"/>
    <w:rsid w:val="008C60D9"/>
    <w:pPr>
      <w:shd w:color="fff2cc" w:fill="fff2cc" w:val="clear"/>
      <w:spacing w:after="100" w:afterAutospacing="1" w:before="100" w:beforeAutospacing="1" w:line="240" w:lineRule="auto"/>
    </w:pPr>
    <w:rPr>
      <w:rFonts w:ascii="Roboto" w:cs="Times New Roman" w:eastAsia="Times New Roman" w:hAnsi="Roboto"/>
      <w:color w:val="202124"/>
      <w:sz w:val="24"/>
      <w:szCs w:val="24"/>
    </w:rPr>
  </w:style>
  <w:style w:type="paragraph" w:styleId="xl70" w:customStyle="1">
    <w:name w:val="xl70"/>
    <w:basedOn w:val="Normal"/>
    <w:rsid w:val="008C60D9"/>
    <w:pPr>
      <w:shd w:color="fff2cc" w:fill="fff2cc" w:val="clear"/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color w:val="000000"/>
      <w:sz w:val="24"/>
      <w:szCs w:val="24"/>
    </w:rPr>
  </w:style>
  <w:style w:type="paragraph" w:styleId="xl71" w:customStyle="1">
    <w:name w:val="xl71"/>
    <w:basedOn w:val="Normal"/>
    <w:rsid w:val="008C60D9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color w:val="000000"/>
      <w:sz w:val="24"/>
      <w:szCs w:val="24"/>
    </w:rPr>
  </w:style>
  <w:style w:type="paragraph" w:styleId="xl72" w:customStyle="1">
    <w:name w:val="xl72"/>
    <w:basedOn w:val="Normal"/>
    <w:rsid w:val="008C60D9"/>
    <w:pPr>
      <w:shd w:color="ffffff" w:fill="ffffff" w:val="clear"/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xl73" w:customStyle="1">
    <w:name w:val="xl73"/>
    <w:basedOn w:val="Normal"/>
    <w:rsid w:val="008C60D9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color w:val="000000"/>
      <w:sz w:val="24"/>
      <w:szCs w:val="24"/>
    </w:rPr>
  </w:style>
  <w:style w:type="paragraph" w:styleId="xl74" w:customStyle="1">
    <w:name w:val="xl74"/>
    <w:basedOn w:val="Normal"/>
    <w:rsid w:val="008C60D9"/>
    <w:pPr>
      <w:spacing w:after="100" w:afterAutospacing="1" w:before="100" w:beforeAutospacing="1" w:line="240" w:lineRule="auto"/>
      <w:jc w:val="right"/>
    </w:pPr>
    <w:rPr>
      <w:rFonts w:ascii="Times New Roman" w:cs="Times New Roman" w:eastAsia="Times New Roman" w:hAnsi="Times New Roman"/>
      <w:color w:val="000000"/>
      <w:sz w:val="24"/>
      <w:szCs w:val="24"/>
    </w:rPr>
  </w:style>
  <w:style w:type="paragraph" w:styleId="xl75" w:customStyle="1">
    <w:name w:val="xl75"/>
    <w:basedOn w:val="Normal"/>
    <w:rsid w:val="008C60D9"/>
    <w:pPr>
      <w:spacing w:after="100" w:afterAutospacing="1" w:before="100" w:beforeAutospacing="1" w:line="240" w:lineRule="auto"/>
      <w:jc w:val="right"/>
    </w:pPr>
    <w:rPr>
      <w:rFonts w:ascii="Times New Roman" w:cs="Times New Roman" w:eastAsia="Times New Roman" w:hAnsi="Times New Roman"/>
      <w:color w:val="000000"/>
      <w:sz w:val="24"/>
      <w:szCs w:val="24"/>
    </w:rPr>
  </w:style>
  <w:style w:type="paragraph" w:styleId="xl76" w:customStyle="1">
    <w:name w:val="xl76"/>
    <w:basedOn w:val="Normal"/>
    <w:rsid w:val="008C60D9"/>
    <w:pPr>
      <w:shd w:color="fff2cc" w:fill="fff2cc" w:val="clear"/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color w:val="000000"/>
      <w:sz w:val="24"/>
      <w:szCs w:val="24"/>
    </w:rPr>
  </w:style>
  <w:style w:type="paragraph" w:styleId="xl77" w:customStyle="1">
    <w:name w:val="xl77"/>
    <w:basedOn w:val="Normal"/>
    <w:rsid w:val="008C60D9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color w:val="000000"/>
      <w:sz w:val="24"/>
      <w:szCs w:val="24"/>
    </w:rPr>
  </w:style>
  <w:style w:type="paragraph" w:styleId="xl78" w:customStyle="1">
    <w:name w:val="xl78"/>
    <w:basedOn w:val="Normal"/>
    <w:rsid w:val="008C60D9"/>
    <w:pPr>
      <w:spacing w:after="100" w:afterAutospacing="1" w:before="100" w:beforeAutospacing="1" w:line="240" w:lineRule="auto"/>
      <w:jc w:val="center"/>
      <w:textAlignment w:val="center"/>
    </w:pPr>
    <w:rPr>
      <w:rFonts w:ascii="Times New Roman" w:cs="Times New Roman" w:eastAsia="Times New Roman" w:hAnsi="Times New Roman"/>
      <w:color w:val="000000"/>
      <w:sz w:val="24"/>
      <w:szCs w:val="24"/>
    </w:rPr>
  </w:style>
  <w:style w:type="paragraph" w:styleId="Default" w:customStyle="1">
    <w:name w:val="Default"/>
    <w:uiPriority w:val="99"/>
    <w:rsid w:val="008C60D9"/>
    <w:pPr>
      <w:autoSpaceDE w:val="0"/>
      <w:autoSpaceDN w:val="0"/>
      <w:adjustRightInd w:val="0"/>
      <w:spacing w:after="0" w:line="240" w:lineRule="auto"/>
    </w:pPr>
    <w:rPr>
      <w:rFonts w:ascii="Times New Roman" w:cs="Times New Roman" w:eastAsia="Times New Roman" w:hAnsi="Times New Roman"/>
      <w:color w:val="000000"/>
      <w:kern w:val="0"/>
      <w:sz w:val="24"/>
      <w:szCs w:val="24"/>
      <w:lang w:eastAsia="en-ID"/>
    </w:rPr>
  </w:style>
  <w:style w:type="character" w:styleId="apple-tab-span" w:customStyle="1">
    <w:name w:val="apple-tab-span"/>
    <w:basedOn w:val="DefaultParagraphFont"/>
    <w:rsid w:val="008C60D9"/>
  </w:style>
  <w:style w:type="paragraph" w:styleId="BodyText">
    <w:name w:val="Body Text"/>
    <w:basedOn w:val="Normal"/>
    <w:link w:val="BodyTextChar"/>
    <w:uiPriority w:val="1"/>
    <w:qFormat w:val="1"/>
    <w:rsid w:val="008C60D9"/>
    <w:pPr>
      <w:widowControl w:val="0"/>
      <w:autoSpaceDE w:val="0"/>
      <w:autoSpaceDN w:val="0"/>
      <w:spacing w:after="0" w:line="240" w:lineRule="auto"/>
    </w:pPr>
    <w:rPr>
      <w:rFonts w:ascii="Times New Roman" w:cs="Times New Roman" w:eastAsia="Times New Roman" w:hAnsi="Times New Roman"/>
      <w:sz w:val="24"/>
      <w:szCs w:val="24"/>
      <w:lang w:val="id"/>
    </w:rPr>
  </w:style>
  <w:style w:type="character" w:styleId="BodyTextChar" w:customStyle="1">
    <w:name w:val="Body Text Char"/>
    <w:basedOn w:val="DefaultParagraphFont"/>
    <w:link w:val="BodyText"/>
    <w:uiPriority w:val="1"/>
    <w:rsid w:val="008C60D9"/>
    <w:rPr>
      <w:rFonts w:ascii="Times New Roman" w:cs="Times New Roman" w:eastAsia="Times New Roman" w:hAnsi="Times New Roman"/>
      <w:kern w:val="0"/>
      <w:sz w:val="24"/>
      <w:szCs w:val="24"/>
      <w:lang w:val="id"/>
    </w:rPr>
  </w:style>
  <w:style w:type="paragraph" w:styleId="TableParagraph" w:customStyle="1">
    <w:name w:val="Table Paragraph"/>
    <w:basedOn w:val="Normal"/>
    <w:uiPriority w:val="1"/>
    <w:qFormat w:val="1"/>
    <w:rsid w:val="008C60D9"/>
    <w:pPr>
      <w:widowControl w:val="0"/>
      <w:autoSpaceDE w:val="0"/>
      <w:autoSpaceDN w:val="0"/>
      <w:spacing w:after="0" w:line="240" w:lineRule="auto"/>
    </w:pPr>
    <w:rPr>
      <w:rFonts w:ascii="Times New Roman" w:cs="Times New Roman" w:eastAsia="Times New Roman" w:hAnsi="Times New Roman"/>
      <w:lang w:val="id"/>
    </w:rPr>
  </w:style>
  <w:style w:type="character" w:styleId="PlaceholderText">
    <w:name w:val="Placeholder Text"/>
    <w:basedOn w:val="DefaultParagraphFont"/>
    <w:uiPriority w:val="99"/>
    <w:semiHidden w:val="1"/>
    <w:rsid w:val="008C60D9"/>
    <w:rPr>
      <w:color w:val="808080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8C60D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8C60D9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8C60D9"/>
    <w:rPr>
      <w:rFonts w:ascii="Calibri" w:cs="Calibri" w:eastAsia="Calibri" w:hAnsi="Calibri"/>
      <w:kern w:val="0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8C60D9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8C60D9"/>
    <w:rPr>
      <w:rFonts w:ascii="Calibri" w:cs="Calibri" w:eastAsia="Calibri" w:hAnsi="Calibri"/>
      <w:b w:val="1"/>
      <w:bCs w:val="1"/>
      <w:kern w:val="0"/>
      <w:sz w:val="20"/>
      <w:szCs w:val="20"/>
      <w:lang w:val="en-US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WKMTy3pLsegPhzgOtAzvANbUKrw==">CgMxLjA4AHIhMUJMRlpROEVmS3Q2M0RFb2N0TVlTckctOVRQdjFnZ0Fw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2025-07-27T22:07:00Z</dcterms:created>
  <dc:creator>Alfiatus Sa'diyah</dc:creator>
</cp:coreProperties>
</file>