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</w:t>
      </w:r>
      <w:r>
        <w:rPr>
          <w:rFonts w:eastAsia="Times New Roman"/>
          <w:b/>
          <w:bCs/>
          <w:sz w:val="28"/>
          <w:szCs w:val="28"/>
        </w:rPr>
        <w:t xml:space="preserve">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45740B" w:rsidRDefault="0045740B">
      <w:pPr>
        <w:ind w:right="-259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32"/>
          <w:szCs w:val="32"/>
          <w:lang w:val="en-US"/>
        </w:rPr>
        <w:t>{{prepod}}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0F5CC4E8" w14:textId="77777777" w:rsidR="0052666A" w:rsidRDefault="0045740B">
      <w:pPr>
        <w:ind w:left="142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АВТОМАТИЧЕСКАЯ ОБРАБОТКА ТЕКСТОВ</w:t>
      </w:r>
    </w:p>
    <w:p w14:paraId="74FABE90" w14:textId="77777777" w:rsidR="0052666A" w:rsidRDefault="0052666A">
      <w:pPr>
        <w:spacing w:line="200" w:lineRule="exact"/>
        <w:rPr>
          <w:sz w:val="24"/>
          <w:szCs w:val="24"/>
        </w:rPr>
      </w:pP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академический 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утвержденным приказом Министерс</w:t>
      </w:r>
      <w:r>
        <w:rPr>
          <w:rFonts w:eastAsia="Times New Roman"/>
          <w:b/>
          <w:bCs/>
          <w:sz w:val="28"/>
          <w:szCs w:val="28"/>
        </w:rPr>
        <w:t xml:space="preserve">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</w:t>
      </w:r>
      <w:r>
        <w:rPr>
          <w:rFonts w:eastAsia="Times New Roman"/>
          <w:b/>
          <w:bCs/>
          <w:sz w:val="28"/>
          <w:szCs w:val="28"/>
        </w:rPr>
        <w:t>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Цели и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 xml:space="preserve">Методические указания для обучающихся по </w:t>
            </w: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DD160CE" w14:textId="77777777" w:rsidR="0052666A" w:rsidRDefault="0052666A">
      <w:pPr>
        <w:spacing w:line="323" w:lineRule="exact"/>
        <w:rPr>
          <w:sz w:val="20"/>
          <w:szCs w:val="20"/>
        </w:rPr>
      </w:pPr>
    </w:p>
    <w:p w14:paraId="047B9023" w14:textId="77777777" w:rsidR="0052666A" w:rsidRDefault="0045740B">
      <w:pPr>
        <w:spacing w:line="24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Целью освоения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является знакомство студентов с рядом прикладных задач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связанных с обработкой неструктурированного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современными математическими методами и компьютерными алгоритмами для решения этих задач</w:t>
      </w:r>
      <w:r>
        <w:rPr>
          <w:rFonts w:eastAsia="Times New Roman"/>
          <w:sz w:val="28"/>
          <w:szCs w:val="28"/>
        </w:rPr>
        <w:t>.</w:t>
      </w:r>
    </w:p>
    <w:p w14:paraId="13554544" w14:textId="77777777" w:rsidR="0052666A" w:rsidRDefault="0052666A">
      <w:pPr>
        <w:spacing w:line="6" w:lineRule="exact"/>
        <w:rPr>
          <w:sz w:val="20"/>
          <w:szCs w:val="20"/>
        </w:rPr>
      </w:pPr>
    </w:p>
    <w:p w14:paraId="494EFE2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Задачами изучения дисципли</w:t>
      </w:r>
      <w:r>
        <w:rPr>
          <w:rFonts w:eastAsia="Times New Roman"/>
          <w:b/>
          <w:bCs/>
          <w:sz w:val="26"/>
          <w:szCs w:val="26"/>
        </w:rPr>
        <w:t xml:space="preserve">ны </w:t>
      </w:r>
      <w:r>
        <w:rPr>
          <w:rFonts w:eastAsia="Times New Roman"/>
          <w:sz w:val="26"/>
          <w:szCs w:val="26"/>
        </w:rPr>
        <w:t>"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"</w:t>
      </w:r>
    </w:p>
    <w:p w14:paraId="7679A7DC" w14:textId="77777777" w:rsidR="0052666A" w:rsidRDefault="0052666A">
      <w:pPr>
        <w:spacing w:line="22" w:lineRule="exact"/>
        <w:rPr>
          <w:sz w:val="20"/>
          <w:szCs w:val="20"/>
        </w:rPr>
      </w:pPr>
    </w:p>
    <w:p w14:paraId="3429A6DF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3CF38DE8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особенностях обработки неструктурированных текстов на естественном языке и принципах их анализа с использованием лингвистических технологий</w:t>
      </w:r>
      <w:r>
        <w:rPr>
          <w:rFonts w:eastAsia="Times New Roman"/>
          <w:sz w:val="28"/>
          <w:szCs w:val="28"/>
        </w:rPr>
        <w:t>;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68FC7F40" w14:textId="77777777" w:rsidR="0052666A" w:rsidRDefault="0045740B">
      <w:pPr>
        <w:numPr>
          <w:ilvl w:val="0"/>
          <w:numId w:val="3"/>
        </w:numPr>
        <w:tabs>
          <w:tab w:val="left" w:pos="1340"/>
        </w:tabs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</w:t>
      </w:r>
      <w:r>
        <w:rPr>
          <w:rFonts w:eastAsia="Times New Roman"/>
          <w:b/>
          <w:bCs/>
          <w:sz w:val="28"/>
          <w:szCs w:val="28"/>
        </w:rPr>
        <w:t>наний об основных математических моделях и алгоритмах для анализа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методах автоматической обработки текстов</w:t>
      </w:r>
      <w:r>
        <w:rPr>
          <w:rFonts w:eastAsia="Times New Roman"/>
          <w:sz w:val="28"/>
          <w:szCs w:val="28"/>
        </w:rPr>
        <w:t>;</w:t>
      </w:r>
    </w:p>
    <w:p w14:paraId="39AABC7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60D6252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работы с современными лингвистическими ресурсами</w:t>
      </w:r>
      <w:r>
        <w:rPr>
          <w:rFonts w:eastAsia="Times New Roman"/>
          <w:sz w:val="28"/>
          <w:szCs w:val="28"/>
        </w:rPr>
        <w:t>;</w:t>
      </w:r>
    </w:p>
    <w:p w14:paraId="2A81C10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ED5F557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45" w:lineRule="auto"/>
        <w:ind w:left="260" w:firstLine="72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t xml:space="preserve">приобретение </w:t>
      </w:r>
      <w:r>
        <w:rPr>
          <w:rFonts w:eastAsia="Times New Roman"/>
          <w:b/>
          <w:bCs/>
          <w:sz w:val="28"/>
          <w:szCs w:val="28"/>
        </w:rPr>
        <w:t>практических навыков создания программ с использованием современных библиотек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целью которых является решение задач анализа текстов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0131EA5E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2F8D0DE" w14:textId="77777777" w:rsidR="0052666A" w:rsidRDefault="0045740B">
      <w:pPr>
        <w:ind w:left="950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sz w:val="24"/>
          <w:szCs w:val="24"/>
        </w:rPr>
        <w:lastRenderedPageBreak/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01B68352" w14:textId="77777777" w:rsidR="0052666A" w:rsidRDefault="0045740B">
      <w:pPr>
        <w:spacing w:line="251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Дисциплина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Автоматическая </w:t>
      </w:r>
      <w:r>
        <w:rPr>
          <w:rFonts w:eastAsia="Times New Roman"/>
          <w:b/>
          <w:bCs/>
          <w:sz w:val="28"/>
          <w:szCs w:val="28"/>
        </w:rPr>
        <w:t>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относится к вариативной части учебного плана и читается в восьмом семестре</w:t>
      </w:r>
      <w:r>
        <w:rPr>
          <w:rFonts w:eastAsia="Times New Roman"/>
          <w:sz w:val="28"/>
          <w:szCs w:val="28"/>
        </w:rPr>
        <w:t>.</w:t>
      </w:r>
    </w:p>
    <w:p w14:paraId="51D882CE" w14:textId="77777777" w:rsidR="0052666A" w:rsidRDefault="0052666A">
      <w:pPr>
        <w:spacing w:line="2" w:lineRule="exact"/>
        <w:rPr>
          <w:sz w:val="20"/>
          <w:szCs w:val="20"/>
        </w:rPr>
      </w:pPr>
    </w:p>
    <w:p w14:paraId="7A1F0482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Данная дисциплина читается совместно с другими дисциплинами основной образовательной программы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таких как</w:t>
      </w:r>
      <w:r>
        <w:rPr>
          <w:rFonts w:eastAsia="Times New Roman"/>
          <w:sz w:val="28"/>
          <w:szCs w:val="28"/>
        </w:rPr>
        <w:t>, "</w:t>
      </w:r>
      <w:r>
        <w:rPr>
          <w:rFonts w:eastAsia="Times New Roman"/>
          <w:b/>
          <w:bCs/>
          <w:sz w:val="28"/>
          <w:szCs w:val="28"/>
        </w:rPr>
        <w:t>Нейронные сети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Информатика и программирование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Java",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Python", "</w:t>
      </w:r>
      <w:r>
        <w:rPr>
          <w:rFonts w:eastAsia="Times New Roman"/>
          <w:b/>
          <w:bCs/>
          <w:sz w:val="28"/>
          <w:szCs w:val="28"/>
        </w:rPr>
        <w:t>Экспертные системы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Функциональное и логическое программирование</w:t>
      </w:r>
      <w:r>
        <w:rPr>
          <w:rFonts w:eastAsia="Times New Roman"/>
          <w:sz w:val="28"/>
          <w:szCs w:val="28"/>
        </w:rPr>
        <w:t xml:space="preserve">" </w:t>
      </w:r>
      <w:r>
        <w:rPr>
          <w:rFonts w:eastAsia="Times New Roman"/>
          <w:b/>
          <w:bCs/>
          <w:sz w:val="28"/>
          <w:szCs w:val="28"/>
        </w:rPr>
        <w:t>и рядом других</w:t>
      </w:r>
      <w:r>
        <w:rPr>
          <w:rFonts w:eastAsia="Times New Roman"/>
          <w:sz w:val="28"/>
          <w:szCs w:val="28"/>
        </w:rPr>
        <w:t>.</w:t>
      </w:r>
    </w:p>
    <w:p w14:paraId="12FCE0BF" w14:textId="77777777" w:rsidR="0052666A" w:rsidRDefault="0045740B">
      <w:pPr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Наиболее тесная взаимосвязь данной дисциплины</w:t>
      </w:r>
      <w:r>
        <w:rPr>
          <w:rFonts w:eastAsia="Times New Roman"/>
          <w:b/>
          <w:bCs/>
          <w:sz w:val="28"/>
          <w:szCs w:val="28"/>
        </w:rPr>
        <w:t xml:space="preserve"> прослеживается с дисциплинами основной образовательной программы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в частности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методы искусственного интеллекта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позволяющие улучшить результаты работы компьютеров по анализу текстов на естественном </w:t>
      </w:r>
      <w:r>
        <w:rPr>
          <w:rFonts w:eastAsia="Times New Roman"/>
          <w:b/>
          <w:bCs/>
          <w:sz w:val="28"/>
          <w:szCs w:val="28"/>
        </w:rPr>
        <w:t>языке путём обучения на известных данных</w:t>
      </w:r>
      <w:r>
        <w:rPr>
          <w:rFonts w:eastAsia="Times New Roman"/>
          <w:sz w:val="28"/>
          <w:szCs w:val="28"/>
        </w:rPr>
        <w:t>.</w:t>
      </w:r>
    </w:p>
    <w:p w14:paraId="0A46BA0F" w14:textId="77777777" w:rsidR="0052666A" w:rsidRDefault="0045740B">
      <w:pPr>
        <w:spacing w:line="242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Изучение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даёт знания в области методов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моделей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алгоритмов для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что необходимо при решении профессиональных зада</w:t>
      </w:r>
      <w:r>
        <w:rPr>
          <w:rFonts w:eastAsia="Times New Roman"/>
          <w:b/>
          <w:bCs/>
          <w:sz w:val="28"/>
          <w:szCs w:val="28"/>
        </w:rPr>
        <w:t>ч в сфере интеллектуальной обработки данных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565C8D8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создавать программные 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средствами сбора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4 </w:t>
      </w:r>
      <w:r>
        <w:rPr>
          <w:rFonts w:eastAsia="Times New Roman"/>
          <w:b/>
          <w:bCs/>
          <w:sz w:val="28"/>
          <w:szCs w:val="28"/>
        </w:rPr>
        <w:t>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Прочие виды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Основы речевой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Анализ текста в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Анализ текста в парадигме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Лексическая 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расстояний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разбора в контексте грамматики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Вопросы для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Обзор терминов для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Вопросы для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Вопросы для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Вопросы для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Синтаксический анализ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Автоматизированное построение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Автоматическое аннотирование и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Итого по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</w:t>
      </w:r>
      <w:r>
        <w:rPr>
          <w:rFonts w:eastAsia="Times New Roman"/>
          <w:b/>
          <w:bCs/>
          <w:sz w:val="27"/>
          <w:szCs w:val="27"/>
        </w:rPr>
        <w:t>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Лабораторные работы и практические занятия ориентированы на </w:t>
      </w:r>
      <w:r>
        <w:rPr>
          <w:rFonts w:eastAsia="Times New Roman"/>
          <w:b/>
          <w:bCs/>
          <w:sz w:val="26"/>
          <w:szCs w:val="26"/>
        </w:rPr>
        <w:t>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</w:t>
      </w:r>
      <w:r>
        <w:rPr>
          <w:rFonts w:eastAsia="Times New Roman"/>
          <w:b/>
          <w:bCs/>
          <w:sz w:val="26"/>
          <w:szCs w:val="26"/>
        </w:rPr>
        <w:t>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</w:t>
      </w:r>
      <w:r>
        <w:rPr>
          <w:rFonts w:eastAsia="Times New Roman"/>
          <w:b/>
          <w:bCs/>
          <w:sz w:val="27"/>
          <w:szCs w:val="27"/>
        </w:rPr>
        <w:t xml:space="preserve">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</w:t>
      </w:r>
      <w:r>
        <w:rPr>
          <w:rFonts w:eastAsia="Times New Roman"/>
          <w:b/>
          <w:bCs/>
          <w:sz w:val="28"/>
          <w:szCs w:val="28"/>
        </w:rPr>
        <w:t xml:space="preserve">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Работа с тестами и вопросами для </w:t>
      </w:r>
      <w:r>
        <w:rPr>
          <w:rFonts w:eastAsia="Times New Roman"/>
          <w:b/>
          <w:bCs/>
          <w:sz w:val="28"/>
          <w:szCs w:val="28"/>
        </w:rPr>
        <w:t>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</w:t>
      </w:r>
      <w:r>
        <w:rPr>
          <w:rFonts w:eastAsia="Times New Roman"/>
          <w:b/>
          <w:bCs/>
          <w:sz w:val="27"/>
          <w:szCs w:val="27"/>
        </w:rPr>
        <w:t>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</w:t>
      </w:r>
      <w:r>
        <w:rPr>
          <w:rFonts w:eastAsia="Times New Roman"/>
          <w:b/>
          <w:bCs/>
          <w:sz w:val="28"/>
          <w:szCs w:val="28"/>
        </w:rPr>
        <w:t>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</w:t>
      </w:r>
      <w:r>
        <w:rPr>
          <w:rFonts w:eastAsia="Times New Roman"/>
          <w:b/>
          <w:bCs/>
          <w:i/>
          <w:iCs/>
          <w:sz w:val="28"/>
          <w:szCs w:val="28"/>
        </w:rPr>
        <w:t>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 xml:space="preserve">дополнительную и </w:t>
      </w:r>
      <w:r>
        <w:rPr>
          <w:rFonts w:eastAsia="Times New Roman"/>
          <w:b/>
          <w:bCs/>
          <w:sz w:val="28"/>
          <w:szCs w:val="28"/>
        </w:rPr>
        <w:t>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</w:t>
      </w:r>
      <w:r>
        <w:rPr>
          <w:rFonts w:eastAsia="Times New Roman"/>
          <w:b/>
          <w:bCs/>
          <w:sz w:val="28"/>
          <w:szCs w:val="28"/>
        </w:rPr>
        <w:t xml:space="preserve">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</w:t>
      </w:r>
      <w:r>
        <w:rPr>
          <w:rFonts w:eastAsia="Times New Roman"/>
          <w:b/>
          <w:bCs/>
          <w:sz w:val="27"/>
          <w:szCs w:val="27"/>
        </w:rPr>
        <w:t>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</w:t>
      </w:r>
      <w:r>
        <w:rPr>
          <w:rFonts w:eastAsia="Times New Roman"/>
          <w:b/>
          <w:bCs/>
          <w:sz w:val="27"/>
          <w:szCs w:val="27"/>
        </w:rPr>
        <w:t>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45740B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</w:t>
      </w:r>
      <w:r>
        <w:rPr>
          <w:rFonts w:eastAsia="Times New Roman"/>
          <w:b/>
          <w:bCs/>
          <w:sz w:val="28"/>
          <w:szCs w:val="28"/>
        </w:rPr>
        <w:t>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7 Фонд оценочных средств для проведения промежуточной аттестации обучающихся по </w:t>
      </w:r>
      <w:r>
        <w:rPr>
          <w:rFonts w:eastAsia="Times New Roman"/>
          <w:b/>
          <w:bCs/>
          <w:sz w:val="28"/>
          <w:szCs w:val="28"/>
        </w:rPr>
        <w:t>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</w:t>
        </w:r>
        <w:r>
          <w:rPr>
            <w:rFonts w:eastAsia="Times New Roman"/>
            <w:sz w:val="28"/>
            <w:szCs w:val="28"/>
            <w:u w:val="single"/>
          </w:rPr>
          <w:t>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</w:t>
        </w:r>
        <w:r>
          <w:rPr>
            <w:rFonts w:eastAsia="Times New Roman"/>
            <w:sz w:val="28"/>
            <w:szCs w:val="28"/>
            <w:u w:val="single"/>
          </w:rPr>
          <w:t>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45740B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9 Перечень ресурсов </w:t>
      </w:r>
      <w:r>
        <w:rPr>
          <w:rFonts w:eastAsia="Times New Roman"/>
          <w:b/>
          <w:bCs/>
          <w:sz w:val="28"/>
          <w:szCs w:val="28"/>
        </w:rPr>
        <w:t>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</w:t>
      </w:r>
      <w:r>
        <w:rPr>
          <w:rFonts w:eastAsia="Times New Roman"/>
          <w:b/>
          <w:bCs/>
          <w:sz w:val="28"/>
          <w:szCs w:val="28"/>
        </w:rPr>
        <w:t xml:space="preserve">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 xml:space="preserve">; SVGA </w:t>
      </w:r>
      <w:r>
        <w:rPr>
          <w:rFonts w:eastAsia="Times New Roman"/>
          <w:sz w:val="28"/>
          <w:szCs w:val="28"/>
        </w:rPr>
        <w:t>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r>
        <w:rPr>
          <w:rFonts w:eastAsia="Times New Roman"/>
          <w:sz w:val="28"/>
          <w:szCs w:val="28"/>
        </w:rPr>
        <w:t>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</w:t>
      </w:r>
      <w:r>
        <w:rPr>
          <w:rFonts w:eastAsia="Times New Roman"/>
          <w:b/>
          <w:bCs/>
          <w:sz w:val="28"/>
          <w:szCs w:val="28"/>
        </w:rPr>
        <w:t>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</w:t>
      </w:r>
      <w:r>
        <w:rPr>
          <w:rFonts w:eastAsia="Times New Roman"/>
          <w:b/>
          <w:bCs/>
          <w:sz w:val="28"/>
          <w:szCs w:val="28"/>
        </w:rPr>
        <w:t>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1 Перечень оценочных средств и их соответствие </w:t>
      </w:r>
      <w:r>
        <w:rPr>
          <w:rFonts w:eastAsia="Times New Roman"/>
          <w:b/>
          <w:bCs/>
          <w:sz w:val="28"/>
          <w:szCs w:val="28"/>
        </w:rPr>
        <w:t>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BFCEC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A2F33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B48F8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29CB0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923C3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148E1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языки программирования и среды разработки для создания программных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создавать программные прототипы для интеллектуальной обработки и анализа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E2FC9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разработки для создания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типы для 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тальными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6653E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B3413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A0E2C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B460D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4EDC9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023C2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96429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FDA7E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</w:t>
      </w:r>
      <w:r>
        <w:rPr>
          <w:rFonts w:eastAsia="Times New Roman"/>
          <w:b/>
          <w:bCs/>
        </w:rPr>
        <w:t>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</w:t>
      </w:r>
      <w:r>
        <w:rPr>
          <w:rFonts w:eastAsia="Times New Roman"/>
          <w:b/>
          <w:bCs/>
        </w:rPr>
        <w:t>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знает </w:t>
      </w:r>
      <w:r>
        <w:rPr>
          <w:rFonts w:eastAsia="Times New Roman"/>
          <w:b/>
          <w:bCs/>
          <w:sz w:val="24"/>
          <w:szCs w:val="24"/>
        </w:rPr>
        <w:t>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2E131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A5B2F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BD7A3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C8BF0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B2700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819BA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26B21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BE843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CC409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</w:t>
      </w:r>
      <w:r>
        <w:rPr>
          <w:rFonts w:eastAsia="Times New Roman"/>
          <w:b/>
          <w:bCs/>
          <w:sz w:val="24"/>
          <w:szCs w:val="24"/>
        </w:rPr>
        <w:t>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</w:t>
      </w:r>
      <w:r>
        <w:rPr>
          <w:rFonts w:eastAsia="Times New Roman"/>
          <w:b/>
          <w:bCs/>
          <w:sz w:val="21"/>
          <w:szCs w:val="21"/>
        </w:rPr>
        <w:t>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</w:t>
      </w:r>
      <w:r>
        <w:rPr>
          <w:rFonts w:eastAsia="Times New Roman"/>
          <w:b/>
          <w:bCs/>
          <w:sz w:val="23"/>
          <w:szCs w:val="23"/>
        </w:rPr>
        <w:t xml:space="preserve">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49C64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</w:t>
      </w:r>
      <w:r>
        <w:rPr>
          <w:rFonts w:eastAsia="Times New Roman"/>
          <w:b/>
          <w:bCs/>
        </w:rPr>
        <w:t>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</w:t>
      </w:r>
      <w:r>
        <w:rPr>
          <w:rFonts w:eastAsia="Times New Roman"/>
          <w:b/>
          <w:bCs/>
        </w:rPr>
        <w:t>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45790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32DA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E3E49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9F1B1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3046D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F3881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76938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A6C7C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Время и место проведения экзамена устанавливается в соответствии с расписанием </w:t>
      </w:r>
      <w:r>
        <w:rPr>
          <w:rFonts w:eastAsia="Times New Roman"/>
          <w:b/>
          <w:bCs/>
          <w:sz w:val="28"/>
          <w:szCs w:val="28"/>
        </w:rPr>
        <w:t>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Критерии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стов на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92834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211AC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686B6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D5D21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1E7EA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A6A48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CAB89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337A7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39CB1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ческой </w:t>
      </w:r>
      <w:r>
        <w:rPr>
          <w:rFonts w:eastAsia="Times New Roman"/>
          <w:b/>
          <w:bCs/>
          <w:sz w:val="19"/>
          <w:szCs w:val="19"/>
        </w:rPr>
        <w:t>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</w:t>
      </w:r>
      <w:r>
        <w:rPr>
          <w:rFonts w:eastAsia="Times New Roman"/>
          <w:b/>
          <w:bCs/>
          <w:sz w:val="20"/>
          <w:szCs w:val="20"/>
        </w:rPr>
        <w:t>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CBB67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 xml:space="preserve">частичное </w:t>
      </w:r>
      <w:r>
        <w:rPr>
          <w:rFonts w:eastAsia="Times New Roman"/>
          <w:b/>
          <w:bCs/>
          <w:sz w:val="19"/>
          <w:szCs w:val="19"/>
        </w:rPr>
        <w:t>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28B1D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20F27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2C71D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B9257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D23E9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6B9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A8E93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E26EA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</w:r>
      <w:r>
        <w:rPr>
          <w:rFonts w:eastAsia="Times New Roman"/>
          <w:b/>
          <w:bCs/>
          <w:sz w:val="18"/>
          <w:szCs w:val="18"/>
        </w:rPr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</w:t>
      </w:r>
      <w:r>
        <w:rPr>
          <w:rFonts w:eastAsia="Times New Roman"/>
          <w:b/>
          <w:bCs/>
          <w:sz w:val="19"/>
          <w:szCs w:val="19"/>
        </w:rPr>
        <w:t>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</w:t>
      </w:r>
      <w:r>
        <w:rPr>
          <w:rFonts w:eastAsia="Times New Roman"/>
          <w:b/>
          <w:bCs/>
          <w:sz w:val="18"/>
          <w:szCs w:val="18"/>
        </w:rPr>
        <w:t>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</w:t>
      </w:r>
      <w:r>
        <w:rPr>
          <w:rFonts w:eastAsia="Times New Roman"/>
          <w:b/>
          <w:bCs/>
          <w:sz w:val="18"/>
          <w:szCs w:val="18"/>
        </w:rPr>
        <w:t>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B4185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D5E5C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D2C89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7D58F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5CDF6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139E2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6916A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A586A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63E4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7CFC8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</w:t>
      </w:r>
      <w:r>
        <w:rPr>
          <w:rFonts w:eastAsia="Times New Roman"/>
          <w:b/>
          <w:bCs/>
          <w:sz w:val="28"/>
          <w:szCs w:val="28"/>
        </w:rPr>
        <w:t>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r>
        <w:rPr>
          <w:rFonts w:eastAsia="Times New Roman"/>
          <w:b/>
          <w:bCs/>
          <w:sz w:val="26"/>
          <w:szCs w:val="26"/>
        </w:rPr>
        <w:t>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Избыточность и контекстная </w:t>
      </w:r>
      <w:r>
        <w:rPr>
          <w:rFonts w:eastAsia="Times New Roman"/>
          <w:b/>
          <w:bCs/>
          <w:sz w:val="28"/>
          <w:szCs w:val="28"/>
        </w:rPr>
        <w:t>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предиктивный </w:t>
      </w:r>
      <w:r>
        <w:rPr>
          <w:rFonts w:eastAsia="Times New Roman"/>
          <w:b/>
          <w:bCs/>
          <w:sz w:val="28"/>
          <w:szCs w:val="28"/>
        </w:rPr>
        <w:t>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</w:t>
      </w:r>
      <w:r>
        <w:rPr>
          <w:rFonts w:eastAsia="Times New Roman"/>
          <w:b/>
          <w:bCs/>
          <w:sz w:val="28"/>
          <w:szCs w:val="28"/>
        </w:rPr>
        <w:t>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</w:t>
      </w:r>
      <w:r>
        <w:rPr>
          <w:rFonts w:eastAsia="Times New Roman"/>
          <w:b/>
          <w:bCs/>
          <w:sz w:val="28"/>
          <w:szCs w:val="28"/>
        </w:rPr>
        <w:t>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</w:t>
      </w:r>
      <w:r>
        <w:rPr>
          <w:rFonts w:eastAsia="Times New Roman"/>
          <w:b/>
          <w:bCs/>
          <w:sz w:val="28"/>
          <w:szCs w:val="28"/>
        </w:rPr>
        <w:t>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9DA4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BB5FF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A78B5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Протокол</w:t>
      </w:r>
      <w:r>
        <w:rPr>
          <w:rFonts w:eastAsia="Times New Roman"/>
          <w:b/>
          <w:bCs/>
          <w:sz w:val="26"/>
          <w:szCs w:val="26"/>
        </w:rPr>
        <w:t xml:space="preserve">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FBD72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45740B"/>
    <w:rsid w:val="0052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6233</Words>
  <Characters>35529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2</cp:revision>
  <dcterms:created xsi:type="dcterms:W3CDTF">2020-09-14T17:17:00Z</dcterms:created>
  <dcterms:modified xsi:type="dcterms:W3CDTF">2020-09-14T15:20:00Z</dcterms:modified>
</cp:coreProperties>
</file>