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Основные цели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Основные задачи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