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Основные цели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Основные задачи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Главное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