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B921E" w14:textId="77777777" w:rsidR="00164AA9" w:rsidRPr="008F0CFF" w:rsidRDefault="00164AA9">
      <w:pPr>
        <w:rPr>
          <w:noProof/>
          <w:color w:val="000000" w:themeColor="text1"/>
          <w:lang w:val="en-MY"/>
        </w:rPr>
      </w:pPr>
    </w:p>
    <w:p w14:paraId="32E159E6" w14:textId="77777777" w:rsidR="00164AA9" w:rsidRPr="008F0CFF" w:rsidRDefault="00164AA9">
      <w:pPr>
        <w:rPr>
          <w:noProof/>
          <w:color w:val="000000" w:themeColor="text1"/>
          <w:lang w:val="en-MY"/>
        </w:rPr>
      </w:pPr>
    </w:p>
    <w:p w14:paraId="0A429BFB" w14:textId="77777777" w:rsidR="00164AA9" w:rsidRPr="008F0CFF" w:rsidRDefault="00164AA9">
      <w:pPr>
        <w:rPr>
          <w:noProof/>
          <w:color w:val="000000" w:themeColor="text1"/>
          <w:lang w:val="en-MY"/>
        </w:rPr>
      </w:pPr>
    </w:p>
    <w:p w14:paraId="3866B457" w14:textId="77777777" w:rsidR="00164AA9" w:rsidRPr="008F0CFF" w:rsidRDefault="00164AA9">
      <w:pPr>
        <w:rPr>
          <w:noProof/>
          <w:color w:val="000000" w:themeColor="text1"/>
          <w:lang w:val="en-MY"/>
        </w:rPr>
      </w:pPr>
    </w:p>
    <w:p w14:paraId="5721445F" w14:textId="77777777" w:rsidR="00164AA9" w:rsidRPr="008F0CFF" w:rsidRDefault="00164AA9">
      <w:pPr>
        <w:rPr>
          <w:noProof/>
          <w:color w:val="000000" w:themeColor="text1"/>
          <w:lang w:val="en-MY"/>
        </w:rPr>
      </w:pPr>
    </w:p>
    <w:p w14:paraId="3248D764" w14:textId="77777777" w:rsidR="00164AA9" w:rsidRPr="008F0CFF" w:rsidRDefault="00164AA9">
      <w:pPr>
        <w:rPr>
          <w:noProof/>
          <w:color w:val="000000" w:themeColor="text1"/>
          <w:lang w:val="en-MY"/>
        </w:rPr>
      </w:pPr>
    </w:p>
    <w:p w14:paraId="2F7BD9DE" w14:textId="77777777" w:rsidR="00164AA9" w:rsidRPr="008F0CFF" w:rsidRDefault="00164AA9">
      <w:pPr>
        <w:rPr>
          <w:noProof/>
          <w:color w:val="000000" w:themeColor="text1"/>
          <w:lang w:val="en-MY"/>
        </w:rPr>
      </w:pPr>
    </w:p>
    <w:p w14:paraId="3D61D884" w14:textId="77777777" w:rsidR="004E2B66" w:rsidRPr="008F0CFF" w:rsidRDefault="004E2B66">
      <w:pPr>
        <w:spacing w:after="80"/>
        <w:jc w:val="center"/>
        <w:rPr>
          <w:b/>
          <w:noProof/>
          <w:color w:val="000000" w:themeColor="text1"/>
          <w:sz w:val="60"/>
          <w:lang w:val="en-MY"/>
        </w:rPr>
      </w:pPr>
      <w:r w:rsidRPr="008F0CFF">
        <w:rPr>
          <w:b/>
          <w:noProof/>
          <w:color w:val="000000" w:themeColor="text1"/>
          <w:sz w:val="60"/>
          <w:lang w:val="en-MY"/>
        </w:rPr>
        <w:t xml:space="preserve">Xenxible Intelligent Analytic </w:t>
      </w:r>
    </w:p>
    <w:p w14:paraId="6DBC02A3" w14:textId="77777777" w:rsidR="00164AA9" w:rsidRPr="008F0CFF" w:rsidRDefault="004E2B66">
      <w:pPr>
        <w:spacing w:after="80"/>
        <w:jc w:val="center"/>
        <w:rPr>
          <w:noProof/>
          <w:color w:val="000000" w:themeColor="text1"/>
          <w:lang w:val="en-MY"/>
        </w:rPr>
      </w:pPr>
      <w:r w:rsidRPr="008F0CFF">
        <w:rPr>
          <w:b/>
          <w:noProof/>
          <w:color w:val="000000" w:themeColor="text1"/>
          <w:sz w:val="60"/>
          <w:lang w:val="en-MY"/>
        </w:rPr>
        <w:t>– Device Identifier</w:t>
      </w:r>
    </w:p>
    <w:p w14:paraId="60BE1A61" w14:textId="77777777" w:rsidR="00164AA9" w:rsidRPr="008F0CFF" w:rsidRDefault="009D6BB3">
      <w:pPr>
        <w:spacing w:after="440"/>
        <w:jc w:val="center"/>
        <w:rPr>
          <w:noProof/>
          <w:color w:val="000000" w:themeColor="text1"/>
          <w:lang w:val="en-MY"/>
        </w:rPr>
      </w:pPr>
      <w:r w:rsidRPr="008F0CFF">
        <w:rPr>
          <w:noProof/>
          <w:color w:val="000000" w:themeColor="text1"/>
          <w:sz w:val="32"/>
          <w:lang w:val="en-MY"/>
        </w:rPr>
        <w:t>Class Library API Reference</w:t>
      </w:r>
    </w:p>
    <w:p w14:paraId="4A48780D" w14:textId="2ADF38E1" w:rsidR="00164AA9" w:rsidRPr="008F0CFF" w:rsidRDefault="00352C6C">
      <w:pPr>
        <w:spacing w:before="440"/>
        <w:jc w:val="center"/>
        <w:rPr>
          <w:noProof/>
          <w:color w:val="000000" w:themeColor="text1"/>
          <w:lang w:val="en-MY"/>
        </w:rPr>
      </w:pPr>
      <w:r w:rsidRPr="008F0CFF">
        <w:rPr>
          <w:noProof/>
          <w:color w:val="000000" w:themeColor="text1"/>
          <w:sz w:val="20"/>
          <w:lang w:val="en-MY"/>
        </w:rPr>
        <w:br/>
      </w:r>
    </w:p>
    <w:p w14:paraId="72D0FE01" w14:textId="77777777" w:rsidR="006928FF" w:rsidRPr="008F0CFF" w:rsidRDefault="009D6BB3">
      <w:pPr>
        <w:rPr>
          <w:noProof/>
          <w:color w:val="000000" w:themeColor="text1"/>
          <w:lang w:val="en-MY"/>
        </w:rPr>
        <w:sectPr w:rsidR="006928FF" w:rsidRPr="008F0CFF">
          <w:footerReference w:type="default" r:id="rId8"/>
          <w:pgSz w:w="12240" w:h="15840"/>
          <w:pgMar w:top="1440" w:right="1440" w:bottom="1440" w:left="1440" w:header="720" w:footer="720" w:gutter="0"/>
          <w:cols w:space="720"/>
          <w:docGrid w:linePitch="360"/>
        </w:sectPr>
      </w:pPr>
      <w:r w:rsidRPr="008F0CFF">
        <w:rPr>
          <w:noProof/>
          <w:color w:val="000000" w:themeColor="text1"/>
          <w:lang w:val="en-MY"/>
        </w:rPr>
        <w:br w:type="page"/>
      </w:r>
    </w:p>
    <w:p w14:paraId="47BD702E" w14:textId="34A1B679" w:rsidR="006928FF" w:rsidRPr="008F0CFF" w:rsidRDefault="006928FF" w:rsidP="006928FF">
      <w:pPr>
        <w:spacing w:before="240" w:after="360"/>
        <w:jc w:val="center"/>
        <w:rPr>
          <w:noProof/>
          <w:lang w:val="en-MY"/>
        </w:rPr>
      </w:pPr>
      <w:r w:rsidRPr="008F0CFF">
        <w:rPr>
          <w:b/>
          <w:noProof/>
          <w:sz w:val="44"/>
          <w:lang w:val="en-MY"/>
        </w:rPr>
        <w:lastRenderedPageBreak/>
        <w:t>RELEASE NOTES</w:t>
      </w:r>
    </w:p>
    <w:tbl>
      <w:tblPr>
        <w:tblStyle w:val="TableGrid"/>
        <w:tblW w:w="0" w:type="auto"/>
        <w:tblLayout w:type="fixed"/>
        <w:tblLook w:val="0420" w:firstRow="1" w:lastRow="0" w:firstColumn="0" w:lastColumn="0" w:noHBand="0" w:noVBand="1"/>
      </w:tblPr>
      <w:tblGrid>
        <w:gridCol w:w="1700"/>
        <w:gridCol w:w="3400"/>
        <w:gridCol w:w="2200"/>
        <w:gridCol w:w="1916"/>
      </w:tblGrid>
      <w:tr w:rsidR="006928FF" w:rsidRPr="008F0CFF" w14:paraId="28CFE59B" w14:textId="77777777" w:rsidTr="004D11BE">
        <w:trPr>
          <w:tblHeader/>
        </w:trPr>
        <w:tc>
          <w:tcPr>
            <w:tcW w:w="1700" w:type="dxa"/>
            <w:vAlign w:val="center"/>
          </w:tcPr>
          <w:p w14:paraId="498575D1" w14:textId="77777777" w:rsidR="006928FF" w:rsidRPr="008F0CFF" w:rsidRDefault="006928FF" w:rsidP="004D11BE">
            <w:pPr>
              <w:spacing w:before="60" w:after="60"/>
              <w:jc w:val="center"/>
              <w:rPr>
                <w:noProof/>
                <w:lang w:val="en-MY"/>
              </w:rPr>
            </w:pPr>
            <w:r w:rsidRPr="008F0CFF">
              <w:rPr>
                <w:b/>
                <w:noProof/>
                <w:lang w:val="en-MY"/>
              </w:rPr>
              <w:t>Version Code</w:t>
            </w:r>
          </w:p>
        </w:tc>
        <w:tc>
          <w:tcPr>
            <w:tcW w:w="3400" w:type="dxa"/>
            <w:vAlign w:val="center"/>
          </w:tcPr>
          <w:p w14:paraId="2005BC5A" w14:textId="77777777" w:rsidR="006928FF" w:rsidRPr="008F0CFF" w:rsidRDefault="006928FF" w:rsidP="004D11BE">
            <w:pPr>
              <w:spacing w:before="60" w:after="60"/>
              <w:jc w:val="center"/>
              <w:rPr>
                <w:noProof/>
                <w:lang w:val="en-MY"/>
              </w:rPr>
            </w:pPr>
            <w:r w:rsidRPr="008F0CFF">
              <w:rPr>
                <w:b/>
                <w:noProof/>
                <w:lang w:val="en-MY"/>
              </w:rPr>
              <w:t>Description</w:t>
            </w:r>
          </w:p>
        </w:tc>
        <w:tc>
          <w:tcPr>
            <w:tcW w:w="2200" w:type="dxa"/>
            <w:vAlign w:val="center"/>
          </w:tcPr>
          <w:p w14:paraId="171791FA" w14:textId="77777777" w:rsidR="006928FF" w:rsidRPr="008F0CFF" w:rsidRDefault="006928FF" w:rsidP="004D11BE">
            <w:pPr>
              <w:spacing w:before="60" w:after="60"/>
              <w:jc w:val="center"/>
              <w:rPr>
                <w:noProof/>
                <w:lang w:val="en-MY"/>
              </w:rPr>
            </w:pPr>
            <w:r w:rsidRPr="008F0CFF">
              <w:rPr>
                <w:b/>
                <w:noProof/>
                <w:lang w:val="en-MY"/>
              </w:rPr>
              <w:t>By</w:t>
            </w:r>
          </w:p>
        </w:tc>
        <w:tc>
          <w:tcPr>
            <w:tcW w:w="1916" w:type="dxa"/>
            <w:vAlign w:val="center"/>
          </w:tcPr>
          <w:p w14:paraId="7E47F005" w14:textId="77777777" w:rsidR="006928FF" w:rsidRPr="008F0CFF" w:rsidRDefault="006928FF" w:rsidP="004D11BE">
            <w:pPr>
              <w:spacing w:before="60" w:after="60"/>
              <w:jc w:val="center"/>
              <w:rPr>
                <w:noProof/>
                <w:lang w:val="en-MY"/>
              </w:rPr>
            </w:pPr>
            <w:r w:rsidRPr="008F0CFF">
              <w:rPr>
                <w:b/>
                <w:noProof/>
                <w:lang w:val="en-MY"/>
              </w:rPr>
              <w:t>Date</w:t>
            </w:r>
          </w:p>
        </w:tc>
      </w:tr>
      <w:tr w:rsidR="006928FF" w:rsidRPr="008F0CFF" w14:paraId="730081A3" w14:textId="77777777" w:rsidTr="004D11BE">
        <w:tc>
          <w:tcPr>
            <w:tcW w:w="1700" w:type="dxa"/>
            <w:vAlign w:val="center"/>
          </w:tcPr>
          <w:p w14:paraId="4AA83377" w14:textId="77777777" w:rsidR="006928FF" w:rsidRPr="008F0CFF" w:rsidRDefault="006928FF" w:rsidP="004D11BE">
            <w:pPr>
              <w:spacing w:before="60" w:after="60"/>
              <w:jc w:val="center"/>
              <w:rPr>
                <w:noProof/>
                <w:lang w:val="en-MY"/>
              </w:rPr>
            </w:pPr>
            <w:r w:rsidRPr="008F0CFF">
              <w:rPr>
                <w:noProof/>
                <w:lang w:val="en-MY"/>
              </w:rPr>
              <w:t>0.1</w:t>
            </w:r>
          </w:p>
        </w:tc>
        <w:tc>
          <w:tcPr>
            <w:tcW w:w="3400" w:type="dxa"/>
            <w:vAlign w:val="center"/>
          </w:tcPr>
          <w:p w14:paraId="31CB3300" w14:textId="77777777" w:rsidR="006928FF" w:rsidRPr="008F0CFF" w:rsidRDefault="006928FF" w:rsidP="004D11BE">
            <w:pPr>
              <w:spacing w:before="60" w:after="60"/>
              <w:jc w:val="center"/>
              <w:rPr>
                <w:noProof/>
                <w:lang w:val="en-MY"/>
              </w:rPr>
            </w:pPr>
            <w:r w:rsidRPr="008F0CFF">
              <w:rPr>
                <w:noProof/>
                <w:lang w:val="en-MY"/>
              </w:rPr>
              <w:t>Pre-release</w:t>
            </w:r>
          </w:p>
        </w:tc>
        <w:tc>
          <w:tcPr>
            <w:tcW w:w="2200" w:type="dxa"/>
            <w:vAlign w:val="center"/>
          </w:tcPr>
          <w:p w14:paraId="5B704783" w14:textId="77777777" w:rsidR="006928FF" w:rsidRPr="008F0CFF" w:rsidRDefault="006928FF" w:rsidP="004D11BE">
            <w:pPr>
              <w:spacing w:before="60" w:after="60"/>
              <w:jc w:val="center"/>
              <w:rPr>
                <w:noProof/>
                <w:lang w:val="en-MY"/>
              </w:rPr>
            </w:pPr>
            <w:r w:rsidRPr="008F0CFF">
              <w:rPr>
                <w:noProof/>
                <w:lang w:val="en-MY"/>
              </w:rPr>
              <w:t>Syaziyah</w:t>
            </w:r>
          </w:p>
        </w:tc>
        <w:tc>
          <w:tcPr>
            <w:tcW w:w="1916" w:type="dxa"/>
            <w:vAlign w:val="center"/>
          </w:tcPr>
          <w:p w14:paraId="7D74557C" w14:textId="56AC3FED" w:rsidR="006928FF" w:rsidRPr="008F0CFF" w:rsidRDefault="006928FF" w:rsidP="004D11BE">
            <w:pPr>
              <w:spacing w:before="60" w:after="60"/>
              <w:jc w:val="center"/>
              <w:rPr>
                <w:noProof/>
                <w:lang w:val="en-MY"/>
              </w:rPr>
            </w:pPr>
            <w:r w:rsidRPr="008F0CFF">
              <w:rPr>
                <w:noProof/>
                <w:lang w:val="en-MY"/>
              </w:rPr>
              <w:t>11-09-2024</w:t>
            </w:r>
          </w:p>
        </w:tc>
      </w:tr>
      <w:tr w:rsidR="006928FF" w:rsidRPr="008F0CFF" w14:paraId="400E995E" w14:textId="77777777" w:rsidTr="004D11BE">
        <w:tc>
          <w:tcPr>
            <w:tcW w:w="1700" w:type="dxa"/>
            <w:vAlign w:val="center"/>
          </w:tcPr>
          <w:p w14:paraId="757A3356" w14:textId="77777777" w:rsidR="006928FF" w:rsidRPr="008F0CFF" w:rsidRDefault="006928FF" w:rsidP="004D11BE">
            <w:pPr>
              <w:spacing w:before="60" w:after="60"/>
              <w:jc w:val="center"/>
              <w:rPr>
                <w:noProof/>
                <w:lang w:val="en-MY"/>
              </w:rPr>
            </w:pPr>
          </w:p>
        </w:tc>
        <w:tc>
          <w:tcPr>
            <w:tcW w:w="3400" w:type="dxa"/>
            <w:vAlign w:val="center"/>
          </w:tcPr>
          <w:p w14:paraId="6C106473" w14:textId="77777777" w:rsidR="006928FF" w:rsidRPr="008F0CFF" w:rsidRDefault="006928FF" w:rsidP="004D11BE">
            <w:pPr>
              <w:spacing w:before="60" w:after="60"/>
              <w:jc w:val="center"/>
              <w:rPr>
                <w:noProof/>
                <w:lang w:val="en-MY"/>
              </w:rPr>
            </w:pPr>
          </w:p>
        </w:tc>
        <w:tc>
          <w:tcPr>
            <w:tcW w:w="2200" w:type="dxa"/>
            <w:vAlign w:val="center"/>
          </w:tcPr>
          <w:p w14:paraId="4BEA7382" w14:textId="77777777" w:rsidR="006928FF" w:rsidRPr="008F0CFF" w:rsidRDefault="006928FF" w:rsidP="004D11BE">
            <w:pPr>
              <w:spacing w:before="60" w:after="60"/>
              <w:jc w:val="center"/>
              <w:rPr>
                <w:noProof/>
                <w:lang w:val="en-MY"/>
              </w:rPr>
            </w:pPr>
          </w:p>
        </w:tc>
        <w:tc>
          <w:tcPr>
            <w:tcW w:w="1916" w:type="dxa"/>
            <w:vAlign w:val="center"/>
          </w:tcPr>
          <w:p w14:paraId="7C5E1312" w14:textId="77777777" w:rsidR="006928FF" w:rsidRPr="008F0CFF" w:rsidRDefault="006928FF" w:rsidP="004D11BE">
            <w:pPr>
              <w:spacing w:before="60" w:after="60"/>
              <w:jc w:val="center"/>
              <w:rPr>
                <w:noProof/>
                <w:lang w:val="en-MY"/>
              </w:rPr>
            </w:pPr>
          </w:p>
        </w:tc>
      </w:tr>
      <w:tr w:rsidR="006928FF" w:rsidRPr="008F0CFF" w14:paraId="442E321C" w14:textId="77777777" w:rsidTr="004D11BE">
        <w:tc>
          <w:tcPr>
            <w:tcW w:w="1700" w:type="dxa"/>
            <w:vAlign w:val="center"/>
          </w:tcPr>
          <w:p w14:paraId="0B1E807F" w14:textId="77777777" w:rsidR="006928FF" w:rsidRPr="008F0CFF" w:rsidRDefault="006928FF" w:rsidP="004D11BE">
            <w:pPr>
              <w:spacing w:before="60" w:after="60"/>
              <w:jc w:val="center"/>
              <w:rPr>
                <w:noProof/>
                <w:lang w:val="en-MY"/>
              </w:rPr>
            </w:pPr>
          </w:p>
        </w:tc>
        <w:tc>
          <w:tcPr>
            <w:tcW w:w="3400" w:type="dxa"/>
            <w:vAlign w:val="center"/>
          </w:tcPr>
          <w:p w14:paraId="2C343758" w14:textId="77777777" w:rsidR="006928FF" w:rsidRPr="008F0CFF" w:rsidRDefault="006928FF" w:rsidP="004D11BE">
            <w:pPr>
              <w:spacing w:before="60" w:after="60"/>
              <w:jc w:val="center"/>
              <w:rPr>
                <w:noProof/>
                <w:lang w:val="en-MY"/>
              </w:rPr>
            </w:pPr>
          </w:p>
        </w:tc>
        <w:tc>
          <w:tcPr>
            <w:tcW w:w="2200" w:type="dxa"/>
            <w:vAlign w:val="center"/>
          </w:tcPr>
          <w:p w14:paraId="6A3BEF14" w14:textId="77777777" w:rsidR="006928FF" w:rsidRPr="008F0CFF" w:rsidRDefault="006928FF" w:rsidP="004D11BE">
            <w:pPr>
              <w:spacing w:before="60" w:after="60"/>
              <w:jc w:val="center"/>
              <w:rPr>
                <w:noProof/>
                <w:lang w:val="en-MY"/>
              </w:rPr>
            </w:pPr>
          </w:p>
        </w:tc>
        <w:tc>
          <w:tcPr>
            <w:tcW w:w="1916" w:type="dxa"/>
            <w:vAlign w:val="center"/>
          </w:tcPr>
          <w:p w14:paraId="184FB061" w14:textId="77777777" w:rsidR="006928FF" w:rsidRPr="008F0CFF" w:rsidRDefault="006928FF" w:rsidP="004D11BE">
            <w:pPr>
              <w:spacing w:before="60" w:after="60"/>
              <w:jc w:val="center"/>
              <w:rPr>
                <w:noProof/>
                <w:lang w:val="en-MY"/>
              </w:rPr>
            </w:pPr>
          </w:p>
        </w:tc>
      </w:tr>
      <w:tr w:rsidR="006928FF" w:rsidRPr="008F0CFF" w14:paraId="1D168FB0" w14:textId="77777777" w:rsidTr="004D11BE">
        <w:tc>
          <w:tcPr>
            <w:tcW w:w="1700" w:type="dxa"/>
            <w:vAlign w:val="center"/>
          </w:tcPr>
          <w:p w14:paraId="3B4530D7" w14:textId="77777777" w:rsidR="006928FF" w:rsidRPr="008F0CFF" w:rsidRDefault="006928FF" w:rsidP="004D11BE">
            <w:pPr>
              <w:spacing w:before="60" w:after="60"/>
              <w:jc w:val="center"/>
              <w:rPr>
                <w:noProof/>
                <w:lang w:val="en-MY"/>
              </w:rPr>
            </w:pPr>
          </w:p>
        </w:tc>
        <w:tc>
          <w:tcPr>
            <w:tcW w:w="3400" w:type="dxa"/>
            <w:vAlign w:val="center"/>
          </w:tcPr>
          <w:p w14:paraId="686F8BAF" w14:textId="77777777" w:rsidR="006928FF" w:rsidRPr="008F0CFF" w:rsidRDefault="006928FF" w:rsidP="004D11BE">
            <w:pPr>
              <w:spacing w:before="60" w:after="60"/>
              <w:jc w:val="center"/>
              <w:rPr>
                <w:noProof/>
                <w:lang w:val="en-MY"/>
              </w:rPr>
            </w:pPr>
          </w:p>
        </w:tc>
        <w:tc>
          <w:tcPr>
            <w:tcW w:w="2200" w:type="dxa"/>
            <w:vAlign w:val="center"/>
          </w:tcPr>
          <w:p w14:paraId="1A4EA1C7" w14:textId="77777777" w:rsidR="006928FF" w:rsidRPr="008F0CFF" w:rsidRDefault="006928FF" w:rsidP="004D11BE">
            <w:pPr>
              <w:spacing w:before="60" w:after="60"/>
              <w:jc w:val="center"/>
              <w:rPr>
                <w:noProof/>
                <w:lang w:val="en-MY"/>
              </w:rPr>
            </w:pPr>
          </w:p>
        </w:tc>
        <w:tc>
          <w:tcPr>
            <w:tcW w:w="1916" w:type="dxa"/>
            <w:vAlign w:val="center"/>
          </w:tcPr>
          <w:p w14:paraId="55A103AB" w14:textId="77777777" w:rsidR="006928FF" w:rsidRPr="008F0CFF" w:rsidRDefault="006928FF" w:rsidP="004D11BE">
            <w:pPr>
              <w:spacing w:before="60" w:after="60"/>
              <w:jc w:val="center"/>
              <w:rPr>
                <w:noProof/>
                <w:lang w:val="en-MY"/>
              </w:rPr>
            </w:pPr>
          </w:p>
        </w:tc>
      </w:tr>
    </w:tbl>
    <w:p w14:paraId="0593213E" w14:textId="77777777" w:rsidR="006928FF" w:rsidRPr="008F0CFF" w:rsidRDefault="006928FF" w:rsidP="006928FF">
      <w:pPr>
        <w:rPr>
          <w:noProof/>
          <w:lang w:val="en-MY"/>
        </w:rPr>
      </w:pPr>
    </w:p>
    <w:p w14:paraId="593264DC" w14:textId="786EF3E1" w:rsidR="006928FF" w:rsidRPr="008F0CFF" w:rsidRDefault="006928FF">
      <w:pPr>
        <w:rPr>
          <w:noProof/>
          <w:color w:val="000000" w:themeColor="text1"/>
          <w:lang w:val="en-MY"/>
        </w:rPr>
      </w:pPr>
    </w:p>
    <w:p w14:paraId="56778610" w14:textId="77777777" w:rsidR="00164AA9" w:rsidRPr="008F0CFF" w:rsidRDefault="00164AA9">
      <w:pPr>
        <w:rPr>
          <w:noProof/>
          <w:color w:val="000000" w:themeColor="text1"/>
          <w:lang w:val="en-MY"/>
        </w:rPr>
      </w:pPr>
    </w:p>
    <w:p w14:paraId="6176EFED" w14:textId="77777777" w:rsidR="006928FF" w:rsidRPr="008F0CFF" w:rsidRDefault="006928FF">
      <w:pPr>
        <w:pStyle w:val="Heading1"/>
        <w:rPr>
          <w:noProof/>
          <w:color w:val="000000" w:themeColor="text1"/>
          <w:lang w:val="en-MY"/>
        </w:rPr>
      </w:pPr>
      <w:bookmarkStart w:id="0" w:name="_Toc240025519"/>
      <w:r w:rsidRPr="008F0CFF">
        <w:rPr>
          <w:noProof/>
          <w:color w:val="000000" w:themeColor="text1"/>
          <w:lang w:val="en-MY"/>
        </w:rPr>
        <w:br w:type="page"/>
      </w:r>
    </w:p>
    <w:p w14:paraId="7D543977" w14:textId="0C2779C3" w:rsidR="00164AA9" w:rsidRPr="008F0CFF" w:rsidRDefault="009D6BB3">
      <w:pPr>
        <w:pStyle w:val="Heading1"/>
        <w:rPr>
          <w:noProof/>
          <w:color w:val="000000" w:themeColor="text1"/>
          <w:lang w:val="en-MY"/>
        </w:rPr>
      </w:pPr>
      <w:bookmarkStart w:id="1" w:name="_Toc240036214"/>
      <w:r w:rsidRPr="008F0CFF">
        <w:rPr>
          <w:noProof/>
          <w:color w:val="000000" w:themeColor="text1"/>
          <w:lang w:val="en-MY"/>
        </w:rPr>
        <w:lastRenderedPageBreak/>
        <w:t>Contents</w:t>
      </w:r>
      <w:bookmarkEnd w:id="0"/>
      <w:bookmarkEnd w:id="1"/>
    </w:p>
    <w:p w14:paraId="05FA2155" w14:textId="4B5D0394" w:rsidR="009D03C8" w:rsidRPr="008F0CFF" w:rsidRDefault="009D6BB3">
      <w:pPr>
        <w:pStyle w:val="TOC1"/>
        <w:tabs>
          <w:tab w:val="right" w:leader="dot" w:pos="9350"/>
        </w:tabs>
        <w:rPr>
          <w:rFonts w:asciiTheme="minorHAnsi" w:hAnsiTheme="minorHAnsi"/>
          <w:noProof/>
          <w:kern w:val="2"/>
          <w:sz w:val="24"/>
          <w:szCs w:val="24"/>
          <w:lang w:val="en-MY" w:eastAsia="en-MY"/>
          <w14:ligatures w14:val="standardContextual"/>
        </w:rPr>
      </w:pPr>
      <w:r w:rsidRPr="008F0CFF">
        <w:rPr>
          <w:noProof/>
          <w:lang w:val="en-MY"/>
        </w:rPr>
        <w:fldChar w:fldCharType="begin"/>
      </w:r>
      <w:r w:rsidRPr="008F0CFF">
        <w:rPr>
          <w:noProof/>
          <w:lang w:val="en-MY"/>
        </w:rPr>
        <w:instrText>TOC \o "1-3" \h \z \u</w:instrText>
      </w:r>
      <w:r w:rsidRPr="008F0CFF">
        <w:rPr>
          <w:noProof/>
          <w:lang w:val="en-MY"/>
        </w:rPr>
        <w:fldChar w:fldCharType="separate"/>
      </w:r>
      <w:hyperlink w:anchor="_Toc240036214" w:history="1">
        <w:r w:rsidR="009D03C8" w:rsidRPr="008F0CFF">
          <w:rPr>
            <w:rStyle w:val="Hyperlink"/>
            <w:noProof/>
            <w:lang w:val="en-MY"/>
          </w:rPr>
          <w:t>Contents</w:t>
        </w:r>
        <w:r w:rsidR="009D03C8" w:rsidRPr="008F0CFF">
          <w:rPr>
            <w:noProof/>
            <w:webHidden/>
            <w:lang w:val="en-MY"/>
          </w:rPr>
          <w:tab/>
        </w:r>
        <w:r w:rsidR="009D03C8" w:rsidRPr="008F0CFF">
          <w:rPr>
            <w:noProof/>
            <w:webHidden/>
            <w:lang w:val="en-MY"/>
          </w:rPr>
          <w:fldChar w:fldCharType="begin"/>
        </w:r>
        <w:r w:rsidR="009D03C8" w:rsidRPr="008F0CFF">
          <w:rPr>
            <w:noProof/>
            <w:webHidden/>
            <w:lang w:val="en-MY"/>
          </w:rPr>
          <w:instrText xml:space="preserve"> PAGEREF _Toc240036214 \h </w:instrText>
        </w:r>
        <w:r w:rsidR="009D03C8" w:rsidRPr="008F0CFF">
          <w:rPr>
            <w:noProof/>
            <w:webHidden/>
            <w:lang w:val="en-MY"/>
          </w:rPr>
        </w:r>
        <w:r w:rsidR="009D03C8" w:rsidRPr="008F0CFF">
          <w:rPr>
            <w:noProof/>
            <w:webHidden/>
            <w:lang w:val="en-MY"/>
          </w:rPr>
          <w:fldChar w:fldCharType="separate"/>
        </w:r>
        <w:r w:rsidR="009D03C8" w:rsidRPr="008F0CFF">
          <w:rPr>
            <w:noProof/>
            <w:webHidden/>
            <w:lang w:val="en-MY"/>
          </w:rPr>
          <w:t>3</w:t>
        </w:r>
        <w:r w:rsidR="009D03C8" w:rsidRPr="008F0CFF">
          <w:rPr>
            <w:noProof/>
            <w:webHidden/>
            <w:lang w:val="en-MY"/>
          </w:rPr>
          <w:fldChar w:fldCharType="end"/>
        </w:r>
      </w:hyperlink>
    </w:p>
    <w:p w14:paraId="67DD5FDE" w14:textId="3DA1B7EE" w:rsidR="009D03C8" w:rsidRPr="008F0CFF" w:rsidRDefault="009D03C8">
      <w:pPr>
        <w:pStyle w:val="TOC1"/>
        <w:tabs>
          <w:tab w:val="right" w:leader="dot" w:pos="9350"/>
        </w:tabs>
        <w:rPr>
          <w:rFonts w:asciiTheme="minorHAnsi" w:hAnsiTheme="minorHAnsi"/>
          <w:noProof/>
          <w:kern w:val="2"/>
          <w:sz w:val="24"/>
          <w:szCs w:val="24"/>
          <w:lang w:val="en-MY" w:eastAsia="en-MY"/>
          <w14:ligatures w14:val="standardContextual"/>
        </w:rPr>
      </w:pPr>
      <w:hyperlink w:anchor="_Toc240036215" w:history="1">
        <w:r w:rsidRPr="008F0CFF">
          <w:rPr>
            <w:rStyle w:val="Hyperlink"/>
            <w:noProof/>
            <w:lang w:val="en-MY"/>
          </w:rPr>
          <w:t>Project summary</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_Toc240036215 \h </w:instrText>
        </w:r>
        <w:r w:rsidRPr="008F0CFF">
          <w:rPr>
            <w:noProof/>
            <w:webHidden/>
            <w:lang w:val="en-MY"/>
          </w:rPr>
        </w:r>
        <w:r w:rsidRPr="008F0CFF">
          <w:rPr>
            <w:noProof/>
            <w:webHidden/>
            <w:lang w:val="en-MY"/>
          </w:rPr>
          <w:fldChar w:fldCharType="separate"/>
        </w:r>
        <w:r w:rsidRPr="008F0CFF">
          <w:rPr>
            <w:noProof/>
            <w:webHidden/>
            <w:lang w:val="en-MY"/>
          </w:rPr>
          <w:t>5</w:t>
        </w:r>
        <w:r w:rsidRPr="008F0CFF">
          <w:rPr>
            <w:noProof/>
            <w:webHidden/>
            <w:lang w:val="en-MY"/>
          </w:rPr>
          <w:fldChar w:fldCharType="end"/>
        </w:r>
      </w:hyperlink>
    </w:p>
    <w:p w14:paraId="32B3A503" w14:textId="7FFC834C" w:rsidR="009D03C8" w:rsidRPr="008F0CFF" w:rsidRDefault="009D03C8">
      <w:pPr>
        <w:pStyle w:val="TOC1"/>
        <w:tabs>
          <w:tab w:val="right" w:leader="dot" w:pos="9350"/>
        </w:tabs>
        <w:rPr>
          <w:rFonts w:asciiTheme="minorHAnsi" w:hAnsiTheme="minorHAnsi"/>
          <w:noProof/>
          <w:kern w:val="2"/>
          <w:sz w:val="24"/>
          <w:szCs w:val="24"/>
          <w:lang w:val="en-MY" w:eastAsia="en-MY"/>
          <w14:ligatures w14:val="standardContextual"/>
        </w:rPr>
      </w:pPr>
      <w:hyperlink w:anchor="_Toc240036216" w:history="1">
        <w:r w:rsidRPr="008F0CFF">
          <w:rPr>
            <w:rStyle w:val="Hyperlink"/>
            <w:noProof/>
            <w:lang w:val="en-MY"/>
          </w:rPr>
          <w:t>1. Overview</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_Toc240036216 \h </w:instrText>
        </w:r>
        <w:r w:rsidRPr="008F0CFF">
          <w:rPr>
            <w:noProof/>
            <w:webHidden/>
            <w:lang w:val="en-MY"/>
          </w:rPr>
        </w:r>
        <w:r w:rsidRPr="008F0CFF">
          <w:rPr>
            <w:noProof/>
            <w:webHidden/>
            <w:lang w:val="en-MY"/>
          </w:rPr>
          <w:fldChar w:fldCharType="separate"/>
        </w:r>
        <w:r w:rsidRPr="008F0CFF">
          <w:rPr>
            <w:noProof/>
            <w:webHidden/>
            <w:lang w:val="en-MY"/>
          </w:rPr>
          <w:t>6</w:t>
        </w:r>
        <w:r w:rsidRPr="008F0CFF">
          <w:rPr>
            <w:noProof/>
            <w:webHidden/>
            <w:lang w:val="en-MY"/>
          </w:rPr>
          <w:fldChar w:fldCharType="end"/>
        </w:r>
      </w:hyperlink>
    </w:p>
    <w:p w14:paraId="30CE2401" w14:textId="37DF2684"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17" w:history="1">
        <w:r w:rsidRPr="008F0CFF">
          <w:rPr>
            <w:rStyle w:val="Hyperlink"/>
            <w:noProof/>
            <w:lang w:val="en-MY"/>
          </w:rPr>
          <w:t>1.1 The two class libraries</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_Toc240036217 \h </w:instrText>
        </w:r>
        <w:r w:rsidRPr="008F0CFF">
          <w:rPr>
            <w:noProof/>
            <w:webHidden/>
            <w:lang w:val="en-MY"/>
          </w:rPr>
        </w:r>
        <w:r w:rsidRPr="008F0CFF">
          <w:rPr>
            <w:noProof/>
            <w:webHidden/>
            <w:lang w:val="en-MY"/>
          </w:rPr>
          <w:fldChar w:fldCharType="separate"/>
        </w:r>
        <w:r w:rsidRPr="008F0CFF">
          <w:rPr>
            <w:noProof/>
            <w:webHidden/>
            <w:lang w:val="en-MY"/>
          </w:rPr>
          <w:t>6</w:t>
        </w:r>
        <w:r w:rsidRPr="008F0CFF">
          <w:rPr>
            <w:noProof/>
            <w:webHidden/>
            <w:lang w:val="en-MY"/>
          </w:rPr>
          <w:fldChar w:fldCharType="end"/>
        </w:r>
      </w:hyperlink>
    </w:p>
    <w:p w14:paraId="6F4811E1" w14:textId="463424A6"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18" w:history="1">
        <w:r w:rsidRPr="008F0CFF">
          <w:rPr>
            <w:rStyle w:val="Hyperlink"/>
            <w:noProof/>
            <w:lang w:val="en-MY"/>
          </w:rPr>
          <w:t>1.2 How many classes in each library</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_Toc240036218 \h </w:instrText>
        </w:r>
        <w:r w:rsidRPr="008F0CFF">
          <w:rPr>
            <w:noProof/>
            <w:webHidden/>
            <w:lang w:val="en-MY"/>
          </w:rPr>
        </w:r>
        <w:r w:rsidRPr="008F0CFF">
          <w:rPr>
            <w:noProof/>
            <w:webHidden/>
            <w:lang w:val="en-MY"/>
          </w:rPr>
          <w:fldChar w:fldCharType="separate"/>
        </w:r>
        <w:r w:rsidRPr="008F0CFF">
          <w:rPr>
            <w:noProof/>
            <w:webHidden/>
            <w:lang w:val="en-MY"/>
          </w:rPr>
          <w:t>6</w:t>
        </w:r>
        <w:r w:rsidRPr="008F0CFF">
          <w:rPr>
            <w:noProof/>
            <w:webHidden/>
            <w:lang w:val="en-MY"/>
          </w:rPr>
          <w:fldChar w:fldCharType="end"/>
        </w:r>
      </w:hyperlink>
    </w:p>
    <w:p w14:paraId="3AE2C492" w14:textId="0C208505"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19" w:history="1">
        <w:r w:rsidRPr="008F0CFF">
          <w:rPr>
            <w:rStyle w:val="Hyperlink"/>
            <w:noProof/>
            <w:lang w:val="en-MY"/>
          </w:rPr>
          <w:t>1.3 Classes per namespace</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_Toc240036219 \h </w:instrText>
        </w:r>
        <w:r w:rsidRPr="008F0CFF">
          <w:rPr>
            <w:noProof/>
            <w:webHidden/>
            <w:lang w:val="en-MY"/>
          </w:rPr>
        </w:r>
        <w:r w:rsidRPr="008F0CFF">
          <w:rPr>
            <w:noProof/>
            <w:webHidden/>
            <w:lang w:val="en-MY"/>
          </w:rPr>
          <w:fldChar w:fldCharType="separate"/>
        </w:r>
        <w:r w:rsidRPr="008F0CFF">
          <w:rPr>
            <w:noProof/>
            <w:webHidden/>
            <w:lang w:val="en-MY"/>
          </w:rPr>
          <w:t>6</w:t>
        </w:r>
        <w:r w:rsidRPr="008F0CFF">
          <w:rPr>
            <w:noProof/>
            <w:webHidden/>
            <w:lang w:val="en-MY"/>
          </w:rPr>
          <w:fldChar w:fldCharType="end"/>
        </w:r>
      </w:hyperlink>
    </w:p>
    <w:p w14:paraId="289BFB2B" w14:textId="3261506D"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20" w:history="1">
        <w:r w:rsidRPr="008F0CFF">
          <w:rPr>
            <w:rStyle w:val="Hyperlink"/>
            <w:noProof/>
            <w:lang w:val="en-MY"/>
          </w:rPr>
          <w:t>1.4 Dependency direction</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_Toc240036220 \h </w:instrText>
        </w:r>
        <w:r w:rsidRPr="008F0CFF">
          <w:rPr>
            <w:noProof/>
            <w:webHidden/>
            <w:lang w:val="en-MY"/>
          </w:rPr>
        </w:r>
        <w:r w:rsidRPr="008F0CFF">
          <w:rPr>
            <w:noProof/>
            <w:webHidden/>
            <w:lang w:val="en-MY"/>
          </w:rPr>
          <w:fldChar w:fldCharType="separate"/>
        </w:r>
        <w:r w:rsidRPr="008F0CFF">
          <w:rPr>
            <w:noProof/>
            <w:webHidden/>
            <w:lang w:val="en-MY"/>
          </w:rPr>
          <w:t>7</w:t>
        </w:r>
        <w:r w:rsidRPr="008F0CFF">
          <w:rPr>
            <w:noProof/>
            <w:webHidden/>
            <w:lang w:val="en-MY"/>
          </w:rPr>
          <w:fldChar w:fldCharType="end"/>
        </w:r>
      </w:hyperlink>
    </w:p>
    <w:p w14:paraId="02FF6A34" w14:textId="5E04760F"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21" w:history="1">
        <w:r w:rsidRPr="008F0CFF">
          <w:rPr>
            <w:rStyle w:val="Hyperlink"/>
            <w:noProof/>
            <w:lang w:val="en-MY"/>
          </w:rPr>
          <w:t>1.5 Processing sequence</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_Toc240036221 \h </w:instrText>
        </w:r>
        <w:r w:rsidRPr="008F0CFF">
          <w:rPr>
            <w:noProof/>
            <w:webHidden/>
            <w:lang w:val="en-MY"/>
          </w:rPr>
        </w:r>
        <w:r w:rsidRPr="008F0CFF">
          <w:rPr>
            <w:noProof/>
            <w:webHidden/>
            <w:lang w:val="en-MY"/>
          </w:rPr>
          <w:fldChar w:fldCharType="separate"/>
        </w:r>
        <w:r w:rsidRPr="008F0CFF">
          <w:rPr>
            <w:noProof/>
            <w:webHidden/>
            <w:lang w:val="en-MY"/>
          </w:rPr>
          <w:t>7</w:t>
        </w:r>
        <w:r w:rsidRPr="008F0CFF">
          <w:rPr>
            <w:noProof/>
            <w:webHidden/>
            <w:lang w:val="en-MY"/>
          </w:rPr>
          <w:fldChar w:fldCharType="end"/>
        </w:r>
      </w:hyperlink>
    </w:p>
    <w:p w14:paraId="1B9A0E9B" w14:textId="56D1220F"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22" w:history="1">
        <w:r w:rsidRPr="008F0CFF">
          <w:rPr>
            <w:rStyle w:val="Hyperlink"/>
            <w:noProof/>
            <w:lang w:val="en-MY"/>
          </w:rPr>
          <w:t>1.6 Who needs which section</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_Toc240036222 \h </w:instrText>
        </w:r>
        <w:r w:rsidRPr="008F0CFF">
          <w:rPr>
            <w:noProof/>
            <w:webHidden/>
            <w:lang w:val="en-MY"/>
          </w:rPr>
        </w:r>
        <w:r w:rsidRPr="008F0CFF">
          <w:rPr>
            <w:noProof/>
            <w:webHidden/>
            <w:lang w:val="en-MY"/>
          </w:rPr>
          <w:fldChar w:fldCharType="separate"/>
        </w:r>
        <w:r w:rsidRPr="008F0CFF">
          <w:rPr>
            <w:noProof/>
            <w:webHidden/>
            <w:lang w:val="en-MY"/>
          </w:rPr>
          <w:t>7</w:t>
        </w:r>
        <w:r w:rsidRPr="008F0CFF">
          <w:rPr>
            <w:noProof/>
            <w:webHidden/>
            <w:lang w:val="en-MY"/>
          </w:rPr>
          <w:fldChar w:fldCharType="end"/>
        </w:r>
      </w:hyperlink>
    </w:p>
    <w:p w14:paraId="002F0F41" w14:textId="1C8EE46F" w:rsidR="009D03C8" w:rsidRPr="008F0CFF" w:rsidRDefault="009D03C8">
      <w:pPr>
        <w:pStyle w:val="TOC1"/>
        <w:tabs>
          <w:tab w:val="right" w:leader="dot" w:pos="9350"/>
        </w:tabs>
        <w:rPr>
          <w:rFonts w:asciiTheme="minorHAnsi" w:hAnsiTheme="minorHAnsi"/>
          <w:noProof/>
          <w:kern w:val="2"/>
          <w:sz w:val="24"/>
          <w:szCs w:val="24"/>
          <w:lang w:val="en-MY" w:eastAsia="en-MY"/>
          <w14:ligatures w14:val="standardContextual"/>
        </w:rPr>
      </w:pPr>
      <w:hyperlink w:anchor="_Toc240036223" w:history="1">
        <w:r w:rsidRPr="008F0CFF">
          <w:rPr>
            <w:rStyle w:val="Hyperlink"/>
            <w:noProof/>
            <w:lang w:val="en-MY"/>
          </w:rPr>
          <w:t>2. User usage</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_Toc240036223 \h </w:instrText>
        </w:r>
        <w:r w:rsidRPr="008F0CFF">
          <w:rPr>
            <w:noProof/>
            <w:webHidden/>
            <w:lang w:val="en-MY"/>
          </w:rPr>
        </w:r>
        <w:r w:rsidRPr="008F0CFF">
          <w:rPr>
            <w:noProof/>
            <w:webHidden/>
            <w:lang w:val="en-MY"/>
          </w:rPr>
          <w:fldChar w:fldCharType="separate"/>
        </w:r>
        <w:r w:rsidRPr="008F0CFF">
          <w:rPr>
            <w:noProof/>
            <w:webHidden/>
            <w:lang w:val="en-MY"/>
          </w:rPr>
          <w:t>8</w:t>
        </w:r>
        <w:r w:rsidRPr="008F0CFF">
          <w:rPr>
            <w:noProof/>
            <w:webHidden/>
            <w:lang w:val="en-MY"/>
          </w:rPr>
          <w:fldChar w:fldCharType="end"/>
        </w:r>
      </w:hyperlink>
    </w:p>
    <w:p w14:paraId="2868EAE9" w14:textId="5A463D7B"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24" w:history="1">
        <w:r w:rsidRPr="008F0CFF">
          <w:rPr>
            <w:rStyle w:val="Hyperlink"/>
            <w:noProof/>
            <w:lang w:val="en-MY"/>
          </w:rPr>
          <w:t>2.1 What the system produces for the user</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_Toc240036224 \h </w:instrText>
        </w:r>
        <w:r w:rsidRPr="008F0CFF">
          <w:rPr>
            <w:noProof/>
            <w:webHidden/>
            <w:lang w:val="en-MY"/>
          </w:rPr>
        </w:r>
        <w:r w:rsidRPr="008F0CFF">
          <w:rPr>
            <w:noProof/>
            <w:webHidden/>
            <w:lang w:val="en-MY"/>
          </w:rPr>
          <w:fldChar w:fldCharType="separate"/>
        </w:r>
        <w:r w:rsidRPr="008F0CFF">
          <w:rPr>
            <w:noProof/>
            <w:webHidden/>
            <w:lang w:val="en-MY"/>
          </w:rPr>
          <w:t>8</w:t>
        </w:r>
        <w:r w:rsidRPr="008F0CFF">
          <w:rPr>
            <w:noProof/>
            <w:webHidden/>
            <w:lang w:val="en-MY"/>
          </w:rPr>
          <w:fldChar w:fldCharType="end"/>
        </w:r>
      </w:hyperlink>
    </w:p>
    <w:p w14:paraId="5C08AC42" w14:textId="5D9B8277"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25" w:history="1">
        <w:r w:rsidRPr="008F0CFF">
          <w:rPr>
            <w:rStyle w:val="Hyperlink"/>
            <w:noProof/>
            <w:lang w:val="en-MY"/>
          </w:rPr>
          <w:t>2.2 Manual Review</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_Toc240036225 \h </w:instrText>
        </w:r>
        <w:r w:rsidRPr="008F0CFF">
          <w:rPr>
            <w:noProof/>
            <w:webHidden/>
            <w:lang w:val="en-MY"/>
          </w:rPr>
        </w:r>
        <w:r w:rsidRPr="008F0CFF">
          <w:rPr>
            <w:noProof/>
            <w:webHidden/>
            <w:lang w:val="en-MY"/>
          </w:rPr>
          <w:fldChar w:fldCharType="separate"/>
        </w:r>
        <w:r w:rsidRPr="008F0CFF">
          <w:rPr>
            <w:noProof/>
            <w:webHidden/>
            <w:lang w:val="en-MY"/>
          </w:rPr>
          <w:t>8</w:t>
        </w:r>
        <w:r w:rsidRPr="008F0CFF">
          <w:rPr>
            <w:noProof/>
            <w:webHidden/>
            <w:lang w:val="en-MY"/>
          </w:rPr>
          <w:fldChar w:fldCharType="end"/>
        </w:r>
      </w:hyperlink>
    </w:p>
    <w:p w14:paraId="53C5505E" w14:textId="51758FDD"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26" w:history="1">
        <w:r w:rsidRPr="008F0CFF">
          <w:rPr>
            <w:rStyle w:val="Hyperlink"/>
            <w:noProof/>
            <w:lang w:val="en-MY"/>
          </w:rPr>
          <w:t>2.3 Results and Data Storage</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_Toc240036226 \h </w:instrText>
        </w:r>
        <w:r w:rsidRPr="008F0CFF">
          <w:rPr>
            <w:noProof/>
            <w:webHidden/>
            <w:lang w:val="en-MY"/>
          </w:rPr>
        </w:r>
        <w:r w:rsidRPr="008F0CFF">
          <w:rPr>
            <w:noProof/>
            <w:webHidden/>
            <w:lang w:val="en-MY"/>
          </w:rPr>
          <w:fldChar w:fldCharType="separate"/>
        </w:r>
        <w:r w:rsidRPr="008F0CFF">
          <w:rPr>
            <w:noProof/>
            <w:webHidden/>
            <w:lang w:val="en-MY"/>
          </w:rPr>
          <w:t>8</w:t>
        </w:r>
        <w:r w:rsidRPr="008F0CFF">
          <w:rPr>
            <w:noProof/>
            <w:webHidden/>
            <w:lang w:val="en-MY"/>
          </w:rPr>
          <w:fldChar w:fldCharType="end"/>
        </w:r>
      </w:hyperlink>
    </w:p>
    <w:p w14:paraId="53A911AB" w14:textId="3E1340B2"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27" w:history="1">
        <w:r w:rsidRPr="008F0CFF">
          <w:rPr>
            <w:rStyle w:val="Hyperlink"/>
            <w:noProof/>
            <w:lang w:val="en-MY"/>
          </w:rPr>
          <w:t>2.4 What the system will not do</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_Toc240036227 \h </w:instrText>
        </w:r>
        <w:r w:rsidRPr="008F0CFF">
          <w:rPr>
            <w:noProof/>
            <w:webHidden/>
            <w:lang w:val="en-MY"/>
          </w:rPr>
        </w:r>
        <w:r w:rsidRPr="008F0CFF">
          <w:rPr>
            <w:noProof/>
            <w:webHidden/>
            <w:lang w:val="en-MY"/>
          </w:rPr>
          <w:fldChar w:fldCharType="separate"/>
        </w:r>
        <w:r w:rsidRPr="008F0CFF">
          <w:rPr>
            <w:noProof/>
            <w:webHidden/>
            <w:lang w:val="en-MY"/>
          </w:rPr>
          <w:t>9</w:t>
        </w:r>
        <w:r w:rsidRPr="008F0CFF">
          <w:rPr>
            <w:noProof/>
            <w:webHidden/>
            <w:lang w:val="en-MY"/>
          </w:rPr>
          <w:fldChar w:fldCharType="end"/>
        </w:r>
      </w:hyperlink>
    </w:p>
    <w:p w14:paraId="1817C010" w14:textId="07AC2C56" w:rsidR="009D03C8" w:rsidRPr="008F0CFF" w:rsidRDefault="009D03C8">
      <w:pPr>
        <w:pStyle w:val="TOC1"/>
        <w:tabs>
          <w:tab w:val="right" w:leader="dot" w:pos="9350"/>
        </w:tabs>
        <w:rPr>
          <w:rFonts w:asciiTheme="minorHAnsi" w:hAnsiTheme="minorHAnsi"/>
          <w:noProof/>
          <w:kern w:val="2"/>
          <w:sz w:val="24"/>
          <w:szCs w:val="24"/>
          <w:lang w:val="en-MY" w:eastAsia="en-MY"/>
          <w14:ligatures w14:val="standardContextual"/>
        </w:rPr>
      </w:pPr>
      <w:hyperlink w:anchor="_Toc240036228" w:history="1">
        <w:r w:rsidRPr="008F0CFF">
          <w:rPr>
            <w:rStyle w:val="Hyperlink"/>
            <w:noProof/>
            <w:lang w:val="en-MY"/>
          </w:rPr>
          <w:t>3. Software Developer Usage</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_Toc240036228 \h </w:instrText>
        </w:r>
        <w:r w:rsidRPr="008F0CFF">
          <w:rPr>
            <w:noProof/>
            <w:webHidden/>
            <w:lang w:val="en-MY"/>
          </w:rPr>
        </w:r>
        <w:r w:rsidRPr="008F0CFF">
          <w:rPr>
            <w:noProof/>
            <w:webHidden/>
            <w:lang w:val="en-MY"/>
          </w:rPr>
          <w:fldChar w:fldCharType="separate"/>
        </w:r>
        <w:r w:rsidRPr="008F0CFF">
          <w:rPr>
            <w:noProof/>
            <w:webHidden/>
            <w:lang w:val="en-MY"/>
          </w:rPr>
          <w:t>9</w:t>
        </w:r>
        <w:r w:rsidRPr="008F0CFF">
          <w:rPr>
            <w:noProof/>
            <w:webHidden/>
            <w:lang w:val="en-MY"/>
          </w:rPr>
          <w:fldChar w:fldCharType="end"/>
        </w:r>
      </w:hyperlink>
    </w:p>
    <w:p w14:paraId="622FF1B7" w14:textId="34F83ED0"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29" w:history="1">
        <w:r w:rsidRPr="008F0CFF">
          <w:rPr>
            <w:rStyle w:val="Hyperlink"/>
            <w:noProof/>
            <w:lang w:val="en-MY"/>
          </w:rPr>
          <w:t>3.1 The eight classes you need</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_Toc240036229 \h </w:instrText>
        </w:r>
        <w:r w:rsidRPr="008F0CFF">
          <w:rPr>
            <w:noProof/>
            <w:webHidden/>
            <w:lang w:val="en-MY"/>
          </w:rPr>
        </w:r>
        <w:r w:rsidRPr="008F0CFF">
          <w:rPr>
            <w:noProof/>
            <w:webHidden/>
            <w:lang w:val="en-MY"/>
          </w:rPr>
          <w:fldChar w:fldCharType="separate"/>
        </w:r>
        <w:r w:rsidRPr="008F0CFF">
          <w:rPr>
            <w:noProof/>
            <w:webHidden/>
            <w:lang w:val="en-MY"/>
          </w:rPr>
          <w:t>9</w:t>
        </w:r>
        <w:r w:rsidRPr="008F0CFF">
          <w:rPr>
            <w:noProof/>
            <w:webHidden/>
            <w:lang w:val="en-MY"/>
          </w:rPr>
          <w:fldChar w:fldCharType="end"/>
        </w:r>
      </w:hyperlink>
    </w:p>
    <w:p w14:paraId="6458D364" w14:textId="1EC95FA6"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30" w:history="1">
        <w:r w:rsidRPr="008F0CFF">
          <w:rPr>
            <w:rStyle w:val="Hyperlink"/>
            <w:noProof/>
            <w:lang w:val="en-MY"/>
          </w:rPr>
          <w:t>3.2 Prerequisites and Setup</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_Toc240036230 \h </w:instrText>
        </w:r>
        <w:r w:rsidRPr="008F0CFF">
          <w:rPr>
            <w:noProof/>
            <w:webHidden/>
            <w:lang w:val="en-MY"/>
          </w:rPr>
        </w:r>
        <w:r w:rsidRPr="008F0CFF">
          <w:rPr>
            <w:noProof/>
            <w:webHidden/>
            <w:lang w:val="en-MY"/>
          </w:rPr>
          <w:fldChar w:fldCharType="separate"/>
        </w:r>
        <w:r w:rsidRPr="008F0CFF">
          <w:rPr>
            <w:noProof/>
            <w:webHidden/>
            <w:lang w:val="en-MY"/>
          </w:rPr>
          <w:t>9</w:t>
        </w:r>
        <w:r w:rsidRPr="008F0CFF">
          <w:rPr>
            <w:noProof/>
            <w:webHidden/>
            <w:lang w:val="en-MY"/>
          </w:rPr>
          <w:fldChar w:fldCharType="end"/>
        </w:r>
      </w:hyperlink>
    </w:p>
    <w:p w14:paraId="3EB2A255" w14:textId="4506FB23"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31" w:history="1">
        <w:r w:rsidRPr="008F0CFF">
          <w:rPr>
            <w:rStyle w:val="Hyperlink"/>
            <w:noProof/>
            <w:lang w:val="en-MY"/>
          </w:rPr>
          <w:t>3.3 Running the Pipeline</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_Toc240036231 \h </w:instrText>
        </w:r>
        <w:r w:rsidRPr="008F0CFF">
          <w:rPr>
            <w:noProof/>
            <w:webHidden/>
            <w:lang w:val="en-MY"/>
          </w:rPr>
        </w:r>
        <w:r w:rsidRPr="008F0CFF">
          <w:rPr>
            <w:noProof/>
            <w:webHidden/>
            <w:lang w:val="en-MY"/>
          </w:rPr>
          <w:fldChar w:fldCharType="separate"/>
        </w:r>
        <w:r w:rsidRPr="008F0CFF">
          <w:rPr>
            <w:noProof/>
            <w:webHidden/>
            <w:lang w:val="en-MY"/>
          </w:rPr>
          <w:t>10</w:t>
        </w:r>
        <w:r w:rsidRPr="008F0CFF">
          <w:rPr>
            <w:noProof/>
            <w:webHidden/>
            <w:lang w:val="en-MY"/>
          </w:rPr>
          <w:fldChar w:fldCharType="end"/>
        </w:r>
      </w:hyperlink>
    </w:p>
    <w:p w14:paraId="660A6C25" w14:textId="3F3CE230"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32" w:history="1">
        <w:r w:rsidRPr="008F0CFF">
          <w:rPr>
            <w:rStyle w:val="Hyperlink"/>
            <w:noProof/>
            <w:lang w:val="en-MY"/>
          </w:rPr>
          <w:t>3.4 Using the Results in the UI</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_Toc240036232 \h </w:instrText>
        </w:r>
        <w:r w:rsidRPr="008F0CFF">
          <w:rPr>
            <w:noProof/>
            <w:webHidden/>
            <w:lang w:val="en-MY"/>
          </w:rPr>
        </w:r>
        <w:r w:rsidRPr="008F0CFF">
          <w:rPr>
            <w:noProof/>
            <w:webHidden/>
            <w:lang w:val="en-MY"/>
          </w:rPr>
          <w:fldChar w:fldCharType="separate"/>
        </w:r>
        <w:r w:rsidRPr="008F0CFF">
          <w:rPr>
            <w:noProof/>
            <w:webHidden/>
            <w:lang w:val="en-MY"/>
          </w:rPr>
          <w:t>12</w:t>
        </w:r>
        <w:r w:rsidRPr="008F0CFF">
          <w:rPr>
            <w:noProof/>
            <w:webHidden/>
            <w:lang w:val="en-MY"/>
          </w:rPr>
          <w:fldChar w:fldCharType="end"/>
        </w:r>
      </w:hyperlink>
    </w:p>
    <w:p w14:paraId="38E3BC68" w14:textId="2435949F"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33" w:history="1">
        <w:r w:rsidRPr="008F0CFF">
          <w:rPr>
            <w:rStyle w:val="Hyperlink"/>
            <w:noProof/>
            <w:lang w:val="en-MY"/>
          </w:rPr>
          <w:t>3.5 Manual Review</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_Toc240036233 \h </w:instrText>
        </w:r>
        <w:r w:rsidRPr="008F0CFF">
          <w:rPr>
            <w:noProof/>
            <w:webHidden/>
            <w:lang w:val="en-MY"/>
          </w:rPr>
        </w:r>
        <w:r w:rsidRPr="008F0CFF">
          <w:rPr>
            <w:noProof/>
            <w:webHidden/>
            <w:lang w:val="en-MY"/>
          </w:rPr>
          <w:fldChar w:fldCharType="separate"/>
        </w:r>
        <w:r w:rsidRPr="008F0CFF">
          <w:rPr>
            <w:noProof/>
            <w:webHidden/>
            <w:lang w:val="en-MY"/>
          </w:rPr>
          <w:t>12</w:t>
        </w:r>
        <w:r w:rsidRPr="008F0CFF">
          <w:rPr>
            <w:noProof/>
            <w:webHidden/>
            <w:lang w:val="en-MY"/>
          </w:rPr>
          <w:fldChar w:fldCharType="end"/>
        </w:r>
      </w:hyperlink>
    </w:p>
    <w:p w14:paraId="13BFAA04" w14:textId="4CABA9F8"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34" w:history="1">
        <w:r w:rsidRPr="008F0CFF">
          <w:rPr>
            <w:rStyle w:val="Hyperlink"/>
            <w:noProof/>
            <w:lang w:val="en-MY"/>
          </w:rPr>
          <w:t>3.6 Configuration</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_Toc240036234 \h </w:instrText>
        </w:r>
        <w:r w:rsidRPr="008F0CFF">
          <w:rPr>
            <w:noProof/>
            <w:webHidden/>
            <w:lang w:val="en-MY"/>
          </w:rPr>
        </w:r>
        <w:r w:rsidRPr="008F0CFF">
          <w:rPr>
            <w:noProof/>
            <w:webHidden/>
            <w:lang w:val="en-MY"/>
          </w:rPr>
          <w:fldChar w:fldCharType="separate"/>
        </w:r>
        <w:r w:rsidRPr="008F0CFF">
          <w:rPr>
            <w:noProof/>
            <w:webHidden/>
            <w:lang w:val="en-MY"/>
          </w:rPr>
          <w:t>12</w:t>
        </w:r>
        <w:r w:rsidRPr="008F0CFF">
          <w:rPr>
            <w:noProof/>
            <w:webHidden/>
            <w:lang w:val="en-MY"/>
          </w:rPr>
          <w:fldChar w:fldCharType="end"/>
        </w:r>
      </w:hyperlink>
    </w:p>
    <w:p w14:paraId="3AEA12D3" w14:textId="6E26ACD2"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35" w:history="1">
        <w:r w:rsidRPr="008F0CFF">
          <w:rPr>
            <w:rStyle w:val="Hyperlink"/>
            <w:noProof/>
            <w:lang w:val="en-MY"/>
          </w:rPr>
          <w:t>3.7 UI Integration Note</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_Toc240036235 \h </w:instrText>
        </w:r>
        <w:r w:rsidRPr="008F0CFF">
          <w:rPr>
            <w:noProof/>
            <w:webHidden/>
            <w:lang w:val="en-MY"/>
          </w:rPr>
        </w:r>
        <w:r w:rsidRPr="008F0CFF">
          <w:rPr>
            <w:noProof/>
            <w:webHidden/>
            <w:lang w:val="en-MY"/>
          </w:rPr>
          <w:fldChar w:fldCharType="separate"/>
        </w:r>
        <w:r w:rsidRPr="008F0CFF">
          <w:rPr>
            <w:noProof/>
            <w:webHidden/>
            <w:lang w:val="en-MY"/>
          </w:rPr>
          <w:t>13</w:t>
        </w:r>
        <w:r w:rsidRPr="008F0CFF">
          <w:rPr>
            <w:noProof/>
            <w:webHidden/>
            <w:lang w:val="en-MY"/>
          </w:rPr>
          <w:fldChar w:fldCharType="end"/>
        </w:r>
      </w:hyperlink>
    </w:p>
    <w:p w14:paraId="40E10B68" w14:textId="70FD5CB1" w:rsidR="009D03C8" w:rsidRPr="008F0CFF" w:rsidRDefault="009D03C8">
      <w:pPr>
        <w:pStyle w:val="TOC1"/>
        <w:tabs>
          <w:tab w:val="right" w:leader="dot" w:pos="9350"/>
        </w:tabs>
        <w:rPr>
          <w:rFonts w:asciiTheme="minorHAnsi" w:hAnsiTheme="minorHAnsi"/>
          <w:noProof/>
          <w:kern w:val="2"/>
          <w:sz w:val="24"/>
          <w:szCs w:val="24"/>
          <w:lang w:val="en-MY" w:eastAsia="en-MY"/>
          <w14:ligatures w14:val="standardContextual"/>
        </w:rPr>
      </w:pPr>
      <w:hyperlink w:anchor="_Toc240036236" w:history="1">
        <w:r w:rsidRPr="008F0CFF">
          <w:rPr>
            <w:rStyle w:val="Hyperlink"/>
            <w:noProof/>
            <w:lang w:val="en-MY"/>
          </w:rPr>
          <w:t>4. Internal usage (Technical Reference)</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_Toc240036236 \h </w:instrText>
        </w:r>
        <w:r w:rsidRPr="008F0CFF">
          <w:rPr>
            <w:noProof/>
            <w:webHidden/>
            <w:lang w:val="en-MY"/>
          </w:rPr>
        </w:r>
        <w:r w:rsidRPr="008F0CFF">
          <w:rPr>
            <w:noProof/>
            <w:webHidden/>
            <w:lang w:val="en-MY"/>
          </w:rPr>
          <w:fldChar w:fldCharType="separate"/>
        </w:r>
        <w:r w:rsidRPr="008F0CFF">
          <w:rPr>
            <w:noProof/>
            <w:webHidden/>
            <w:lang w:val="en-MY"/>
          </w:rPr>
          <w:t>14</w:t>
        </w:r>
        <w:r w:rsidRPr="008F0CFF">
          <w:rPr>
            <w:noProof/>
            <w:webHidden/>
            <w:lang w:val="en-MY"/>
          </w:rPr>
          <w:fldChar w:fldCharType="end"/>
        </w:r>
      </w:hyperlink>
    </w:p>
    <w:p w14:paraId="147F7E0F" w14:textId="3B2853FE"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37" w:history="1">
        <w:r w:rsidRPr="008F0CFF">
          <w:rPr>
            <w:rStyle w:val="Hyperlink"/>
            <w:noProof/>
            <w:lang w:val="en-MY"/>
          </w:rPr>
          <w:t>4.1 Library Structure</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_Toc240036237 \h </w:instrText>
        </w:r>
        <w:r w:rsidRPr="008F0CFF">
          <w:rPr>
            <w:noProof/>
            <w:webHidden/>
            <w:lang w:val="en-MY"/>
          </w:rPr>
        </w:r>
        <w:r w:rsidRPr="008F0CFF">
          <w:rPr>
            <w:noProof/>
            <w:webHidden/>
            <w:lang w:val="en-MY"/>
          </w:rPr>
          <w:fldChar w:fldCharType="separate"/>
        </w:r>
        <w:r w:rsidRPr="008F0CFF">
          <w:rPr>
            <w:noProof/>
            <w:webHidden/>
            <w:lang w:val="en-MY"/>
          </w:rPr>
          <w:t>14</w:t>
        </w:r>
        <w:r w:rsidRPr="008F0CFF">
          <w:rPr>
            <w:noProof/>
            <w:webHidden/>
            <w:lang w:val="en-MY"/>
          </w:rPr>
          <w:fldChar w:fldCharType="end"/>
        </w:r>
      </w:hyperlink>
    </w:p>
    <w:p w14:paraId="7A13C0CA" w14:textId="2E620C8C"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38" w:history="1">
        <w:r w:rsidRPr="008F0CFF">
          <w:rPr>
            <w:rStyle w:val="Hyperlink"/>
            <w:noProof/>
            <w:lang w:val="en-MY"/>
          </w:rPr>
          <w:t>4.2 Key Classes</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_Toc240036238 \h </w:instrText>
        </w:r>
        <w:r w:rsidRPr="008F0CFF">
          <w:rPr>
            <w:noProof/>
            <w:webHidden/>
            <w:lang w:val="en-MY"/>
          </w:rPr>
        </w:r>
        <w:r w:rsidRPr="008F0CFF">
          <w:rPr>
            <w:noProof/>
            <w:webHidden/>
            <w:lang w:val="en-MY"/>
          </w:rPr>
          <w:fldChar w:fldCharType="separate"/>
        </w:r>
        <w:r w:rsidRPr="008F0CFF">
          <w:rPr>
            <w:noProof/>
            <w:webHidden/>
            <w:lang w:val="en-MY"/>
          </w:rPr>
          <w:t>14</w:t>
        </w:r>
        <w:r w:rsidRPr="008F0CFF">
          <w:rPr>
            <w:noProof/>
            <w:webHidden/>
            <w:lang w:val="en-MY"/>
          </w:rPr>
          <w:fldChar w:fldCharType="end"/>
        </w:r>
      </w:hyperlink>
    </w:p>
    <w:p w14:paraId="62D80030" w14:textId="3C1A87B6"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39" w:history="1">
        <w:r w:rsidRPr="008F0CFF">
          <w:rPr>
            <w:rStyle w:val="Hyperlink"/>
            <w:noProof/>
            <w:lang w:val="en-MY"/>
          </w:rPr>
          <w:t>4.3 Core Processing Logic</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_Toc240036239 \h </w:instrText>
        </w:r>
        <w:r w:rsidRPr="008F0CFF">
          <w:rPr>
            <w:noProof/>
            <w:webHidden/>
            <w:lang w:val="en-MY"/>
          </w:rPr>
        </w:r>
        <w:r w:rsidRPr="008F0CFF">
          <w:rPr>
            <w:noProof/>
            <w:webHidden/>
            <w:lang w:val="en-MY"/>
          </w:rPr>
          <w:fldChar w:fldCharType="separate"/>
        </w:r>
        <w:r w:rsidRPr="008F0CFF">
          <w:rPr>
            <w:noProof/>
            <w:webHidden/>
            <w:lang w:val="en-MY"/>
          </w:rPr>
          <w:t>15</w:t>
        </w:r>
        <w:r w:rsidRPr="008F0CFF">
          <w:rPr>
            <w:noProof/>
            <w:webHidden/>
            <w:lang w:val="en-MY"/>
          </w:rPr>
          <w:fldChar w:fldCharType="end"/>
        </w:r>
      </w:hyperlink>
    </w:p>
    <w:p w14:paraId="138C268E" w14:textId="6B99104A" w:rsidR="009D03C8" w:rsidRPr="008F0CFF" w:rsidRDefault="009D03C8">
      <w:pPr>
        <w:pStyle w:val="TOC3"/>
        <w:tabs>
          <w:tab w:val="right" w:leader="dot" w:pos="9350"/>
        </w:tabs>
        <w:rPr>
          <w:rFonts w:asciiTheme="minorHAnsi" w:hAnsiTheme="minorHAnsi"/>
          <w:noProof/>
          <w:kern w:val="2"/>
          <w:sz w:val="24"/>
          <w:szCs w:val="24"/>
          <w:lang w:val="en-MY" w:eastAsia="en-MY"/>
          <w14:ligatures w14:val="standardContextual"/>
        </w:rPr>
      </w:pPr>
      <w:hyperlink w:anchor="_Toc240036240" w:history="1">
        <w:r w:rsidRPr="008F0CFF">
          <w:rPr>
            <w:rStyle w:val="Hyperlink"/>
            <w:noProof/>
            <w:lang w:val="en-MY"/>
          </w:rPr>
          <w:t>ClusterQuotaAllocator</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_Toc240036240 \h </w:instrText>
        </w:r>
        <w:r w:rsidRPr="008F0CFF">
          <w:rPr>
            <w:noProof/>
            <w:webHidden/>
            <w:lang w:val="en-MY"/>
          </w:rPr>
        </w:r>
        <w:r w:rsidRPr="008F0CFF">
          <w:rPr>
            <w:noProof/>
            <w:webHidden/>
            <w:lang w:val="en-MY"/>
          </w:rPr>
          <w:fldChar w:fldCharType="separate"/>
        </w:r>
        <w:r w:rsidRPr="008F0CFF">
          <w:rPr>
            <w:noProof/>
            <w:webHidden/>
            <w:lang w:val="en-MY"/>
          </w:rPr>
          <w:t>15</w:t>
        </w:r>
        <w:r w:rsidRPr="008F0CFF">
          <w:rPr>
            <w:noProof/>
            <w:webHidden/>
            <w:lang w:val="en-MY"/>
          </w:rPr>
          <w:fldChar w:fldCharType="end"/>
        </w:r>
      </w:hyperlink>
    </w:p>
    <w:p w14:paraId="02AFC565" w14:textId="71970FFA" w:rsidR="009D03C8" w:rsidRPr="008F0CFF" w:rsidRDefault="009D03C8">
      <w:pPr>
        <w:pStyle w:val="TOC3"/>
        <w:tabs>
          <w:tab w:val="right" w:leader="dot" w:pos="9350"/>
        </w:tabs>
        <w:rPr>
          <w:rFonts w:asciiTheme="minorHAnsi" w:hAnsiTheme="minorHAnsi"/>
          <w:noProof/>
          <w:kern w:val="2"/>
          <w:sz w:val="24"/>
          <w:szCs w:val="24"/>
          <w:lang w:val="en-MY" w:eastAsia="en-MY"/>
          <w14:ligatures w14:val="standardContextual"/>
        </w:rPr>
      </w:pPr>
      <w:hyperlink w:anchor="_Toc240036241" w:history="1">
        <w:r w:rsidRPr="008F0CFF">
          <w:rPr>
            <w:rStyle w:val="Hyperlink"/>
            <w:noProof/>
            <w:lang w:val="en-MY"/>
          </w:rPr>
          <w:t>Assignment Processing</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_Toc240036241 \h </w:instrText>
        </w:r>
        <w:r w:rsidRPr="008F0CFF">
          <w:rPr>
            <w:noProof/>
            <w:webHidden/>
            <w:lang w:val="en-MY"/>
          </w:rPr>
        </w:r>
        <w:r w:rsidRPr="008F0CFF">
          <w:rPr>
            <w:noProof/>
            <w:webHidden/>
            <w:lang w:val="en-MY"/>
          </w:rPr>
          <w:fldChar w:fldCharType="separate"/>
        </w:r>
        <w:r w:rsidRPr="008F0CFF">
          <w:rPr>
            <w:noProof/>
            <w:webHidden/>
            <w:lang w:val="en-MY"/>
          </w:rPr>
          <w:t>15</w:t>
        </w:r>
        <w:r w:rsidRPr="008F0CFF">
          <w:rPr>
            <w:noProof/>
            <w:webHidden/>
            <w:lang w:val="en-MY"/>
          </w:rPr>
          <w:fldChar w:fldCharType="end"/>
        </w:r>
      </w:hyperlink>
    </w:p>
    <w:p w14:paraId="2C3462D3" w14:textId="61CBCDB7" w:rsidR="009D03C8" w:rsidRPr="008F0CFF" w:rsidRDefault="009D03C8">
      <w:pPr>
        <w:pStyle w:val="TOC3"/>
        <w:tabs>
          <w:tab w:val="right" w:leader="dot" w:pos="9350"/>
        </w:tabs>
        <w:rPr>
          <w:rFonts w:asciiTheme="minorHAnsi" w:hAnsiTheme="minorHAnsi"/>
          <w:noProof/>
          <w:kern w:val="2"/>
          <w:sz w:val="24"/>
          <w:szCs w:val="24"/>
          <w:lang w:val="en-MY" w:eastAsia="en-MY"/>
          <w14:ligatures w14:val="standardContextual"/>
        </w:rPr>
      </w:pPr>
      <w:hyperlink w:anchor="_Toc240036242" w:history="1">
        <w:r w:rsidRPr="008F0CFF">
          <w:rPr>
            <w:rStyle w:val="Hyperlink"/>
            <w:noProof/>
            <w:lang w:val="en-MY"/>
          </w:rPr>
          <w:t>Main Entry Point</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_Toc240036242 \h </w:instrText>
        </w:r>
        <w:r w:rsidRPr="008F0CFF">
          <w:rPr>
            <w:noProof/>
            <w:webHidden/>
            <w:lang w:val="en-MY"/>
          </w:rPr>
        </w:r>
        <w:r w:rsidRPr="008F0CFF">
          <w:rPr>
            <w:noProof/>
            <w:webHidden/>
            <w:lang w:val="en-MY"/>
          </w:rPr>
          <w:fldChar w:fldCharType="separate"/>
        </w:r>
        <w:r w:rsidRPr="008F0CFF">
          <w:rPr>
            <w:noProof/>
            <w:webHidden/>
            <w:lang w:val="en-MY"/>
          </w:rPr>
          <w:t>15</w:t>
        </w:r>
        <w:r w:rsidRPr="008F0CFF">
          <w:rPr>
            <w:noProof/>
            <w:webHidden/>
            <w:lang w:val="en-MY"/>
          </w:rPr>
          <w:fldChar w:fldCharType="end"/>
        </w:r>
      </w:hyperlink>
    </w:p>
    <w:p w14:paraId="70BFF5CB" w14:textId="265314C3"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43" w:history="1">
        <w:r w:rsidRPr="008F0CFF">
          <w:rPr>
            <w:rStyle w:val="Hyperlink"/>
            <w:noProof/>
            <w:lang w:val="en-MY"/>
          </w:rPr>
          <w:t>4.4 Prediction Layer</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_Toc240036243 \h </w:instrText>
        </w:r>
        <w:r w:rsidRPr="008F0CFF">
          <w:rPr>
            <w:noProof/>
            <w:webHidden/>
            <w:lang w:val="en-MY"/>
          </w:rPr>
        </w:r>
        <w:r w:rsidRPr="008F0CFF">
          <w:rPr>
            <w:noProof/>
            <w:webHidden/>
            <w:lang w:val="en-MY"/>
          </w:rPr>
          <w:fldChar w:fldCharType="separate"/>
        </w:r>
        <w:r w:rsidRPr="008F0CFF">
          <w:rPr>
            <w:noProof/>
            <w:webHidden/>
            <w:lang w:val="en-MY"/>
          </w:rPr>
          <w:t>16</w:t>
        </w:r>
        <w:r w:rsidRPr="008F0CFF">
          <w:rPr>
            <w:noProof/>
            <w:webHidden/>
            <w:lang w:val="en-MY"/>
          </w:rPr>
          <w:fldChar w:fldCharType="end"/>
        </w:r>
      </w:hyperlink>
    </w:p>
    <w:p w14:paraId="0F4565FC" w14:textId="10B5876A"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44" w:history="1">
        <w:r w:rsidRPr="008F0CFF">
          <w:rPr>
            <w:rStyle w:val="Hyperlink"/>
            <w:noProof/>
            <w:lang w:val="en-MY"/>
          </w:rPr>
          <w:t>4.5 Class Dependencies</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_Toc240036244 \h </w:instrText>
        </w:r>
        <w:r w:rsidRPr="008F0CFF">
          <w:rPr>
            <w:noProof/>
            <w:webHidden/>
            <w:lang w:val="en-MY"/>
          </w:rPr>
        </w:r>
        <w:r w:rsidRPr="008F0CFF">
          <w:rPr>
            <w:noProof/>
            <w:webHidden/>
            <w:lang w:val="en-MY"/>
          </w:rPr>
          <w:fldChar w:fldCharType="separate"/>
        </w:r>
        <w:r w:rsidRPr="008F0CFF">
          <w:rPr>
            <w:noProof/>
            <w:webHidden/>
            <w:lang w:val="en-MY"/>
          </w:rPr>
          <w:t>16</w:t>
        </w:r>
        <w:r w:rsidRPr="008F0CFF">
          <w:rPr>
            <w:noProof/>
            <w:webHidden/>
            <w:lang w:val="en-MY"/>
          </w:rPr>
          <w:fldChar w:fldCharType="end"/>
        </w:r>
      </w:hyperlink>
    </w:p>
    <w:p w14:paraId="74662420" w14:textId="0D71E5E8"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45" w:history="1">
        <w:r w:rsidRPr="008F0CFF">
          <w:rPr>
            <w:rStyle w:val="Hyperlink"/>
            <w:noProof/>
            <w:lang w:val="en-MY"/>
          </w:rPr>
          <w:t>4.6 Database tables</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_Toc240036245 \h </w:instrText>
        </w:r>
        <w:r w:rsidRPr="008F0CFF">
          <w:rPr>
            <w:noProof/>
            <w:webHidden/>
            <w:lang w:val="en-MY"/>
          </w:rPr>
        </w:r>
        <w:r w:rsidRPr="008F0CFF">
          <w:rPr>
            <w:noProof/>
            <w:webHidden/>
            <w:lang w:val="en-MY"/>
          </w:rPr>
          <w:fldChar w:fldCharType="separate"/>
        </w:r>
        <w:r w:rsidRPr="008F0CFF">
          <w:rPr>
            <w:noProof/>
            <w:webHidden/>
            <w:lang w:val="en-MY"/>
          </w:rPr>
          <w:t>18</w:t>
        </w:r>
        <w:r w:rsidRPr="008F0CFF">
          <w:rPr>
            <w:noProof/>
            <w:webHidden/>
            <w:lang w:val="en-MY"/>
          </w:rPr>
          <w:fldChar w:fldCharType="end"/>
        </w:r>
      </w:hyperlink>
    </w:p>
    <w:p w14:paraId="0D84C694" w14:textId="05ACD65E" w:rsidR="009D03C8" w:rsidRPr="008F0CFF" w:rsidRDefault="009D03C8">
      <w:pPr>
        <w:pStyle w:val="TOC2"/>
        <w:tabs>
          <w:tab w:val="right" w:leader="dot" w:pos="9350"/>
        </w:tabs>
        <w:rPr>
          <w:rFonts w:asciiTheme="minorHAnsi" w:hAnsiTheme="minorHAnsi"/>
          <w:noProof/>
          <w:kern w:val="2"/>
          <w:sz w:val="24"/>
          <w:szCs w:val="24"/>
          <w:lang w:val="en-MY" w:eastAsia="en-MY"/>
          <w14:ligatures w14:val="standardContextual"/>
        </w:rPr>
      </w:pPr>
      <w:hyperlink w:anchor="_Toc240036246" w:history="1">
        <w:r w:rsidRPr="008F0CFF">
          <w:rPr>
            <w:rStyle w:val="Hyperlink"/>
            <w:noProof/>
            <w:lang w:val="en-MY"/>
          </w:rPr>
          <w:t>4.7Known limitations</w:t>
        </w:r>
        <w:r w:rsidRPr="008F0CFF">
          <w:rPr>
            <w:noProof/>
            <w:webHidden/>
            <w:lang w:val="en-MY"/>
          </w:rPr>
          <w:tab/>
        </w:r>
        <w:r w:rsidRPr="008F0CFF">
          <w:rPr>
            <w:noProof/>
            <w:webHidden/>
            <w:lang w:val="en-MY"/>
          </w:rPr>
          <w:fldChar w:fldCharType="begin"/>
        </w:r>
        <w:r w:rsidRPr="008F0CFF">
          <w:rPr>
            <w:noProof/>
            <w:webHidden/>
            <w:lang w:val="en-MY"/>
          </w:rPr>
          <w:instrText xml:space="preserve"> PAGEREF _Toc240036246 \h </w:instrText>
        </w:r>
        <w:r w:rsidRPr="008F0CFF">
          <w:rPr>
            <w:noProof/>
            <w:webHidden/>
            <w:lang w:val="en-MY"/>
          </w:rPr>
        </w:r>
        <w:r w:rsidRPr="008F0CFF">
          <w:rPr>
            <w:noProof/>
            <w:webHidden/>
            <w:lang w:val="en-MY"/>
          </w:rPr>
          <w:fldChar w:fldCharType="separate"/>
        </w:r>
        <w:r w:rsidRPr="008F0CFF">
          <w:rPr>
            <w:noProof/>
            <w:webHidden/>
            <w:lang w:val="en-MY"/>
          </w:rPr>
          <w:t>18</w:t>
        </w:r>
        <w:r w:rsidRPr="008F0CFF">
          <w:rPr>
            <w:noProof/>
            <w:webHidden/>
            <w:lang w:val="en-MY"/>
          </w:rPr>
          <w:fldChar w:fldCharType="end"/>
        </w:r>
      </w:hyperlink>
    </w:p>
    <w:p w14:paraId="0F9A080F" w14:textId="39C2E56C" w:rsidR="00CA368B" w:rsidRPr="008F0CFF" w:rsidRDefault="009D6BB3">
      <w:pPr>
        <w:pStyle w:val="TOC1"/>
        <w:rPr>
          <w:noProof/>
          <w:lang w:val="en-MY"/>
        </w:rPr>
      </w:pPr>
      <w:r w:rsidRPr="008F0CFF">
        <w:rPr>
          <w:noProof/>
          <w:lang w:val="en-MY"/>
        </w:rPr>
        <w:fldChar w:fldCharType="end"/>
      </w:r>
    </w:p>
    <w:p w14:paraId="2333E3C5" w14:textId="77777777" w:rsidR="00164AA9" w:rsidRPr="008F0CFF" w:rsidRDefault="009D6BB3">
      <w:pPr>
        <w:rPr>
          <w:noProof/>
          <w:color w:val="000000" w:themeColor="text1"/>
          <w:lang w:val="en-MY"/>
        </w:rPr>
      </w:pPr>
      <w:r w:rsidRPr="008F0CFF">
        <w:rPr>
          <w:noProof/>
          <w:color w:val="000000" w:themeColor="text1"/>
          <w:lang w:val="en-MY"/>
        </w:rPr>
        <w:br w:type="page"/>
      </w:r>
    </w:p>
    <w:p w14:paraId="18B5B883" w14:textId="77777777" w:rsidR="00164AA9" w:rsidRPr="008F0CFF" w:rsidRDefault="009D6BB3">
      <w:pPr>
        <w:pStyle w:val="Heading1"/>
        <w:rPr>
          <w:noProof/>
          <w:color w:val="000000" w:themeColor="text1"/>
          <w:lang w:val="en-MY"/>
        </w:rPr>
      </w:pPr>
      <w:bookmarkStart w:id="2" w:name="_Toc240036215"/>
      <w:r w:rsidRPr="008F0CFF">
        <w:rPr>
          <w:noProof/>
          <w:color w:val="000000" w:themeColor="text1"/>
          <w:lang w:val="en-MY"/>
        </w:rPr>
        <w:lastRenderedPageBreak/>
        <w:t>Project summary</w:t>
      </w:r>
      <w:bookmarkEnd w:id="2"/>
    </w:p>
    <w:p w14:paraId="0E74390F" w14:textId="77777777" w:rsidR="004E2B66" w:rsidRPr="008F0CFF" w:rsidRDefault="004E2B66" w:rsidP="004E2B66">
      <w:pPr>
        <w:jc w:val="both"/>
        <w:rPr>
          <w:noProof/>
          <w:color w:val="000000" w:themeColor="text1"/>
          <w:sz w:val="22"/>
          <w:lang w:val="en-MY"/>
        </w:rPr>
      </w:pPr>
      <w:r w:rsidRPr="008F0CFF">
        <w:rPr>
          <w:noProof/>
          <w:color w:val="000000" w:themeColor="text1"/>
          <w:sz w:val="22"/>
          <w:lang w:val="en-MY"/>
        </w:rPr>
        <w:t>Xenxible Intelligent Analytic – Device Identifier was designed to automate the manual workflow of assigning each device to a Device Type, Section and Cluster. Previously, these assignments had to be determined manually for each project, which was repetitive and time-consuming. The purpose of this project is to reduce the manual effort by allowing the system to automatically determine these three assignments based on the available device information.</w:t>
      </w:r>
    </w:p>
    <w:p w14:paraId="1BBDA228" w14:textId="77777777" w:rsidR="004E2B66" w:rsidRPr="008F0CFF" w:rsidRDefault="004E2B66" w:rsidP="004E2B66">
      <w:pPr>
        <w:ind w:firstLine="720"/>
        <w:jc w:val="both"/>
        <w:rPr>
          <w:noProof/>
          <w:color w:val="000000" w:themeColor="text1"/>
          <w:sz w:val="22"/>
          <w:lang w:val="en-MY"/>
        </w:rPr>
      </w:pPr>
      <w:r w:rsidRPr="008F0CFF">
        <w:rPr>
          <w:noProof/>
          <w:color w:val="000000" w:themeColor="text1"/>
          <w:sz w:val="22"/>
          <w:lang w:val="en-MY"/>
        </w:rPr>
        <w:t>The main approach is to develop a hybrid machine learning model that learns assignment patterns from historical data and predicts the Device Type, Section and Cluster from the Device ID. The Device Type is determined using a predefined prefix mapping, while the Section and Cluster are predicted using trained XGBoost classification models based on features extracted from the Device ID and customer code. The system also provides alternative predictions and confidence information to support manual review when the model is uncertain.</w:t>
      </w:r>
    </w:p>
    <w:p w14:paraId="5502AABA" w14:textId="77777777" w:rsidR="00164AA9" w:rsidRPr="008F0CFF" w:rsidRDefault="004E2B66" w:rsidP="004E2B66">
      <w:pPr>
        <w:ind w:firstLine="720"/>
        <w:jc w:val="both"/>
        <w:rPr>
          <w:noProof/>
          <w:color w:val="000000" w:themeColor="text1"/>
          <w:sz w:val="22"/>
          <w:lang w:val="en-MY"/>
        </w:rPr>
      </w:pPr>
      <w:r w:rsidRPr="008F0CFF">
        <w:rPr>
          <w:noProof/>
          <w:color w:val="000000" w:themeColor="text1"/>
          <w:sz w:val="22"/>
          <w:lang w:val="en-MY"/>
        </w:rPr>
        <w:t>The predicted assignments are then checked against the customer's required quota or allocation pattern to ensure the final result meets the expected distribution. Devices that can be confidently assigned are processed automatically, while devices that cannot be classified or do not fit the required allocation are placed into a manual review queue. This approach allows the system to automate the majority of the assignment process while ensuring uncertain cases are reviewed rather than being incorrectly assigned.</w:t>
      </w:r>
    </w:p>
    <w:p w14:paraId="625C855F" w14:textId="77777777" w:rsidR="004E2B66" w:rsidRPr="008F0CFF" w:rsidRDefault="004E2B66" w:rsidP="004E2B66">
      <w:pPr>
        <w:ind w:firstLine="720"/>
        <w:jc w:val="both"/>
        <w:rPr>
          <w:strike/>
          <w:noProof/>
          <w:color w:val="000000" w:themeColor="text1"/>
          <w:sz w:val="22"/>
          <w:lang w:val="en-MY"/>
        </w:rPr>
      </w:pPr>
      <w:r w:rsidRPr="008F0CFF">
        <w:rPr>
          <w:noProof/>
          <w:color w:val="000000" w:themeColor="text1"/>
          <w:sz w:val="22"/>
          <w:lang w:val="en-MY"/>
        </w:rPr>
        <w:t xml:space="preserve">The system is developed using </w:t>
      </w:r>
      <w:r w:rsidRPr="008F0CFF">
        <w:rPr>
          <w:b/>
          <w:bCs/>
          <w:noProof/>
          <w:color w:val="000000" w:themeColor="text1"/>
          <w:sz w:val="22"/>
          <w:lang w:val="en-MY"/>
        </w:rPr>
        <w:t>Python 3.13 and C# .NET 10</w:t>
      </w:r>
      <w:r w:rsidRPr="008F0CFF">
        <w:rPr>
          <w:noProof/>
          <w:color w:val="000000" w:themeColor="text1"/>
          <w:sz w:val="22"/>
          <w:lang w:val="en-MY"/>
        </w:rPr>
        <w:t xml:space="preserve">. The machine learning components are implemented in Python with trained models stored as pickle files and served through prediction scripts. </w:t>
      </w:r>
      <w:r w:rsidRPr="008F0CFF">
        <w:rPr>
          <w:i/>
          <w:iCs/>
          <w:noProof/>
          <w:color w:val="000000" w:themeColor="text1"/>
          <w:sz w:val="22"/>
          <w:lang w:val="en-MY"/>
        </w:rPr>
        <w:t>predict_equipment.py</w:t>
      </w:r>
      <w:r w:rsidRPr="008F0CFF">
        <w:rPr>
          <w:noProof/>
          <w:color w:val="000000" w:themeColor="text1"/>
          <w:sz w:val="22"/>
          <w:lang w:val="en-MY"/>
        </w:rPr>
        <w:t xml:space="preserve"> handles Device Type prediction, while </w:t>
      </w:r>
      <w:r w:rsidRPr="008F0CFF">
        <w:rPr>
          <w:i/>
          <w:iCs/>
          <w:noProof/>
          <w:color w:val="000000" w:themeColor="text1"/>
          <w:sz w:val="22"/>
          <w:lang w:val="en-MY"/>
        </w:rPr>
        <w:t>predict_sectioncluster.py</w:t>
      </w:r>
      <w:r w:rsidRPr="008F0CFF">
        <w:rPr>
          <w:noProof/>
          <w:color w:val="000000" w:themeColor="text1"/>
          <w:sz w:val="22"/>
          <w:lang w:val="en-MY"/>
        </w:rPr>
        <w:t xml:space="preserve"> handles Section and Cluster prediction. The remaining system components are developed in C#, covering database access, prediction integration, allocation logic and writing the results back to SQL Server. </w:t>
      </w:r>
    </w:p>
    <w:p w14:paraId="12758B9E" w14:textId="77777777" w:rsidR="004E2B66" w:rsidRPr="008F0CFF" w:rsidRDefault="004E2B66" w:rsidP="004E2B66">
      <w:pPr>
        <w:ind w:firstLine="720"/>
        <w:jc w:val="both"/>
        <w:rPr>
          <w:noProof/>
          <w:color w:val="000000" w:themeColor="text1"/>
          <w:sz w:val="22"/>
          <w:lang w:val="en-MY"/>
        </w:rPr>
      </w:pPr>
      <w:r w:rsidRPr="008F0CFF">
        <w:rPr>
          <w:noProof/>
          <w:color w:val="000000" w:themeColor="text1"/>
          <w:sz w:val="22"/>
          <w:lang w:val="en-MY"/>
        </w:rPr>
        <w:t xml:space="preserve">The C# implementation is separated into two main class libraries: </w:t>
      </w:r>
      <w:r w:rsidRPr="008F0CFF">
        <w:rPr>
          <w:b/>
          <w:bCs/>
          <w:noProof/>
          <w:color w:val="000000" w:themeColor="text1"/>
          <w:sz w:val="22"/>
          <w:lang w:val="en-MY"/>
        </w:rPr>
        <w:t>Model.dll</w:t>
      </w:r>
      <w:r w:rsidRPr="008F0CFF">
        <w:rPr>
          <w:noProof/>
          <w:color w:val="000000" w:themeColor="text1"/>
          <w:sz w:val="22"/>
          <w:lang w:val="en-MY"/>
        </w:rPr>
        <w:t xml:space="preserve"> and </w:t>
      </w:r>
      <w:r w:rsidRPr="008F0CFF">
        <w:rPr>
          <w:b/>
          <w:bCs/>
          <w:noProof/>
          <w:color w:val="000000" w:themeColor="text1"/>
          <w:sz w:val="22"/>
          <w:lang w:val="en-MY"/>
        </w:rPr>
        <w:t>Logic.dll</w:t>
      </w:r>
      <w:r w:rsidRPr="008F0CFF">
        <w:rPr>
          <w:noProof/>
          <w:color w:val="000000" w:themeColor="text1"/>
          <w:sz w:val="22"/>
          <w:lang w:val="en-MY"/>
        </w:rPr>
        <w:t xml:space="preserve">. Model.dll manages communication between the C# application, SQL Server and the Python prediction layer. Logic.dll handles the business rules, including quota allocation, assignment processing and manual-review support. The system can run the Python prediction scripts locally or through an HTTP prediction service, while the main pipeline remains unchanged regardless of the deployment method. The primary entry point is </w:t>
      </w:r>
      <w:r w:rsidRPr="008F0CFF">
        <w:rPr>
          <w:i/>
          <w:iCs/>
          <w:noProof/>
          <w:color w:val="000000" w:themeColor="text1"/>
          <w:sz w:val="22"/>
          <w:lang w:val="en-MY"/>
        </w:rPr>
        <w:t>DevicePipeline.RunAsync</w:t>
      </w:r>
      <w:r w:rsidRPr="008F0CFF">
        <w:rPr>
          <w:noProof/>
          <w:color w:val="000000" w:themeColor="text1"/>
          <w:sz w:val="22"/>
          <w:lang w:val="en-MY"/>
        </w:rPr>
        <w:t>, which runs the complete process from retrieving project devices and generating predictions to allocating assignments and storing the results in SQL Server.</w:t>
      </w:r>
    </w:p>
    <w:p w14:paraId="4279FAC6" w14:textId="77777777" w:rsidR="004E2B66" w:rsidRPr="008F0CFF" w:rsidRDefault="004E2B66" w:rsidP="004E2B66">
      <w:pPr>
        <w:ind w:firstLine="720"/>
        <w:jc w:val="both"/>
        <w:rPr>
          <w:noProof/>
          <w:color w:val="000000" w:themeColor="text1"/>
          <w:sz w:val="22"/>
          <w:lang w:val="en-MY"/>
        </w:rPr>
      </w:pPr>
      <w:r w:rsidRPr="008F0CFF">
        <w:rPr>
          <w:noProof/>
          <w:color w:val="000000" w:themeColor="text1"/>
          <w:sz w:val="22"/>
          <w:lang w:val="en-MY"/>
        </w:rPr>
        <w:t>The core system has been completed and tested end-to-end with SQL Server and the prediction service. However, the current machine learning models and quota patterns are still based on dummy data, so their real-world accuracy has not yet been established. A full retraining will be required once actual project data is available. The main remaining work is therefore to prepare and train the models using real data and develop a user interface on top of the existing pipeline so that users can interact with the system and review cases that require manual assignment.</w:t>
      </w:r>
    </w:p>
    <w:p w14:paraId="5C96579E" w14:textId="77777777" w:rsidR="004E2B66" w:rsidRPr="008F0CFF" w:rsidRDefault="004E2B66" w:rsidP="004E2B66">
      <w:pPr>
        <w:jc w:val="both"/>
        <w:rPr>
          <w:noProof/>
          <w:color w:val="000000" w:themeColor="text1"/>
          <w:lang w:val="en-MY"/>
        </w:rPr>
      </w:pPr>
      <w:r w:rsidRPr="008F0CFF">
        <w:rPr>
          <w:noProof/>
          <w:color w:val="000000" w:themeColor="text1"/>
          <w:lang w:val="en-MY"/>
        </w:rPr>
        <w:br w:type="page"/>
      </w:r>
    </w:p>
    <w:p w14:paraId="0EAC3280" w14:textId="77777777" w:rsidR="00304AAF" w:rsidRPr="008F0CFF" w:rsidRDefault="009D6BB3">
      <w:pPr>
        <w:pStyle w:val="Heading1"/>
        <w:rPr>
          <w:noProof/>
          <w:color w:val="000000" w:themeColor="text1"/>
          <w:lang w:val="en-MY"/>
        </w:rPr>
      </w:pPr>
      <w:bookmarkStart w:id="3" w:name="_Toc240036216"/>
      <w:r w:rsidRPr="008F0CFF">
        <w:rPr>
          <w:noProof/>
          <w:color w:val="000000" w:themeColor="text1"/>
          <w:lang w:val="en-MY"/>
        </w:rPr>
        <w:lastRenderedPageBreak/>
        <w:t>1. Overview</w:t>
      </w:r>
      <w:bookmarkEnd w:id="3"/>
    </w:p>
    <w:p w14:paraId="7F1A13C4" w14:textId="77777777" w:rsidR="00304AAF" w:rsidRPr="008F0CFF" w:rsidRDefault="00352C6C">
      <w:pPr>
        <w:jc w:val="both"/>
        <w:rPr>
          <w:noProof/>
          <w:color w:val="000000" w:themeColor="text1"/>
          <w:sz w:val="22"/>
          <w:lang w:val="en-MY"/>
        </w:rPr>
      </w:pPr>
      <w:r w:rsidRPr="008F0CFF">
        <w:rPr>
          <w:noProof/>
          <w:color w:val="000000" w:themeColor="text1"/>
          <w:sz w:val="22"/>
          <w:lang w:val="en-MY"/>
        </w:rPr>
        <w:t xml:space="preserve">The </w:t>
      </w:r>
      <w:r w:rsidR="00D9351B" w:rsidRPr="008F0CFF">
        <w:rPr>
          <w:noProof/>
          <w:color w:val="000000" w:themeColor="text1"/>
          <w:sz w:val="22"/>
          <w:lang w:val="en-MY"/>
        </w:rPr>
        <w:t>document is structured according to the reader’s role. Section 1 provides an overall system overview. Section 2 covers system operation. Section 3 focuses on user interface integration and deployment. Section 4 provides the technical reference for library maintenance and development.</w:t>
      </w:r>
    </w:p>
    <w:p w14:paraId="26753A0B" w14:textId="77777777" w:rsidR="00304AAF" w:rsidRPr="008F0CFF" w:rsidRDefault="009D6BB3">
      <w:pPr>
        <w:pStyle w:val="Heading2"/>
        <w:rPr>
          <w:noProof/>
          <w:color w:val="000000" w:themeColor="text1"/>
          <w:lang w:val="en-MY"/>
        </w:rPr>
      </w:pPr>
      <w:bookmarkStart w:id="4" w:name="_Toc240036217"/>
      <w:r w:rsidRPr="008F0CFF">
        <w:rPr>
          <w:noProof/>
          <w:color w:val="000000" w:themeColor="text1"/>
          <w:lang w:val="en-MY"/>
        </w:rPr>
        <w:t>1.1 The two class libraries</w:t>
      </w:r>
      <w:bookmarkEnd w:id="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0"/>
        <w:gridCol w:w="1800"/>
        <w:gridCol w:w="5916"/>
      </w:tblGrid>
      <w:tr w:rsidR="00304AAF" w:rsidRPr="008F0CFF" w14:paraId="375A31DE" w14:textId="77777777" w:rsidTr="00D9351B">
        <w:trPr>
          <w:tblHeader/>
        </w:trPr>
        <w:tc>
          <w:tcPr>
            <w:tcW w:w="1500" w:type="dxa"/>
            <w:tcBorders>
              <w:top w:val="single" w:sz="4" w:space="0" w:color="auto"/>
              <w:bottom w:val="single" w:sz="4" w:space="0" w:color="auto"/>
            </w:tcBorders>
          </w:tcPr>
          <w:p w14:paraId="7A408AF0" w14:textId="77777777" w:rsidR="00304AAF" w:rsidRPr="008F0CFF" w:rsidRDefault="009D6BB3"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Library</w:t>
            </w:r>
          </w:p>
        </w:tc>
        <w:tc>
          <w:tcPr>
            <w:tcW w:w="1800" w:type="dxa"/>
            <w:tcBorders>
              <w:top w:val="single" w:sz="4" w:space="0" w:color="auto"/>
              <w:bottom w:val="single" w:sz="4" w:space="0" w:color="auto"/>
            </w:tcBorders>
          </w:tcPr>
          <w:p w14:paraId="191F1C51" w14:textId="77777777" w:rsidR="00304AAF" w:rsidRPr="008F0CFF" w:rsidRDefault="009D6BB3"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Layer</w:t>
            </w:r>
          </w:p>
        </w:tc>
        <w:tc>
          <w:tcPr>
            <w:tcW w:w="5916" w:type="dxa"/>
            <w:tcBorders>
              <w:top w:val="single" w:sz="4" w:space="0" w:color="auto"/>
              <w:bottom w:val="single" w:sz="4" w:space="0" w:color="auto"/>
            </w:tcBorders>
          </w:tcPr>
          <w:p w14:paraId="598DFE1B" w14:textId="77777777" w:rsidR="00304AAF" w:rsidRPr="008F0CFF" w:rsidRDefault="009D6BB3"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Responsibility</w:t>
            </w:r>
          </w:p>
        </w:tc>
      </w:tr>
      <w:tr w:rsidR="00304AAF" w:rsidRPr="008F0CFF" w14:paraId="16678EED" w14:textId="77777777" w:rsidTr="00D9351B">
        <w:tc>
          <w:tcPr>
            <w:tcW w:w="1500" w:type="dxa"/>
            <w:tcBorders>
              <w:top w:val="single" w:sz="4" w:space="0" w:color="auto"/>
            </w:tcBorders>
          </w:tcPr>
          <w:p w14:paraId="1A37E63F"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Model.dll</w:t>
            </w:r>
          </w:p>
        </w:tc>
        <w:tc>
          <w:tcPr>
            <w:tcW w:w="1800" w:type="dxa"/>
            <w:tcBorders>
              <w:top w:val="single" w:sz="4" w:space="0" w:color="auto"/>
            </w:tcBorders>
          </w:tcPr>
          <w:p w14:paraId="6D88B522"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Infrastructure</w:t>
            </w:r>
          </w:p>
        </w:tc>
        <w:tc>
          <w:tcPr>
            <w:tcW w:w="5916" w:type="dxa"/>
            <w:tcBorders>
              <w:top w:val="single" w:sz="4" w:space="0" w:color="auto"/>
            </w:tcBorders>
          </w:tcPr>
          <w:p w14:paraId="3099C6AC"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Reads device data from SQL Server, and calls the Python prediction layer either as a local process or over HTTP. Returns the raw prediction output.</w:t>
            </w:r>
          </w:p>
        </w:tc>
      </w:tr>
      <w:tr w:rsidR="00304AAF" w:rsidRPr="008F0CFF" w14:paraId="0609A06A" w14:textId="77777777" w:rsidTr="00D9351B">
        <w:tc>
          <w:tcPr>
            <w:tcW w:w="1500" w:type="dxa"/>
            <w:tcBorders>
              <w:bottom w:val="single" w:sz="4" w:space="0" w:color="auto"/>
            </w:tcBorders>
          </w:tcPr>
          <w:p w14:paraId="1DE2D6CB"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Logic.dll</w:t>
            </w:r>
          </w:p>
        </w:tc>
        <w:tc>
          <w:tcPr>
            <w:tcW w:w="1800" w:type="dxa"/>
            <w:tcBorders>
              <w:bottom w:val="single" w:sz="4" w:space="0" w:color="auto"/>
            </w:tcBorders>
          </w:tcPr>
          <w:p w14:paraId="2256E22B" w14:textId="77777777" w:rsidR="00304AAF" w:rsidRPr="008F0CFF" w:rsidRDefault="00D9351B">
            <w:pPr>
              <w:spacing w:before="40" w:after="40"/>
              <w:rPr>
                <w:noProof/>
                <w:color w:val="000000" w:themeColor="text1"/>
                <w:sz w:val="20"/>
                <w:szCs w:val="20"/>
                <w:lang w:val="en-MY"/>
              </w:rPr>
            </w:pPr>
            <w:r w:rsidRPr="008F0CFF">
              <w:rPr>
                <w:noProof/>
                <w:color w:val="000000" w:themeColor="text1"/>
                <w:sz w:val="20"/>
                <w:szCs w:val="20"/>
                <w:lang w:val="en-MY"/>
              </w:rPr>
              <w:t>Application Logic</w:t>
            </w:r>
          </w:p>
        </w:tc>
        <w:tc>
          <w:tcPr>
            <w:tcW w:w="5916" w:type="dxa"/>
            <w:tcBorders>
              <w:bottom w:val="single" w:sz="4" w:space="0" w:color="auto"/>
            </w:tcBorders>
          </w:tcPr>
          <w:p w14:paraId="7A2F5CD7"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Quota allocation, cluster placement, separating unassigned devices by cause, the manual correction helpers, and writing both outcomes back to SQL.</w:t>
            </w:r>
          </w:p>
        </w:tc>
      </w:tr>
    </w:tbl>
    <w:p w14:paraId="3A5BC32C" w14:textId="77777777" w:rsidR="00304AAF" w:rsidRPr="008F0CFF" w:rsidRDefault="00304AAF">
      <w:pPr>
        <w:rPr>
          <w:noProof/>
          <w:color w:val="000000" w:themeColor="text1"/>
          <w:lang w:val="en-MY"/>
        </w:rPr>
      </w:pPr>
    </w:p>
    <w:p w14:paraId="6D5B3F74" w14:textId="77777777" w:rsidR="00304AAF" w:rsidRPr="008F0CFF" w:rsidRDefault="009D6BB3">
      <w:pPr>
        <w:pStyle w:val="Heading2"/>
        <w:rPr>
          <w:noProof/>
          <w:color w:val="000000" w:themeColor="text1"/>
          <w:lang w:val="en-MY"/>
        </w:rPr>
      </w:pPr>
      <w:bookmarkStart w:id="5" w:name="_Toc240036218"/>
      <w:r w:rsidRPr="008F0CFF">
        <w:rPr>
          <w:noProof/>
          <w:color w:val="000000" w:themeColor="text1"/>
          <w:lang w:val="en-MY"/>
        </w:rPr>
        <w:t>1.2 How many classes in each library</w:t>
      </w:r>
      <w:bookmarkEnd w:id="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00"/>
        <w:gridCol w:w="1500"/>
        <w:gridCol w:w="1600"/>
        <w:gridCol w:w="1600"/>
      </w:tblGrid>
      <w:tr w:rsidR="00D9351B" w:rsidRPr="008F0CFF" w14:paraId="6020F93E" w14:textId="77777777" w:rsidTr="00D9351B">
        <w:trPr>
          <w:tblHeader/>
        </w:trPr>
        <w:tc>
          <w:tcPr>
            <w:tcW w:w="1500" w:type="dxa"/>
            <w:tcBorders>
              <w:top w:val="single" w:sz="4" w:space="0" w:color="auto"/>
              <w:bottom w:val="single" w:sz="4" w:space="0" w:color="auto"/>
            </w:tcBorders>
          </w:tcPr>
          <w:p w14:paraId="609E487D" w14:textId="77777777" w:rsidR="00D9351B" w:rsidRPr="008F0CFF" w:rsidRDefault="00D9351B"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Library</w:t>
            </w:r>
          </w:p>
        </w:tc>
        <w:tc>
          <w:tcPr>
            <w:tcW w:w="1500" w:type="dxa"/>
            <w:tcBorders>
              <w:top w:val="single" w:sz="4" w:space="0" w:color="auto"/>
              <w:bottom w:val="single" w:sz="4" w:space="0" w:color="auto"/>
            </w:tcBorders>
          </w:tcPr>
          <w:p w14:paraId="334FCD49" w14:textId="77777777" w:rsidR="00D9351B" w:rsidRPr="008F0CFF" w:rsidRDefault="00D9351B"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Namespaces</w:t>
            </w:r>
          </w:p>
        </w:tc>
        <w:tc>
          <w:tcPr>
            <w:tcW w:w="1600" w:type="dxa"/>
            <w:tcBorders>
              <w:top w:val="single" w:sz="4" w:space="0" w:color="auto"/>
              <w:bottom w:val="single" w:sz="4" w:space="0" w:color="auto"/>
            </w:tcBorders>
          </w:tcPr>
          <w:p w14:paraId="17833640" w14:textId="77777777" w:rsidR="00D9351B" w:rsidRPr="008F0CFF" w:rsidRDefault="00D9351B"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Public classes</w:t>
            </w:r>
          </w:p>
        </w:tc>
        <w:tc>
          <w:tcPr>
            <w:tcW w:w="1600" w:type="dxa"/>
            <w:tcBorders>
              <w:top w:val="single" w:sz="4" w:space="0" w:color="auto"/>
              <w:bottom w:val="single" w:sz="4" w:space="0" w:color="auto"/>
            </w:tcBorders>
          </w:tcPr>
          <w:p w14:paraId="1FC4E8BA" w14:textId="77777777" w:rsidR="00D9351B" w:rsidRPr="008F0CFF" w:rsidRDefault="00D9351B" w:rsidP="00D9351B">
            <w:pPr>
              <w:spacing w:before="40" w:after="40"/>
              <w:jc w:val="center"/>
              <w:rPr>
                <w:noProof/>
                <w:color w:val="000000" w:themeColor="text1"/>
                <w:sz w:val="20"/>
                <w:szCs w:val="20"/>
                <w:lang w:val="en-MY"/>
              </w:rPr>
            </w:pPr>
            <w:r w:rsidRPr="008F0CFF">
              <w:rPr>
                <w:b/>
                <w:noProof/>
                <w:color w:val="000000" w:themeColor="text1"/>
                <w:sz w:val="20"/>
                <w:szCs w:val="20"/>
                <w:lang w:val="en-MY"/>
              </w:rPr>
              <w:t>Public methods</w:t>
            </w:r>
          </w:p>
        </w:tc>
      </w:tr>
      <w:tr w:rsidR="00D9351B" w:rsidRPr="008F0CFF" w14:paraId="63C6E268" w14:textId="77777777" w:rsidTr="00D9351B">
        <w:tc>
          <w:tcPr>
            <w:tcW w:w="1500" w:type="dxa"/>
            <w:tcBorders>
              <w:top w:val="single" w:sz="4" w:space="0" w:color="auto"/>
            </w:tcBorders>
          </w:tcPr>
          <w:p w14:paraId="6C0698E9" w14:textId="77777777" w:rsidR="00D9351B" w:rsidRPr="008F0CFF" w:rsidRDefault="00D9351B" w:rsidP="00D9351B">
            <w:pPr>
              <w:spacing w:before="40" w:after="40"/>
              <w:rPr>
                <w:noProof/>
                <w:color w:val="000000" w:themeColor="text1"/>
                <w:sz w:val="20"/>
                <w:szCs w:val="20"/>
                <w:lang w:val="en-MY"/>
              </w:rPr>
            </w:pPr>
            <w:r w:rsidRPr="008F0CFF">
              <w:rPr>
                <w:noProof/>
                <w:color w:val="000000" w:themeColor="text1"/>
                <w:sz w:val="20"/>
                <w:szCs w:val="20"/>
                <w:lang w:val="en-MY"/>
              </w:rPr>
              <w:t>Model.dll</w:t>
            </w:r>
          </w:p>
        </w:tc>
        <w:tc>
          <w:tcPr>
            <w:tcW w:w="1500" w:type="dxa"/>
            <w:tcBorders>
              <w:top w:val="single" w:sz="4" w:space="0" w:color="auto"/>
            </w:tcBorders>
          </w:tcPr>
          <w:p w14:paraId="5425173B"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3</w:t>
            </w:r>
          </w:p>
        </w:tc>
        <w:tc>
          <w:tcPr>
            <w:tcW w:w="1600" w:type="dxa"/>
            <w:tcBorders>
              <w:top w:val="single" w:sz="4" w:space="0" w:color="auto"/>
            </w:tcBorders>
          </w:tcPr>
          <w:p w14:paraId="2DF9248D"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14</w:t>
            </w:r>
          </w:p>
        </w:tc>
        <w:tc>
          <w:tcPr>
            <w:tcW w:w="1600" w:type="dxa"/>
            <w:tcBorders>
              <w:top w:val="single" w:sz="4" w:space="0" w:color="auto"/>
            </w:tcBorders>
          </w:tcPr>
          <w:p w14:paraId="49FC0133"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17</w:t>
            </w:r>
          </w:p>
        </w:tc>
      </w:tr>
      <w:tr w:rsidR="00D9351B" w:rsidRPr="008F0CFF" w14:paraId="530463F9" w14:textId="77777777" w:rsidTr="00D9351B">
        <w:tc>
          <w:tcPr>
            <w:tcW w:w="1500" w:type="dxa"/>
            <w:tcBorders>
              <w:bottom w:val="single" w:sz="4" w:space="0" w:color="auto"/>
            </w:tcBorders>
          </w:tcPr>
          <w:p w14:paraId="5FE8AAA9" w14:textId="77777777" w:rsidR="00D9351B" w:rsidRPr="008F0CFF" w:rsidRDefault="00D9351B" w:rsidP="00D9351B">
            <w:pPr>
              <w:spacing w:before="40" w:after="40"/>
              <w:rPr>
                <w:noProof/>
                <w:color w:val="000000" w:themeColor="text1"/>
                <w:sz w:val="20"/>
                <w:szCs w:val="20"/>
                <w:lang w:val="en-MY"/>
              </w:rPr>
            </w:pPr>
            <w:r w:rsidRPr="008F0CFF">
              <w:rPr>
                <w:noProof/>
                <w:color w:val="000000" w:themeColor="text1"/>
                <w:sz w:val="20"/>
                <w:szCs w:val="20"/>
                <w:lang w:val="en-MY"/>
              </w:rPr>
              <w:t>Logic.dll</w:t>
            </w:r>
          </w:p>
        </w:tc>
        <w:tc>
          <w:tcPr>
            <w:tcW w:w="1500" w:type="dxa"/>
            <w:tcBorders>
              <w:bottom w:val="single" w:sz="4" w:space="0" w:color="auto"/>
            </w:tcBorders>
          </w:tcPr>
          <w:p w14:paraId="7BE81166"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4</w:t>
            </w:r>
          </w:p>
        </w:tc>
        <w:tc>
          <w:tcPr>
            <w:tcW w:w="1600" w:type="dxa"/>
            <w:tcBorders>
              <w:bottom w:val="single" w:sz="4" w:space="0" w:color="auto"/>
            </w:tcBorders>
          </w:tcPr>
          <w:p w14:paraId="10F06780"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18</w:t>
            </w:r>
          </w:p>
        </w:tc>
        <w:tc>
          <w:tcPr>
            <w:tcW w:w="1600" w:type="dxa"/>
            <w:tcBorders>
              <w:bottom w:val="single" w:sz="4" w:space="0" w:color="auto"/>
            </w:tcBorders>
          </w:tcPr>
          <w:p w14:paraId="71BF4D46"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23</w:t>
            </w:r>
          </w:p>
        </w:tc>
      </w:tr>
      <w:tr w:rsidR="00D9351B" w:rsidRPr="008F0CFF" w14:paraId="65835C03" w14:textId="77777777" w:rsidTr="00D9351B">
        <w:tc>
          <w:tcPr>
            <w:tcW w:w="1500" w:type="dxa"/>
            <w:tcBorders>
              <w:top w:val="single" w:sz="4" w:space="0" w:color="auto"/>
              <w:bottom w:val="single" w:sz="4" w:space="0" w:color="auto"/>
            </w:tcBorders>
          </w:tcPr>
          <w:p w14:paraId="6A7C36E0" w14:textId="77777777" w:rsidR="00D9351B" w:rsidRPr="008F0CFF" w:rsidRDefault="00D9351B" w:rsidP="00D9351B">
            <w:pPr>
              <w:spacing w:before="40" w:after="40"/>
              <w:rPr>
                <w:noProof/>
                <w:color w:val="000000" w:themeColor="text1"/>
                <w:sz w:val="20"/>
                <w:szCs w:val="20"/>
                <w:lang w:val="en-MY"/>
              </w:rPr>
            </w:pPr>
            <w:r w:rsidRPr="008F0CFF">
              <w:rPr>
                <w:noProof/>
                <w:color w:val="000000" w:themeColor="text1"/>
                <w:sz w:val="20"/>
                <w:szCs w:val="20"/>
                <w:lang w:val="en-MY"/>
              </w:rPr>
              <w:t>Total</w:t>
            </w:r>
          </w:p>
        </w:tc>
        <w:tc>
          <w:tcPr>
            <w:tcW w:w="1500" w:type="dxa"/>
            <w:tcBorders>
              <w:top w:val="single" w:sz="4" w:space="0" w:color="auto"/>
              <w:bottom w:val="single" w:sz="4" w:space="0" w:color="auto"/>
            </w:tcBorders>
          </w:tcPr>
          <w:p w14:paraId="3A520D09"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7</w:t>
            </w:r>
          </w:p>
        </w:tc>
        <w:tc>
          <w:tcPr>
            <w:tcW w:w="1600" w:type="dxa"/>
            <w:tcBorders>
              <w:top w:val="single" w:sz="4" w:space="0" w:color="auto"/>
              <w:bottom w:val="single" w:sz="4" w:space="0" w:color="auto"/>
            </w:tcBorders>
          </w:tcPr>
          <w:p w14:paraId="78CAEE0E"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32</w:t>
            </w:r>
          </w:p>
        </w:tc>
        <w:tc>
          <w:tcPr>
            <w:tcW w:w="1600" w:type="dxa"/>
            <w:tcBorders>
              <w:top w:val="single" w:sz="4" w:space="0" w:color="auto"/>
              <w:bottom w:val="single" w:sz="4" w:space="0" w:color="auto"/>
            </w:tcBorders>
          </w:tcPr>
          <w:p w14:paraId="1C1B7C7C" w14:textId="77777777" w:rsidR="00D9351B" w:rsidRPr="008F0CFF" w:rsidRDefault="00D9351B" w:rsidP="00D9351B">
            <w:pPr>
              <w:spacing w:before="40" w:after="40"/>
              <w:jc w:val="center"/>
              <w:rPr>
                <w:noProof/>
                <w:color w:val="000000" w:themeColor="text1"/>
                <w:sz w:val="20"/>
                <w:szCs w:val="20"/>
                <w:lang w:val="en-MY"/>
              </w:rPr>
            </w:pPr>
            <w:r w:rsidRPr="008F0CFF">
              <w:rPr>
                <w:noProof/>
                <w:color w:val="000000" w:themeColor="text1"/>
                <w:sz w:val="20"/>
                <w:szCs w:val="20"/>
                <w:lang w:val="en-MY"/>
              </w:rPr>
              <w:t>40</w:t>
            </w:r>
          </w:p>
        </w:tc>
      </w:tr>
    </w:tbl>
    <w:p w14:paraId="7B6DDD6A" w14:textId="77777777" w:rsidR="00304AAF" w:rsidRPr="008F0CFF" w:rsidRDefault="00304AAF">
      <w:pPr>
        <w:rPr>
          <w:noProof/>
          <w:color w:val="000000" w:themeColor="text1"/>
          <w:lang w:val="en-MY"/>
        </w:rPr>
      </w:pPr>
    </w:p>
    <w:p w14:paraId="40D43527" w14:textId="77777777" w:rsidR="00304AAF" w:rsidRPr="008F0CFF" w:rsidRDefault="009D6BB3">
      <w:pPr>
        <w:pStyle w:val="Heading2"/>
        <w:rPr>
          <w:noProof/>
          <w:color w:val="000000" w:themeColor="text1"/>
          <w:lang w:val="en-MY"/>
        </w:rPr>
      </w:pPr>
      <w:bookmarkStart w:id="6" w:name="_Toc240036219"/>
      <w:r w:rsidRPr="008F0CFF">
        <w:rPr>
          <w:noProof/>
          <w:color w:val="000000" w:themeColor="text1"/>
          <w:lang w:val="en-MY"/>
        </w:rPr>
        <w:t>1.3 Classes per namespace</w:t>
      </w:r>
      <w:bookmarkEnd w:id="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00"/>
        <w:gridCol w:w="1200"/>
        <w:gridCol w:w="900"/>
        <w:gridCol w:w="4916"/>
      </w:tblGrid>
      <w:tr w:rsidR="00304AAF" w:rsidRPr="008F0CFF" w14:paraId="468BDA3A" w14:textId="77777777" w:rsidTr="00352C6C">
        <w:trPr>
          <w:tblHeader/>
        </w:trPr>
        <w:tc>
          <w:tcPr>
            <w:tcW w:w="2200" w:type="dxa"/>
            <w:tcBorders>
              <w:top w:val="single" w:sz="4" w:space="0" w:color="auto"/>
              <w:bottom w:val="single" w:sz="4" w:space="0" w:color="auto"/>
            </w:tcBorders>
          </w:tcPr>
          <w:p w14:paraId="2807E692" w14:textId="77777777" w:rsidR="00304AAF" w:rsidRPr="008F0CFF" w:rsidRDefault="009D6BB3" w:rsidP="00352C6C">
            <w:pPr>
              <w:spacing w:before="40" w:after="40"/>
              <w:jc w:val="center"/>
              <w:rPr>
                <w:noProof/>
                <w:color w:val="000000" w:themeColor="text1"/>
                <w:sz w:val="20"/>
                <w:szCs w:val="20"/>
                <w:lang w:val="en-MY"/>
              </w:rPr>
            </w:pPr>
            <w:r w:rsidRPr="008F0CFF">
              <w:rPr>
                <w:b/>
                <w:noProof/>
                <w:color w:val="000000" w:themeColor="text1"/>
                <w:sz w:val="20"/>
                <w:szCs w:val="20"/>
                <w:lang w:val="en-MY"/>
              </w:rPr>
              <w:t>Namespace</w:t>
            </w:r>
          </w:p>
        </w:tc>
        <w:tc>
          <w:tcPr>
            <w:tcW w:w="1200" w:type="dxa"/>
            <w:tcBorders>
              <w:top w:val="single" w:sz="4" w:space="0" w:color="auto"/>
              <w:bottom w:val="single" w:sz="4" w:space="0" w:color="auto"/>
            </w:tcBorders>
          </w:tcPr>
          <w:p w14:paraId="52253ADE" w14:textId="77777777" w:rsidR="00304AAF" w:rsidRPr="008F0CFF" w:rsidRDefault="009D6BB3" w:rsidP="00352C6C">
            <w:pPr>
              <w:spacing w:before="40" w:after="40"/>
              <w:jc w:val="center"/>
              <w:rPr>
                <w:noProof/>
                <w:color w:val="000000" w:themeColor="text1"/>
                <w:sz w:val="20"/>
                <w:szCs w:val="20"/>
                <w:lang w:val="en-MY"/>
              </w:rPr>
            </w:pPr>
            <w:r w:rsidRPr="008F0CFF">
              <w:rPr>
                <w:b/>
                <w:noProof/>
                <w:color w:val="000000" w:themeColor="text1"/>
                <w:sz w:val="20"/>
                <w:szCs w:val="20"/>
                <w:lang w:val="en-MY"/>
              </w:rPr>
              <w:t>Library</w:t>
            </w:r>
          </w:p>
        </w:tc>
        <w:tc>
          <w:tcPr>
            <w:tcW w:w="900" w:type="dxa"/>
            <w:tcBorders>
              <w:top w:val="single" w:sz="4" w:space="0" w:color="auto"/>
              <w:bottom w:val="single" w:sz="4" w:space="0" w:color="auto"/>
            </w:tcBorders>
          </w:tcPr>
          <w:p w14:paraId="79502997" w14:textId="77777777" w:rsidR="00304AAF" w:rsidRPr="008F0CFF" w:rsidRDefault="009D6BB3" w:rsidP="00352C6C">
            <w:pPr>
              <w:spacing w:before="40" w:after="40"/>
              <w:jc w:val="center"/>
              <w:rPr>
                <w:noProof/>
                <w:color w:val="000000" w:themeColor="text1"/>
                <w:sz w:val="20"/>
                <w:szCs w:val="20"/>
                <w:lang w:val="en-MY"/>
              </w:rPr>
            </w:pPr>
            <w:r w:rsidRPr="008F0CFF">
              <w:rPr>
                <w:b/>
                <w:noProof/>
                <w:color w:val="000000" w:themeColor="text1"/>
                <w:sz w:val="20"/>
                <w:szCs w:val="20"/>
                <w:lang w:val="en-MY"/>
              </w:rPr>
              <w:t>Classes</w:t>
            </w:r>
          </w:p>
        </w:tc>
        <w:tc>
          <w:tcPr>
            <w:tcW w:w="4916" w:type="dxa"/>
            <w:tcBorders>
              <w:top w:val="single" w:sz="4" w:space="0" w:color="auto"/>
              <w:bottom w:val="single" w:sz="4" w:space="0" w:color="auto"/>
            </w:tcBorders>
          </w:tcPr>
          <w:p w14:paraId="135888FC" w14:textId="77777777" w:rsidR="00304AAF" w:rsidRPr="008F0CFF" w:rsidRDefault="009D6BB3" w:rsidP="00352C6C">
            <w:pPr>
              <w:spacing w:before="40" w:after="40"/>
              <w:jc w:val="center"/>
              <w:rPr>
                <w:noProof/>
                <w:color w:val="000000" w:themeColor="text1"/>
                <w:sz w:val="20"/>
                <w:szCs w:val="20"/>
                <w:lang w:val="en-MY"/>
              </w:rPr>
            </w:pPr>
            <w:r w:rsidRPr="008F0CFF">
              <w:rPr>
                <w:b/>
                <w:noProof/>
                <w:color w:val="000000" w:themeColor="text1"/>
                <w:sz w:val="20"/>
                <w:szCs w:val="20"/>
                <w:lang w:val="en-MY"/>
              </w:rPr>
              <w:t>What lives here</w:t>
            </w:r>
          </w:p>
        </w:tc>
      </w:tr>
      <w:tr w:rsidR="00304AAF" w:rsidRPr="008F0CFF" w14:paraId="556E654F" w14:textId="77777777" w:rsidTr="00352C6C">
        <w:tc>
          <w:tcPr>
            <w:tcW w:w="2200" w:type="dxa"/>
            <w:tcBorders>
              <w:top w:val="single" w:sz="4" w:space="0" w:color="auto"/>
            </w:tcBorders>
          </w:tcPr>
          <w:p w14:paraId="7E3FC320"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Model.Services</w:t>
            </w:r>
          </w:p>
        </w:tc>
        <w:tc>
          <w:tcPr>
            <w:tcW w:w="1200" w:type="dxa"/>
            <w:tcBorders>
              <w:top w:val="single" w:sz="4" w:space="0" w:color="auto"/>
            </w:tcBorders>
          </w:tcPr>
          <w:p w14:paraId="6F2D9D94"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Model.dll</w:t>
            </w:r>
          </w:p>
        </w:tc>
        <w:tc>
          <w:tcPr>
            <w:tcW w:w="900" w:type="dxa"/>
            <w:tcBorders>
              <w:top w:val="single" w:sz="4" w:space="0" w:color="auto"/>
            </w:tcBorders>
          </w:tcPr>
          <w:p w14:paraId="440339D1"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6</w:t>
            </w:r>
          </w:p>
        </w:tc>
        <w:tc>
          <w:tcPr>
            <w:tcW w:w="4916" w:type="dxa"/>
            <w:tcBorders>
              <w:top w:val="single" w:sz="4" w:space="0" w:color="auto"/>
            </w:tcBorders>
          </w:tcPr>
          <w:p w14:paraId="4ACDD4ED"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SQL reading and the prediction clients. Five public plus one private nested class.</w:t>
            </w:r>
          </w:p>
        </w:tc>
      </w:tr>
      <w:tr w:rsidR="00304AAF" w:rsidRPr="008F0CFF" w14:paraId="3F92A2FB" w14:textId="77777777" w:rsidTr="00352C6C">
        <w:tc>
          <w:tcPr>
            <w:tcW w:w="2200" w:type="dxa"/>
          </w:tcPr>
          <w:p w14:paraId="0731600B"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Model.ModelRequest</w:t>
            </w:r>
          </w:p>
        </w:tc>
        <w:tc>
          <w:tcPr>
            <w:tcW w:w="1200" w:type="dxa"/>
          </w:tcPr>
          <w:p w14:paraId="0C3E3F65"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Model.dll</w:t>
            </w:r>
          </w:p>
        </w:tc>
        <w:tc>
          <w:tcPr>
            <w:tcW w:w="900" w:type="dxa"/>
          </w:tcPr>
          <w:p w14:paraId="4B12BE69"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5</w:t>
            </w:r>
          </w:p>
        </w:tc>
        <w:tc>
          <w:tcPr>
            <w:tcW w:w="4916" w:type="dxa"/>
          </w:tcPr>
          <w:p w14:paraId="291FAF3E"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Request payloads sent to the prediction layer.</w:t>
            </w:r>
          </w:p>
        </w:tc>
      </w:tr>
      <w:tr w:rsidR="00304AAF" w:rsidRPr="008F0CFF" w14:paraId="36AD5571" w14:textId="77777777" w:rsidTr="00352C6C">
        <w:tc>
          <w:tcPr>
            <w:tcW w:w="2200" w:type="dxa"/>
          </w:tcPr>
          <w:p w14:paraId="77835FA1"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Model.ModelResult</w:t>
            </w:r>
          </w:p>
        </w:tc>
        <w:tc>
          <w:tcPr>
            <w:tcW w:w="1200" w:type="dxa"/>
          </w:tcPr>
          <w:p w14:paraId="05F8ABA3"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Model.dll</w:t>
            </w:r>
          </w:p>
        </w:tc>
        <w:tc>
          <w:tcPr>
            <w:tcW w:w="900" w:type="dxa"/>
          </w:tcPr>
          <w:p w14:paraId="2FDD4157"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4</w:t>
            </w:r>
          </w:p>
        </w:tc>
        <w:tc>
          <w:tcPr>
            <w:tcW w:w="4916" w:type="dxa"/>
          </w:tcPr>
          <w:p w14:paraId="56207820"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Result payloads returned from it.</w:t>
            </w:r>
          </w:p>
        </w:tc>
      </w:tr>
      <w:tr w:rsidR="00304AAF" w:rsidRPr="008F0CFF" w14:paraId="3296E23C" w14:textId="77777777" w:rsidTr="00352C6C">
        <w:tc>
          <w:tcPr>
            <w:tcW w:w="2200" w:type="dxa"/>
          </w:tcPr>
          <w:p w14:paraId="32B3A685"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w:t>
            </w:r>
          </w:p>
        </w:tc>
        <w:tc>
          <w:tcPr>
            <w:tcW w:w="1200" w:type="dxa"/>
          </w:tcPr>
          <w:p w14:paraId="31080752"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Logic.dll</w:t>
            </w:r>
          </w:p>
        </w:tc>
        <w:tc>
          <w:tcPr>
            <w:tcW w:w="900" w:type="dxa"/>
          </w:tcPr>
          <w:p w14:paraId="1C0DA7D0"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12</w:t>
            </w:r>
          </w:p>
        </w:tc>
        <w:tc>
          <w:tcPr>
            <w:tcW w:w="4916" w:type="dxa"/>
          </w:tcPr>
          <w:p w14:paraId="52EB93EE"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The pipeline entry point, the quota allocator, quota loading, and the allocator’s own input and output types.</w:t>
            </w:r>
          </w:p>
        </w:tc>
      </w:tr>
      <w:tr w:rsidR="00304AAF" w:rsidRPr="008F0CFF" w14:paraId="4AE0B79C" w14:textId="77777777" w:rsidTr="00352C6C">
        <w:tc>
          <w:tcPr>
            <w:tcW w:w="2200" w:type="dxa"/>
          </w:tcPr>
          <w:p w14:paraId="6171EA4B"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Logic.Models</w:t>
            </w:r>
          </w:p>
        </w:tc>
        <w:tc>
          <w:tcPr>
            <w:tcW w:w="1200" w:type="dxa"/>
          </w:tcPr>
          <w:p w14:paraId="6A36188F"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Logic.dll</w:t>
            </w:r>
          </w:p>
        </w:tc>
        <w:tc>
          <w:tcPr>
            <w:tcW w:w="900" w:type="dxa"/>
          </w:tcPr>
          <w:p w14:paraId="38591392"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2</w:t>
            </w:r>
          </w:p>
        </w:tc>
        <w:tc>
          <w:tcPr>
            <w:tcW w:w="4916" w:type="dxa"/>
          </w:tcPr>
          <w:p w14:paraId="4C5097EA"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The core device record and its ranked cluster candidates.</w:t>
            </w:r>
          </w:p>
        </w:tc>
      </w:tr>
      <w:tr w:rsidR="00304AAF" w:rsidRPr="008F0CFF" w14:paraId="1756D2AE" w14:textId="77777777" w:rsidTr="00352C6C">
        <w:tc>
          <w:tcPr>
            <w:tcW w:w="2200" w:type="dxa"/>
          </w:tcPr>
          <w:p w14:paraId="29F0C014"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Logic.LogicAssignUser</w:t>
            </w:r>
          </w:p>
        </w:tc>
        <w:tc>
          <w:tcPr>
            <w:tcW w:w="1200" w:type="dxa"/>
          </w:tcPr>
          <w:p w14:paraId="14058208"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Logic.dll</w:t>
            </w:r>
          </w:p>
        </w:tc>
        <w:tc>
          <w:tcPr>
            <w:tcW w:w="900" w:type="dxa"/>
          </w:tcPr>
          <w:p w14:paraId="325A1A50"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3</w:t>
            </w:r>
          </w:p>
        </w:tc>
        <w:tc>
          <w:tcPr>
            <w:tcW w:w="4916" w:type="dxa"/>
          </w:tcPr>
          <w:p w14:paraId="45B04BC0"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Result shapes for grouped output and for the review queue.</w:t>
            </w:r>
          </w:p>
        </w:tc>
      </w:tr>
      <w:tr w:rsidR="00304AAF" w:rsidRPr="008F0CFF" w14:paraId="4AEA3074" w14:textId="77777777" w:rsidTr="00352C6C">
        <w:tc>
          <w:tcPr>
            <w:tcW w:w="2200" w:type="dxa"/>
            <w:tcBorders>
              <w:bottom w:val="single" w:sz="4" w:space="0" w:color="auto"/>
            </w:tcBorders>
          </w:tcPr>
          <w:p w14:paraId="78DD0D16"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Logic.SimilarityScore</w:t>
            </w:r>
          </w:p>
        </w:tc>
        <w:tc>
          <w:tcPr>
            <w:tcW w:w="1200" w:type="dxa"/>
            <w:tcBorders>
              <w:bottom w:val="single" w:sz="4" w:space="0" w:color="auto"/>
            </w:tcBorders>
          </w:tcPr>
          <w:p w14:paraId="534C07D1" w14:textId="77777777" w:rsidR="00304AAF" w:rsidRPr="008F0CFF" w:rsidRDefault="009D6BB3">
            <w:pPr>
              <w:spacing w:before="40" w:after="40"/>
              <w:rPr>
                <w:noProof/>
                <w:color w:val="000000" w:themeColor="text1"/>
                <w:sz w:val="20"/>
                <w:szCs w:val="20"/>
                <w:lang w:val="en-MY"/>
              </w:rPr>
            </w:pPr>
            <w:r w:rsidRPr="008F0CFF">
              <w:rPr>
                <w:noProof/>
                <w:color w:val="000000" w:themeColor="text1"/>
                <w:sz w:val="20"/>
                <w:szCs w:val="20"/>
                <w:lang w:val="en-MY"/>
              </w:rPr>
              <w:t>Logic.dll</w:t>
            </w:r>
          </w:p>
        </w:tc>
        <w:tc>
          <w:tcPr>
            <w:tcW w:w="900" w:type="dxa"/>
            <w:tcBorders>
              <w:bottom w:val="single" w:sz="4" w:space="0" w:color="auto"/>
            </w:tcBorders>
          </w:tcPr>
          <w:p w14:paraId="26D4BC76" w14:textId="77777777" w:rsidR="00304AAF" w:rsidRPr="008F0CFF" w:rsidRDefault="009D6BB3" w:rsidP="00352C6C">
            <w:pPr>
              <w:spacing w:before="40" w:after="40"/>
              <w:jc w:val="center"/>
              <w:rPr>
                <w:noProof/>
                <w:color w:val="000000" w:themeColor="text1"/>
                <w:sz w:val="20"/>
                <w:szCs w:val="20"/>
                <w:lang w:val="en-MY"/>
              </w:rPr>
            </w:pPr>
            <w:r w:rsidRPr="008F0CFF">
              <w:rPr>
                <w:noProof/>
                <w:color w:val="000000" w:themeColor="text1"/>
                <w:sz w:val="20"/>
                <w:szCs w:val="20"/>
                <w:lang w:val="en-MY"/>
              </w:rPr>
              <w:t>1</w:t>
            </w:r>
          </w:p>
        </w:tc>
        <w:tc>
          <w:tcPr>
            <w:tcW w:w="4916" w:type="dxa"/>
            <w:tcBorders>
              <w:bottom w:val="single" w:sz="4" w:space="0" w:color="auto"/>
            </w:tcBorders>
          </w:tcPr>
          <w:p w14:paraId="4A4EC50C" w14:textId="77777777" w:rsidR="00304AAF" w:rsidRPr="008F0CFF" w:rsidRDefault="009D6BB3" w:rsidP="00FB322C">
            <w:pPr>
              <w:spacing w:before="40" w:after="40"/>
              <w:jc w:val="both"/>
              <w:rPr>
                <w:noProof/>
                <w:color w:val="000000" w:themeColor="text1"/>
                <w:sz w:val="20"/>
                <w:szCs w:val="20"/>
                <w:lang w:val="en-MY"/>
              </w:rPr>
            </w:pPr>
            <w:r w:rsidRPr="008F0CFF">
              <w:rPr>
                <w:noProof/>
                <w:color w:val="000000" w:themeColor="text1"/>
                <w:sz w:val="20"/>
                <w:szCs w:val="20"/>
                <w:lang w:val="en-MY"/>
              </w:rPr>
              <w:t>Numeric similarity helpers behind the manual-correction suggestions.</w:t>
            </w:r>
          </w:p>
        </w:tc>
      </w:tr>
    </w:tbl>
    <w:p w14:paraId="1551BCD7" w14:textId="77777777" w:rsidR="00304AAF" w:rsidRPr="008F0CFF" w:rsidRDefault="00304AAF">
      <w:pPr>
        <w:rPr>
          <w:noProof/>
          <w:color w:val="000000" w:themeColor="text1"/>
          <w:lang w:val="en-MY"/>
        </w:rPr>
      </w:pPr>
    </w:p>
    <w:p w14:paraId="7BC650C1" w14:textId="77777777" w:rsidR="00352C6C" w:rsidRPr="008F0CFF" w:rsidRDefault="00352C6C">
      <w:pPr>
        <w:pStyle w:val="Heading2"/>
        <w:rPr>
          <w:noProof/>
          <w:color w:val="000000" w:themeColor="text1"/>
          <w:lang w:val="en-MY"/>
        </w:rPr>
      </w:pPr>
      <w:r w:rsidRPr="008F0CFF">
        <w:rPr>
          <w:noProof/>
          <w:color w:val="000000" w:themeColor="text1"/>
          <w:lang w:val="en-MY"/>
        </w:rPr>
        <w:br w:type="page"/>
      </w:r>
    </w:p>
    <w:p w14:paraId="0214F55A" w14:textId="77777777" w:rsidR="00304AAF" w:rsidRPr="008F0CFF" w:rsidRDefault="009D6BB3">
      <w:pPr>
        <w:pStyle w:val="Heading2"/>
        <w:rPr>
          <w:noProof/>
          <w:color w:val="000000" w:themeColor="text1"/>
          <w:lang w:val="en-MY"/>
        </w:rPr>
      </w:pPr>
      <w:bookmarkStart w:id="7" w:name="_Toc240036220"/>
      <w:r w:rsidRPr="008F0CFF">
        <w:rPr>
          <w:noProof/>
          <w:color w:val="000000" w:themeColor="text1"/>
          <w:lang w:val="en-MY"/>
        </w:rPr>
        <w:lastRenderedPageBreak/>
        <w:t>1.4 Dependency direction</w:t>
      </w:r>
      <w:bookmarkEnd w:id="7"/>
    </w:p>
    <w:p w14:paraId="79152D46" w14:textId="77777777" w:rsidR="00304AAF" w:rsidRPr="008F0CFF" w:rsidRDefault="009D6BB3">
      <w:pPr>
        <w:jc w:val="both"/>
        <w:rPr>
          <w:noProof/>
          <w:color w:val="000000" w:themeColor="text1"/>
          <w:sz w:val="22"/>
          <w:lang w:val="en-MY"/>
        </w:rPr>
      </w:pPr>
      <w:r w:rsidRPr="008F0CFF">
        <w:rPr>
          <w:noProof/>
          <w:color w:val="000000" w:themeColor="text1"/>
          <w:sz w:val="22"/>
          <w:lang w:val="en-MY"/>
        </w:rPr>
        <w:t>The dependency points one way only:</w:t>
      </w:r>
    </w:p>
    <w:p w14:paraId="3C76BD62" w14:textId="77777777" w:rsidR="00304AAF" w:rsidRPr="008F0CFF" w:rsidRDefault="009D6BB3">
      <w:pPr>
        <w:shd w:val="clear" w:color="auto" w:fill="F2F2F2"/>
        <w:spacing w:before="120" w:after="0" w:line="240" w:lineRule="auto"/>
        <w:ind w:left="259" w:right="259"/>
        <w:rPr>
          <w:noProof/>
          <w:color w:val="000000" w:themeColor="text1"/>
          <w:sz w:val="18"/>
          <w:szCs w:val="18"/>
          <w:lang w:val="en-MY"/>
        </w:rPr>
      </w:pPr>
      <w:r w:rsidRPr="008F0CFF">
        <w:rPr>
          <w:rFonts w:ascii="Consolas" w:hAnsi="Consolas"/>
          <w:noProof/>
          <w:color w:val="000000" w:themeColor="text1"/>
          <w:sz w:val="18"/>
          <w:szCs w:val="18"/>
          <w:lang w:val="en-MY"/>
        </w:rPr>
        <w:t xml:space="preserve">UI  </w:t>
      </w:r>
      <w:r w:rsidR="009150A5" w:rsidRPr="008F0CFF">
        <w:rPr>
          <w:rFonts w:ascii="Consolas" w:hAnsi="Consolas"/>
          <w:noProof/>
          <w:color w:val="000000" w:themeColor="text1"/>
          <w:sz w:val="18"/>
          <w:szCs w:val="18"/>
          <w:lang w:val="en-MY"/>
        </w:rPr>
        <w:t xml:space="preserve">--&gt; </w:t>
      </w:r>
      <w:r w:rsidRPr="008F0CFF">
        <w:rPr>
          <w:rFonts w:ascii="Consolas" w:hAnsi="Consolas"/>
          <w:noProof/>
          <w:color w:val="000000" w:themeColor="text1"/>
          <w:sz w:val="18"/>
          <w:szCs w:val="18"/>
          <w:lang w:val="en-MY"/>
        </w:rPr>
        <w:t>references</w:t>
      </w:r>
      <w:r w:rsidR="009150A5" w:rsidRPr="008F0CFF">
        <w:rPr>
          <w:rFonts w:ascii="Consolas" w:hAnsi="Consolas"/>
          <w:noProof/>
          <w:color w:val="000000" w:themeColor="text1"/>
          <w:sz w:val="18"/>
          <w:szCs w:val="18"/>
          <w:lang w:val="en-MY"/>
        </w:rPr>
        <w:t xml:space="preserve"> </w:t>
      </w:r>
      <w:r w:rsidRPr="008F0CFF">
        <w:rPr>
          <w:rFonts w:ascii="Consolas" w:hAnsi="Consolas"/>
          <w:noProof/>
          <w:color w:val="000000" w:themeColor="text1"/>
          <w:sz w:val="18"/>
          <w:szCs w:val="18"/>
          <w:lang w:val="en-MY"/>
        </w:rPr>
        <w:t>--&gt;  Logic.dll  --</w:t>
      </w:r>
      <w:r w:rsidR="009150A5" w:rsidRPr="008F0CFF">
        <w:rPr>
          <w:rFonts w:ascii="Consolas" w:hAnsi="Consolas"/>
          <w:noProof/>
          <w:color w:val="000000" w:themeColor="text1"/>
          <w:sz w:val="18"/>
          <w:szCs w:val="18"/>
          <w:lang w:val="en-MY"/>
        </w:rPr>
        <w:t xml:space="preserve">&gt; </w:t>
      </w:r>
      <w:r w:rsidRPr="008F0CFF">
        <w:rPr>
          <w:rFonts w:ascii="Consolas" w:hAnsi="Consolas"/>
          <w:noProof/>
          <w:color w:val="000000" w:themeColor="text1"/>
          <w:sz w:val="18"/>
          <w:szCs w:val="18"/>
          <w:lang w:val="en-MY"/>
        </w:rPr>
        <w:t>depends on--&gt;  Model.dll</w:t>
      </w:r>
    </w:p>
    <w:p w14:paraId="324C392F" w14:textId="77777777" w:rsidR="00304AAF" w:rsidRPr="008F0CFF" w:rsidRDefault="009D6BB3">
      <w:pPr>
        <w:shd w:val="clear" w:color="auto" w:fill="F2F2F2"/>
        <w:spacing w:after="0" w:line="240" w:lineRule="auto"/>
        <w:ind w:left="259" w:right="259"/>
        <w:rPr>
          <w:noProof/>
          <w:color w:val="000000" w:themeColor="text1"/>
          <w:sz w:val="18"/>
          <w:szCs w:val="18"/>
          <w:lang w:val="en-MY"/>
        </w:rPr>
      </w:pPr>
      <w:r w:rsidRPr="008F0CFF">
        <w:rPr>
          <w:rFonts w:ascii="Consolas" w:hAnsi="Consolas"/>
          <w:noProof/>
          <w:color w:val="000000" w:themeColor="text1"/>
          <w:sz w:val="18"/>
          <w:szCs w:val="18"/>
          <w:lang w:val="en-MY"/>
        </w:rPr>
        <w:t xml:space="preserve">                                                      </w:t>
      </w:r>
      <w:r w:rsidR="009150A5" w:rsidRPr="008F0CFF">
        <w:rPr>
          <w:rFonts w:ascii="Consolas" w:hAnsi="Consolas"/>
          <w:noProof/>
          <w:color w:val="000000" w:themeColor="text1"/>
          <w:sz w:val="18"/>
          <w:szCs w:val="18"/>
          <w:lang w:val="en-MY"/>
        </w:rPr>
        <w:t xml:space="preserve">  </w:t>
      </w:r>
      <w:r w:rsidRPr="008F0CFF">
        <w:rPr>
          <w:rFonts w:ascii="Consolas" w:hAnsi="Consolas"/>
          <w:noProof/>
          <w:color w:val="000000" w:themeColor="text1"/>
          <w:sz w:val="18"/>
          <w:szCs w:val="18"/>
          <w:lang w:val="en-MY"/>
        </w:rPr>
        <w:t>|</w:t>
      </w:r>
    </w:p>
    <w:p w14:paraId="313A9F16" w14:textId="77777777" w:rsidR="00304AAF" w:rsidRPr="008F0CFF" w:rsidRDefault="009D6BB3">
      <w:pPr>
        <w:shd w:val="clear" w:color="auto" w:fill="F2F2F2"/>
        <w:spacing w:after="0" w:line="240" w:lineRule="auto"/>
        <w:ind w:left="259" w:right="259"/>
        <w:rPr>
          <w:noProof/>
          <w:color w:val="000000" w:themeColor="text1"/>
          <w:sz w:val="18"/>
          <w:szCs w:val="18"/>
          <w:lang w:val="en-MY"/>
        </w:rPr>
      </w:pPr>
      <w:r w:rsidRPr="008F0CFF">
        <w:rPr>
          <w:rFonts w:ascii="Consolas" w:hAnsi="Consolas"/>
          <w:noProof/>
          <w:color w:val="000000" w:themeColor="text1"/>
          <w:sz w:val="18"/>
          <w:szCs w:val="18"/>
          <w:lang w:val="en-MY"/>
        </w:rPr>
        <w:t xml:space="preserve">                                                      </w:t>
      </w:r>
      <w:r w:rsidR="009150A5" w:rsidRPr="008F0CFF">
        <w:rPr>
          <w:rFonts w:ascii="Consolas" w:hAnsi="Consolas"/>
          <w:noProof/>
          <w:color w:val="000000" w:themeColor="text1"/>
          <w:sz w:val="18"/>
          <w:szCs w:val="18"/>
          <w:lang w:val="en-MY"/>
        </w:rPr>
        <w:t xml:space="preserve">  </w:t>
      </w:r>
      <w:r w:rsidRPr="008F0CFF">
        <w:rPr>
          <w:rFonts w:ascii="Consolas" w:hAnsi="Consolas"/>
          <w:noProof/>
          <w:color w:val="000000" w:themeColor="text1"/>
          <w:sz w:val="18"/>
          <w:szCs w:val="18"/>
          <w:lang w:val="en-MY"/>
        </w:rPr>
        <w:t>v</w:t>
      </w:r>
    </w:p>
    <w:p w14:paraId="30F5CEC2" w14:textId="77777777" w:rsidR="00304AAF" w:rsidRPr="008F0CFF" w:rsidRDefault="009D6BB3">
      <w:pPr>
        <w:shd w:val="clear" w:color="auto" w:fill="F2F2F2"/>
        <w:spacing w:line="240" w:lineRule="auto"/>
        <w:ind w:left="259" w:right="259"/>
        <w:rPr>
          <w:noProof/>
          <w:color w:val="000000" w:themeColor="text1"/>
          <w:sz w:val="18"/>
          <w:szCs w:val="18"/>
          <w:lang w:val="en-MY"/>
        </w:rPr>
      </w:pPr>
      <w:r w:rsidRPr="008F0CFF">
        <w:rPr>
          <w:rFonts w:ascii="Consolas" w:hAnsi="Consolas"/>
          <w:noProof/>
          <w:color w:val="000000" w:themeColor="text1"/>
          <w:sz w:val="18"/>
          <w:szCs w:val="18"/>
          <w:lang w:val="en-MY"/>
        </w:rPr>
        <w:t xml:space="preserve">                                             Microsoft.Data.SqlClient</w:t>
      </w:r>
    </w:p>
    <w:p w14:paraId="6109B20E" w14:textId="77777777" w:rsidR="00304AAF" w:rsidRPr="008F0CFF" w:rsidRDefault="009D6BB3">
      <w:pPr>
        <w:jc w:val="both"/>
        <w:rPr>
          <w:noProof/>
          <w:color w:val="000000" w:themeColor="text1"/>
          <w:sz w:val="22"/>
          <w:lang w:val="en-MY"/>
        </w:rPr>
      </w:pPr>
      <w:r w:rsidRPr="008F0CFF">
        <w:rPr>
          <w:noProof/>
          <w:color w:val="000000" w:themeColor="text1"/>
          <w:sz w:val="22"/>
          <w:lang w:val="en-MY"/>
        </w:rPr>
        <w:t>Reference Logic.dll only; Model.dll is pulled in automatically as a transitive dependency. Model.dll has no knowledge of quota allocation or of the output tables. Only three classes in Logic.dll reach across into Model.dll at all: DevicePipeline, DevicePipelineResult and DevicePipelineCallbacks.</w:t>
      </w:r>
    </w:p>
    <w:p w14:paraId="4C00AB29" w14:textId="77777777" w:rsidR="00304AAF" w:rsidRPr="008F0CFF" w:rsidRDefault="009D6BB3">
      <w:pPr>
        <w:pStyle w:val="Heading2"/>
        <w:rPr>
          <w:noProof/>
          <w:color w:val="000000" w:themeColor="text1"/>
          <w:lang w:val="en-MY"/>
        </w:rPr>
      </w:pPr>
      <w:bookmarkStart w:id="8" w:name="_Toc240036221"/>
      <w:r w:rsidRPr="008F0CFF">
        <w:rPr>
          <w:noProof/>
          <w:color w:val="000000" w:themeColor="text1"/>
          <w:lang w:val="en-MY"/>
        </w:rPr>
        <w:t>1.5 Processing sequence</w:t>
      </w:r>
      <w:bookmarkEnd w:id="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4"/>
        <w:gridCol w:w="4914"/>
        <w:gridCol w:w="2304"/>
      </w:tblGrid>
      <w:tr w:rsidR="00304AAF" w:rsidRPr="008F0CFF" w14:paraId="23779F4C" w14:textId="77777777" w:rsidTr="00594ADC">
        <w:trPr>
          <w:tblHeader/>
        </w:trPr>
        <w:tc>
          <w:tcPr>
            <w:tcW w:w="864" w:type="dxa"/>
            <w:tcBorders>
              <w:top w:val="single" w:sz="4" w:space="0" w:color="auto"/>
              <w:bottom w:val="single" w:sz="4" w:space="0" w:color="auto"/>
            </w:tcBorders>
          </w:tcPr>
          <w:p w14:paraId="50B32932"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Step</w:t>
            </w:r>
          </w:p>
        </w:tc>
        <w:tc>
          <w:tcPr>
            <w:tcW w:w="4914" w:type="dxa"/>
            <w:tcBorders>
              <w:top w:val="single" w:sz="4" w:space="0" w:color="auto"/>
              <w:bottom w:val="single" w:sz="4" w:space="0" w:color="auto"/>
            </w:tcBorders>
          </w:tcPr>
          <w:p w14:paraId="04405330"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Stage</w:t>
            </w:r>
          </w:p>
        </w:tc>
        <w:tc>
          <w:tcPr>
            <w:tcW w:w="2304" w:type="dxa"/>
            <w:tcBorders>
              <w:top w:val="single" w:sz="4" w:space="0" w:color="auto"/>
              <w:bottom w:val="single" w:sz="4" w:space="0" w:color="auto"/>
            </w:tcBorders>
          </w:tcPr>
          <w:p w14:paraId="32C3FAC1"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Performed by</w:t>
            </w:r>
          </w:p>
        </w:tc>
      </w:tr>
      <w:tr w:rsidR="00304AAF" w:rsidRPr="008F0CFF" w14:paraId="152CFB11" w14:textId="77777777" w:rsidTr="00594ADC">
        <w:tc>
          <w:tcPr>
            <w:tcW w:w="864" w:type="dxa"/>
            <w:tcBorders>
              <w:top w:val="single" w:sz="4" w:space="0" w:color="auto"/>
            </w:tcBorders>
          </w:tcPr>
          <w:p w14:paraId="3F26F0A4"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1</w:t>
            </w:r>
          </w:p>
        </w:tc>
        <w:tc>
          <w:tcPr>
            <w:tcW w:w="4914" w:type="dxa"/>
            <w:tcBorders>
              <w:top w:val="single" w:sz="4" w:space="0" w:color="auto"/>
            </w:tcBorders>
          </w:tcPr>
          <w:p w14:paraId="53EA88BC"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Read the project's device IDs from the source table</w:t>
            </w:r>
          </w:p>
        </w:tc>
        <w:tc>
          <w:tcPr>
            <w:tcW w:w="2304" w:type="dxa"/>
            <w:tcBorders>
              <w:top w:val="single" w:sz="4" w:space="0" w:color="auto"/>
            </w:tcBorders>
          </w:tcPr>
          <w:p w14:paraId="678C873C"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Model.dll</w:t>
            </w:r>
          </w:p>
        </w:tc>
      </w:tr>
      <w:tr w:rsidR="00304AAF" w:rsidRPr="008F0CFF" w14:paraId="57DE0CEF" w14:textId="77777777" w:rsidTr="00594ADC">
        <w:tc>
          <w:tcPr>
            <w:tcW w:w="864" w:type="dxa"/>
          </w:tcPr>
          <w:p w14:paraId="79A86EB9"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2</w:t>
            </w:r>
          </w:p>
        </w:tc>
        <w:tc>
          <w:tcPr>
            <w:tcW w:w="4914" w:type="dxa"/>
          </w:tcPr>
          <w:p w14:paraId="4DACAE36"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Predict device type (prefix dictionary)</w:t>
            </w:r>
          </w:p>
        </w:tc>
        <w:tc>
          <w:tcPr>
            <w:tcW w:w="2304" w:type="dxa"/>
          </w:tcPr>
          <w:p w14:paraId="74A422F5"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Model.dll to Python</w:t>
            </w:r>
          </w:p>
        </w:tc>
      </w:tr>
      <w:tr w:rsidR="00304AAF" w:rsidRPr="008F0CFF" w14:paraId="7B7B1A14" w14:textId="77777777" w:rsidTr="00594ADC">
        <w:tc>
          <w:tcPr>
            <w:tcW w:w="864" w:type="dxa"/>
          </w:tcPr>
          <w:p w14:paraId="7CA31772"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3</w:t>
            </w:r>
          </w:p>
        </w:tc>
        <w:tc>
          <w:tcPr>
            <w:tcW w:w="4914" w:type="dxa"/>
          </w:tcPr>
          <w:p w14:paraId="17C75C77"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Predict section and cluster (XGBoost)</w:t>
            </w:r>
          </w:p>
        </w:tc>
        <w:tc>
          <w:tcPr>
            <w:tcW w:w="2304" w:type="dxa"/>
          </w:tcPr>
          <w:p w14:paraId="5632F202"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Model.dll to Python</w:t>
            </w:r>
          </w:p>
        </w:tc>
      </w:tr>
      <w:tr w:rsidR="00304AAF" w:rsidRPr="008F0CFF" w14:paraId="1E286DD5" w14:textId="77777777" w:rsidTr="00594ADC">
        <w:tc>
          <w:tcPr>
            <w:tcW w:w="864" w:type="dxa"/>
          </w:tcPr>
          <w:p w14:paraId="3CA46BEC"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4</w:t>
            </w:r>
          </w:p>
        </w:tc>
        <w:tc>
          <w:tcPr>
            <w:tcW w:w="4914" w:type="dxa"/>
          </w:tcPr>
          <w:p w14:paraId="0ACD23EA"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Load quota patterns for the customer</w:t>
            </w:r>
          </w:p>
        </w:tc>
        <w:tc>
          <w:tcPr>
            <w:tcW w:w="2304" w:type="dxa"/>
          </w:tcPr>
          <w:p w14:paraId="7AE7800D"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Logic.dll</w:t>
            </w:r>
          </w:p>
        </w:tc>
      </w:tr>
      <w:tr w:rsidR="00304AAF" w:rsidRPr="008F0CFF" w14:paraId="524A985F" w14:textId="77777777" w:rsidTr="00594ADC">
        <w:tc>
          <w:tcPr>
            <w:tcW w:w="864" w:type="dxa"/>
          </w:tcPr>
          <w:p w14:paraId="100A48A4"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5</w:t>
            </w:r>
          </w:p>
        </w:tc>
        <w:tc>
          <w:tcPr>
            <w:tcW w:w="4914" w:type="dxa"/>
          </w:tcPr>
          <w:p w14:paraId="75918142"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Allocate against quotas (three stages)</w:t>
            </w:r>
          </w:p>
        </w:tc>
        <w:tc>
          <w:tcPr>
            <w:tcW w:w="2304" w:type="dxa"/>
          </w:tcPr>
          <w:p w14:paraId="6A18BE54"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Logic.dll</w:t>
            </w:r>
          </w:p>
        </w:tc>
      </w:tr>
      <w:tr w:rsidR="00304AAF" w:rsidRPr="008F0CFF" w14:paraId="06DB7D85" w14:textId="77777777" w:rsidTr="00594ADC">
        <w:tc>
          <w:tcPr>
            <w:tcW w:w="864" w:type="dxa"/>
          </w:tcPr>
          <w:p w14:paraId="12C45805"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6</w:t>
            </w:r>
          </w:p>
        </w:tc>
        <w:tc>
          <w:tcPr>
            <w:tcW w:w="4914" w:type="dxa"/>
          </w:tcPr>
          <w:p w14:paraId="117173B0"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Split the unassigned devices by cause</w:t>
            </w:r>
          </w:p>
        </w:tc>
        <w:tc>
          <w:tcPr>
            <w:tcW w:w="2304" w:type="dxa"/>
          </w:tcPr>
          <w:p w14:paraId="486FDF6F"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Logic.dll</w:t>
            </w:r>
          </w:p>
        </w:tc>
      </w:tr>
      <w:tr w:rsidR="00304AAF" w:rsidRPr="008F0CFF" w14:paraId="621E8404" w14:textId="77777777" w:rsidTr="00594ADC">
        <w:tc>
          <w:tcPr>
            <w:tcW w:w="864" w:type="dxa"/>
          </w:tcPr>
          <w:p w14:paraId="2D6B02C7"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7</w:t>
            </w:r>
          </w:p>
        </w:tc>
        <w:tc>
          <w:tcPr>
            <w:tcW w:w="4914" w:type="dxa"/>
          </w:tcPr>
          <w:p w14:paraId="7D564D41"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Write both outcomes to SQL</w:t>
            </w:r>
          </w:p>
        </w:tc>
        <w:tc>
          <w:tcPr>
            <w:tcW w:w="2304" w:type="dxa"/>
          </w:tcPr>
          <w:p w14:paraId="72DEA2F5"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Logic.dll</w:t>
            </w:r>
          </w:p>
        </w:tc>
      </w:tr>
      <w:tr w:rsidR="00304AAF" w:rsidRPr="008F0CFF" w14:paraId="358D6D3B" w14:textId="77777777" w:rsidTr="00594ADC">
        <w:tc>
          <w:tcPr>
            <w:tcW w:w="864" w:type="dxa"/>
            <w:tcBorders>
              <w:bottom w:val="single" w:sz="4" w:space="0" w:color="auto"/>
            </w:tcBorders>
          </w:tcPr>
          <w:p w14:paraId="47BB86C3" w14:textId="77777777" w:rsidR="00304AAF" w:rsidRPr="008F0CFF" w:rsidRDefault="009D6BB3" w:rsidP="00352C6C">
            <w:pPr>
              <w:spacing w:before="40" w:after="40"/>
              <w:jc w:val="center"/>
              <w:rPr>
                <w:noProof/>
                <w:color w:val="000000" w:themeColor="text1"/>
                <w:sz w:val="18"/>
                <w:szCs w:val="18"/>
                <w:lang w:val="en-MY"/>
              </w:rPr>
            </w:pPr>
            <w:r w:rsidRPr="008F0CFF">
              <w:rPr>
                <w:noProof/>
                <w:color w:val="000000" w:themeColor="text1"/>
                <w:sz w:val="18"/>
                <w:szCs w:val="18"/>
                <w:lang w:val="en-MY"/>
              </w:rPr>
              <w:t>8</w:t>
            </w:r>
          </w:p>
        </w:tc>
        <w:tc>
          <w:tcPr>
            <w:tcW w:w="4914" w:type="dxa"/>
            <w:tcBorders>
              <w:bottom w:val="single" w:sz="4" w:space="0" w:color="auto"/>
            </w:tcBorders>
          </w:tcPr>
          <w:p w14:paraId="002DC39B"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Place the remaining devices by hand</w:t>
            </w:r>
          </w:p>
        </w:tc>
        <w:tc>
          <w:tcPr>
            <w:tcW w:w="2304" w:type="dxa"/>
            <w:tcBorders>
              <w:bottom w:val="single" w:sz="4" w:space="0" w:color="auto"/>
            </w:tcBorders>
          </w:tcPr>
          <w:p w14:paraId="76B5BFD6" w14:textId="77777777" w:rsidR="00304AAF" w:rsidRPr="008F0CFF" w:rsidRDefault="009D6BB3">
            <w:pPr>
              <w:spacing w:before="40" w:after="40"/>
              <w:rPr>
                <w:noProof/>
                <w:color w:val="000000" w:themeColor="text1"/>
                <w:sz w:val="18"/>
                <w:szCs w:val="18"/>
                <w:lang w:val="en-MY"/>
              </w:rPr>
            </w:pPr>
            <w:r w:rsidRPr="008F0CFF">
              <w:rPr>
                <w:noProof/>
                <w:color w:val="000000" w:themeColor="text1"/>
                <w:sz w:val="18"/>
                <w:szCs w:val="18"/>
                <w:lang w:val="en-MY"/>
              </w:rPr>
              <w:t>A person, through the UI</w:t>
            </w:r>
          </w:p>
        </w:tc>
      </w:tr>
    </w:tbl>
    <w:p w14:paraId="0DA4354C" w14:textId="77777777" w:rsidR="00304AAF" w:rsidRPr="008F0CFF" w:rsidRDefault="00304AAF">
      <w:pPr>
        <w:rPr>
          <w:noProof/>
          <w:color w:val="000000" w:themeColor="text1"/>
          <w:sz w:val="22"/>
          <w:lang w:val="en-MY"/>
        </w:rPr>
      </w:pPr>
    </w:p>
    <w:p w14:paraId="6F9D554F" w14:textId="77777777" w:rsidR="00304AAF" w:rsidRPr="008F0CFF" w:rsidRDefault="009D6BB3">
      <w:pPr>
        <w:jc w:val="both"/>
        <w:rPr>
          <w:noProof/>
          <w:color w:val="000000" w:themeColor="text1"/>
          <w:sz w:val="22"/>
          <w:lang w:val="en-MY"/>
        </w:rPr>
      </w:pPr>
      <w:r w:rsidRPr="008F0CFF">
        <w:rPr>
          <w:noProof/>
          <w:color w:val="000000" w:themeColor="text1"/>
          <w:sz w:val="22"/>
          <w:lang w:val="en-MY"/>
        </w:rPr>
        <w:t xml:space="preserve">Steps 1 to 7 happen inside a single method call, </w:t>
      </w:r>
      <w:r w:rsidRPr="008F0CFF">
        <w:rPr>
          <w:i/>
          <w:iCs/>
          <w:noProof/>
          <w:color w:val="000000" w:themeColor="text1"/>
          <w:sz w:val="22"/>
          <w:lang w:val="en-MY"/>
        </w:rPr>
        <w:t>DevicePipeline.RunAsync</w:t>
      </w:r>
      <w:r w:rsidRPr="008F0CFF">
        <w:rPr>
          <w:noProof/>
          <w:color w:val="000000" w:themeColor="text1"/>
          <w:sz w:val="22"/>
          <w:lang w:val="en-MY"/>
        </w:rPr>
        <w:t>. Step 8 is deliberately excluded from it: manual correction is a human decision and section 3.7 covers the methods that support it.</w:t>
      </w:r>
    </w:p>
    <w:p w14:paraId="01DEBA74" w14:textId="77777777" w:rsidR="00304AAF" w:rsidRPr="008F0CFF" w:rsidRDefault="009D6BB3">
      <w:pPr>
        <w:pStyle w:val="Heading2"/>
        <w:rPr>
          <w:noProof/>
          <w:color w:val="000000" w:themeColor="text1"/>
          <w:lang w:val="en-MY"/>
        </w:rPr>
      </w:pPr>
      <w:bookmarkStart w:id="9" w:name="_Toc240036222"/>
      <w:r w:rsidRPr="008F0CFF">
        <w:rPr>
          <w:noProof/>
          <w:color w:val="000000" w:themeColor="text1"/>
          <w:lang w:val="en-MY"/>
        </w:rPr>
        <w:t>1.6 Who needs which section</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00"/>
        <w:gridCol w:w="900"/>
        <w:gridCol w:w="5716"/>
      </w:tblGrid>
      <w:tr w:rsidR="00304AAF" w:rsidRPr="008F0CFF" w14:paraId="43A1C655" w14:textId="77777777" w:rsidTr="00352C6C">
        <w:trPr>
          <w:tblHeader/>
        </w:trPr>
        <w:tc>
          <w:tcPr>
            <w:tcW w:w="2600" w:type="dxa"/>
            <w:tcBorders>
              <w:top w:val="single" w:sz="4" w:space="0" w:color="auto"/>
              <w:bottom w:val="single" w:sz="4" w:space="0" w:color="auto"/>
            </w:tcBorders>
          </w:tcPr>
          <w:p w14:paraId="58A3A644"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Reader</w:t>
            </w:r>
          </w:p>
        </w:tc>
        <w:tc>
          <w:tcPr>
            <w:tcW w:w="900" w:type="dxa"/>
            <w:tcBorders>
              <w:top w:val="single" w:sz="4" w:space="0" w:color="auto"/>
              <w:bottom w:val="single" w:sz="4" w:space="0" w:color="auto"/>
            </w:tcBorders>
          </w:tcPr>
          <w:p w14:paraId="192E6C67" w14:textId="77777777" w:rsidR="00304AAF" w:rsidRPr="008F0CFF" w:rsidRDefault="009D6BB3"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Section</w:t>
            </w:r>
          </w:p>
        </w:tc>
        <w:tc>
          <w:tcPr>
            <w:tcW w:w="5716" w:type="dxa"/>
            <w:tcBorders>
              <w:top w:val="single" w:sz="4" w:space="0" w:color="auto"/>
              <w:bottom w:val="single" w:sz="4" w:space="0" w:color="auto"/>
            </w:tcBorders>
          </w:tcPr>
          <w:p w14:paraId="250172E7" w14:textId="77777777" w:rsidR="00304AAF" w:rsidRPr="008F0CFF" w:rsidRDefault="00352C6C" w:rsidP="00352C6C">
            <w:pPr>
              <w:spacing w:before="40" w:after="40"/>
              <w:jc w:val="center"/>
              <w:rPr>
                <w:noProof/>
                <w:color w:val="000000" w:themeColor="text1"/>
                <w:sz w:val="18"/>
                <w:szCs w:val="18"/>
                <w:lang w:val="en-MY"/>
              </w:rPr>
            </w:pPr>
            <w:r w:rsidRPr="008F0CFF">
              <w:rPr>
                <w:b/>
                <w:noProof/>
                <w:color w:val="000000" w:themeColor="text1"/>
                <w:sz w:val="18"/>
                <w:szCs w:val="18"/>
                <w:lang w:val="en-MY"/>
              </w:rPr>
              <w:t>What It Covers</w:t>
            </w:r>
          </w:p>
        </w:tc>
      </w:tr>
      <w:tr w:rsidR="00304AAF" w:rsidRPr="008F0CFF" w14:paraId="489EC307" w14:textId="77777777" w:rsidTr="00352C6C">
        <w:tc>
          <w:tcPr>
            <w:tcW w:w="2600" w:type="dxa"/>
            <w:tcBorders>
              <w:top w:val="single" w:sz="4" w:space="0" w:color="auto"/>
            </w:tcBorders>
          </w:tcPr>
          <w:p w14:paraId="3042907C"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System User</w:t>
            </w:r>
          </w:p>
        </w:tc>
        <w:tc>
          <w:tcPr>
            <w:tcW w:w="900" w:type="dxa"/>
            <w:tcBorders>
              <w:top w:val="single" w:sz="4" w:space="0" w:color="auto"/>
            </w:tcBorders>
          </w:tcPr>
          <w:p w14:paraId="04ADA437" w14:textId="77777777" w:rsidR="00304AAF" w:rsidRPr="008F0CFF" w:rsidRDefault="009D6BB3" w:rsidP="00594ADC">
            <w:pPr>
              <w:spacing w:before="40" w:after="40"/>
              <w:jc w:val="center"/>
              <w:rPr>
                <w:noProof/>
                <w:color w:val="000000" w:themeColor="text1"/>
                <w:sz w:val="18"/>
                <w:szCs w:val="18"/>
                <w:lang w:val="en-MY"/>
              </w:rPr>
            </w:pPr>
            <w:r w:rsidRPr="008F0CFF">
              <w:rPr>
                <w:noProof/>
                <w:color w:val="000000" w:themeColor="text1"/>
                <w:sz w:val="18"/>
                <w:szCs w:val="18"/>
                <w:lang w:val="en-MY"/>
              </w:rPr>
              <w:t>2</w:t>
            </w:r>
          </w:p>
        </w:tc>
        <w:tc>
          <w:tcPr>
            <w:tcW w:w="5716" w:type="dxa"/>
            <w:tcBorders>
              <w:top w:val="single" w:sz="4" w:space="0" w:color="auto"/>
            </w:tcBorders>
          </w:tcPr>
          <w:p w14:paraId="14818A2E"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System interface, results, and review queue. No coding required.</w:t>
            </w:r>
          </w:p>
        </w:tc>
      </w:tr>
      <w:tr w:rsidR="00304AAF" w:rsidRPr="008F0CFF" w14:paraId="19EA622A" w14:textId="77777777" w:rsidTr="00352C6C">
        <w:tc>
          <w:tcPr>
            <w:tcW w:w="2600" w:type="dxa"/>
          </w:tcPr>
          <w:p w14:paraId="0DACC5DA"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UI Developer</w:t>
            </w:r>
          </w:p>
        </w:tc>
        <w:tc>
          <w:tcPr>
            <w:tcW w:w="900" w:type="dxa"/>
          </w:tcPr>
          <w:p w14:paraId="382EFBA9" w14:textId="77777777" w:rsidR="00304AAF" w:rsidRPr="008F0CFF" w:rsidRDefault="009D6BB3" w:rsidP="00594ADC">
            <w:pPr>
              <w:spacing w:before="40" w:after="40"/>
              <w:jc w:val="center"/>
              <w:rPr>
                <w:noProof/>
                <w:color w:val="000000" w:themeColor="text1"/>
                <w:sz w:val="18"/>
                <w:szCs w:val="18"/>
                <w:lang w:val="en-MY"/>
              </w:rPr>
            </w:pPr>
            <w:r w:rsidRPr="008F0CFF">
              <w:rPr>
                <w:noProof/>
                <w:color w:val="000000" w:themeColor="text1"/>
                <w:sz w:val="18"/>
                <w:szCs w:val="18"/>
                <w:lang w:val="en-MY"/>
              </w:rPr>
              <w:t>3</w:t>
            </w:r>
          </w:p>
        </w:tc>
        <w:tc>
          <w:tcPr>
            <w:tcW w:w="57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52C6C" w:rsidRPr="008F0CFF" w14:paraId="32F6E56E" w14:textId="77777777">
              <w:trPr>
                <w:tblCellSpacing w:w="15" w:type="dxa"/>
              </w:trPr>
              <w:tc>
                <w:tcPr>
                  <w:tcW w:w="36" w:type="dxa"/>
                  <w:vAlign w:val="center"/>
                  <w:hideMark/>
                </w:tcPr>
                <w:p w14:paraId="7D795676" w14:textId="77777777" w:rsidR="00352C6C" w:rsidRPr="008F0CFF" w:rsidRDefault="00352C6C" w:rsidP="00352C6C">
                  <w:pPr>
                    <w:spacing w:before="40" w:after="40" w:line="240" w:lineRule="auto"/>
                    <w:rPr>
                      <w:noProof/>
                      <w:color w:val="000000" w:themeColor="text1"/>
                      <w:sz w:val="18"/>
                      <w:szCs w:val="18"/>
                      <w:lang w:val="en-MY"/>
                    </w:rPr>
                  </w:pPr>
                </w:p>
              </w:tc>
            </w:tr>
          </w:tbl>
          <w:p w14:paraId="44CC6A7A" w14:textId="77777777" w:rsidR="00352C6C" w:rsidRPr="008F0CFF" w:rsidRDefault="00352C6C" w:rsidP="00352C6C">
            <w:pPr>
              <w:spacing w:before="40" w:after="40"/>
              <w:rPr>
                <w:noProof/>
                <w:vanish/>
                <w:color w:val="000000" w:themeColor="text1"/>
                <w:sz w:val="18"/>
                <w:szCs w:val="18"/>
                <w:lang w:val="en-MY"/>
              </w:rPr>
            </w:pPr>
          </w:p>
          <w:p w14:paraId="711DA907"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Required classes, integration example, setup steps, and UI usage guidelines.</w:t>
            </w:r>
          </w:p>
        </w:tc>
      </w:tr>
      <w:tr w:rsidR="00304AAF" w:rsidRPr="008F0CFF" w14:paraId="3C7C5815" w14:textId="77777777" w:rsidTr="00352C6C">
        <w:tc>
          <w:tcPr>
            <w:tcW w:w="2600" w:type="dxa"/>
            <w:tcBorders>
              <w:bottom w:val="single" w:sz="4" w:space="0" w:color="auto"/>
            </w:tcBorders>
          </w:tcPr>
          <w:p w14:paraId="4FC49908"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Library Developer</w:t>
            </w:r>
          </w:p>
        </w:tc>
        <w:tc>
          <w:tcPr>
            <w:tcW w:w="900" w:type="dxa"/>
            <w:tcBorders>
              <w:bottom w:val="single" w:sz="4" w:space="0" w:color="auto"/>
            </w:tcBorders>
          </w:tcPr>
          <w:p w14:paraId="442FB574" w14:textId="77777777" w:rsidR="00304AAF" w:rsidRPr="008F0CFF" w:rsidRDefault="009D6BB3" w:rsidP="00594ADC">
            <w:pPr>
              <w:spacing w:before="40" w:after="40"/>
              <w:jc w:val="center"/>
              <w:rPr>
                <w:noProof/>
                <w:color w:val="000000" w:themeColor="text1"/>
                <w:sz w:val="18"/>
                <w:szCs w:val="18"/>
                <w:lang w:val="en-MY"/>
              </w:rPr>
            </w:pPr>
            <w:r w:rsidRPr="008F0CFF">
              <w:rPr>
                <w:noProof/>
                <w:color w:val="000000" w:themeColor="text1"/>
                <w:sz w:val="18"/>
                <w:szCs w:val="18"/>
                <w:lang w:val="en-MY"/>
              </w:rPr>
              <w:t>4</w:t>
            </w:r>
          </w:p>
        </w:tc>
        <w:tc>
          <w:tcPr>
            <w:tcW w:w="5716" w:type="dxa"/>
            <w:tcBorders>
              <w:bottom w:val="single" w:sz="4" w:space="0" w:color="auto"/>
            </w:tcBorders>
          </w:tcPr>
          <w:p w14:paraId="7550EC0B" w14:textId="77777777" w:rsidR="00304AAF" w:rsidRPr="008F0CFF" w:rsidRDefault="00352C6C">
            <w:pPr>
              <w:spacing w:before="40" w:after="40"/>
              <w:rPr>
                <w:noProof/>
                <w:color w:val="000000" w:themeColor="text1"/>
                <w:sz w:val="18"/>
                <w:szCs w:val="18"/>
                <w:lang w:val="en-MY"/>
              </w:rPr>
            </w:pPr>
            <w:r w:rsidRPr="008F0CFF">
              <w:rPr>
                <w:noProof/>
                <w:color w:val="000000" w:themeColor="text1"/>
                <w:sz w:val="18"/>
                <w:szCs w:val="18"/>
                <w:lang w:val="en-MY"/>
              </w:rPr>
              <w:t>Complete class and method reference, dependencies, and known limitations.</w:t>
            </w:r>
          </w:p>
        </w:tc>
      </w:tr>
    </w:tbl>
    <w:p w14:paraId="094C01A9" w14:textId="77777777" w:rsidR="00304AAF" w:rsidRPr="008F0CFF" w:rsidRDefault="00304AAF">
      <w:pPr>
        <w:rPr>
          <w:noProof/>
          <w:color w:val="000000" w:themeColor="text1"/>
          <w:lang w:val="en-MY"/>
        </w:rPr>
      </w:pPr>
    </w:p>
    <w:p w14:paraId="43E876AD" w14:textId="77777777" w:rsidR="00304AAF" w:rsidRPr="008F0CFF" w:rsidRDefault="009D6BB3">
      <w:pPr>
        <w:rPr>
          <w:noProof/>
          <w:color w:val="000000" w:themeColor="text1"/>
          <w:lang w:val="en-MY"/>
        </w:rPr>
      </w:pPr>
      <w:r w:rsidRPr="008F0CFF">
        <w:rPr>
          <w:noProof/>
          <w:color w:val="000000" w:themeColor="text1"/>
          <w:lang w:val="en-MY"/>
        </w:rPr>
        <w:br w:type="page"/>
      </w:r>
    </w:p>
    <w:p w14:paraId="481DB339" w14:textId="77777777" w:rsidR="00304AAF" w:rsidRPr="008F0CFF" w:rsidRDefault="009D6BB3">
      <w:pPr>
        <w:pStyle w:val="Heading1"/>
        <w:rPr>
          <w:noProof/>
          <w:color w:val="000000" w:themeColor="text1"/>
          <w:lang w:val="en-MY"/>
        </w:rPr>
      </w:pPr>
      <w:bookmarkStart w:id="10" w:name="_Toc240036223"/>
      <w:r w:rsidRPr="008F0CFF">
        <w:rPr>
          <w:noProof/>
          <w:color w:val="000000" w:themeColor="text1"/>
          <w:lang w:val="en-MY"/>
        </w:rPr>
        <w:lastRenderedPageBreak/>
        <w:t>2. User usage</w:t>
      </w:r>
      <w:bookmarkEnd w:id="10"/>
    </w:p>
    <w:p w14:paraId="36716C85" w14:textId="77777777" w:rsidR="00304AAF" w:rsidRPr="008F0CFF" w:rsidRDefault="00352C6C">
      <w:pPr>
        <w:jc w:val="both"/>
        <w:rPr>
          <w:noProof/>
          <w:color w:val="000000" w:themeColor="text1"/>
          <w:sz w:val="22"/>
          <w:lang w:val="en-MY"/>
        </w:rPr>
      </w:pPr>
      <w:r w:rsidRPr="008F0CFF">
        <w:rPr>
          <w:noProof/>
          <w:color w:val="000000" w:themeColor="text1"/>
          <w:sz w:val="22"/>
          <w:lang w:val="en-MY"/>
        </w:rPr>
        <w:t>The system automates device assignment based on the Device ID and produces three main outcomes: automatically assigned devices, devices requiring manual review and the remaining quota requirements.</w:t>
      </w:r>
    </w:p>
    <w:p w14:paraId="385D09DA" w14:textId="77777777" w:rsidR="00304AAF" w:rsidRPr="008F0CFF" w:rsidRDefault="009D6BB3">
      <w:pPr>
        <w:pStyle w:val="Heading2"/>
        <w:rPr>
          <w:noProof/>
          <w:color w:val="000000" w:themeColor="text1"/>
          <w:lang w:val="en-MY"/>
        </w:rPr>
      </w:pPr>
      <w:bookmarkStart w:id="11" w:name="_Toc240036224"/>
      <w:r w:rsidRPr="008F0CFF">
        <w:rPr>
          <w:noProof/>
          <w:color w:val="000000" w:themeColor="text1"/>
          <w:lang w:val="en-MY"/>
        </w:rPr>
        <w:t>2.1 What the system produces for the user</w:t>
      </w:r>
      <w:bookmarkEnd w:id="1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76"/>
        <w:gridCol w:w="6804"/>
      </w:tblGrid>
      <w:tr w:rsidR="00352C6C" w:rsidRPr="008F0CFF" w14:paraId="62DD5FCA" w14:textId="77777777" w:rsidTr="00352C6C">
        <w:trPr>
          <w:tblHeader/>
        </w:trPr>
        <w:tc>
          <w:tcPr>
            <w:tcW w:w="2376" w:type="dxa"/>
            <w:tcBorders>
              <w:top w:val="single" w:sz="4" w:space="0" w:color="auto"/>
              <w:bottom w:val="single" w:sz="4" w:space="0" w:color="auto"/>
            </w:tcBorders>
            <w:vAlign w:val="center"/>
          </w:tcPr>
          <w:p w14:paraId="644FBA5F" w14:textId="77777777" w:rsidR="00352C6C" w:rsidRPr="008F0CFF" w:rsidRDefault="00352C6C" w:rsidP="00352C6C">
            <w:pPr>
              <w:spacing w:before="40" w:after="40"/>
              <w:jc w:val="center"/>
              <w:rPr>
                <w:noProof/>
                <w:color w:val="000000" w:themeColor="text1"/>
                <w:sz w:val="18"/>
                <w:szCs w:val="18"/>
                <w:lang w:val="en-MY"/>
              </w:rPr>
            </w:pPr>
            <w:r w:rsidRPr="008F0CFF">
              <w:rPr>
                <w:b/>
                <w:bCs/>
                <w:noProof/>
                <w:sz w:val="18"/>
                <w:szCs w:val="18"/>
                <w:lang w:val="en-MY"/>
              </w:rPr>
              <w:t>Output</w:t>
            </w:r>
          </w:p>
        </w:tc>
        <w:tc>
          <w:tcPr>
            <w:tcW w:w="6804" w:type="dxa"/>
            <w:tcBorders>
              <w:top w:val="single" w:sz="4" w:space="0" w:color="auto"/>
              <w:bottom w:val="single" w:sz="4" w:space="0" w:color="auto"/>
            </w:tcBorders>
            <w:vAlign w:val="center"/>
          </w:tcPr>
          <w:p w14:paraId="61ADC7F8" w14:textId="77777777" w:rsidR="00352C6C" w:rsidRPr="008F0CFF" w:rsidRDefault="00352C6C" w:rsidP="00352C6C">
            <w:pPr>
              <w:spacing w:before="40" w:after="40"/>
              <w:jc w:val="center"/>
              <w:rPr>
                <w:noProof/>
                <w:color w:val="000000" w:themeColor="text1"/>
                <w:sz w:val="18"/>
                <w:szCs w:val="18"/>
                <w:lang w:val="en-MY"/>
              </w:rPr>
            </w:pPr>
            <w:r w:rsidRPr="008F0CFF">
              <w:rPr>
                <w:b/>
                <w:bCs/>
                <w:noProof/>
                <w:sz w:val="18"/>
                <w:szCs w:val="18"/>
                <w:lang w:val="en-MY"/>
              </w:rPr>
              <w:t>Description</w:t>
            </w:r>
          </w:p>
        </w:tc>
      </w:tr>
      <w:tr w:rsidR="00352C6C" w:rsidRPr="008F0CFF" w14:paraId="5339FBE4" w14:textId="77777777" w:rsidTr="00352C6C">
        <w:tc>
          <w:tcPr>
            <w:tcW w:w="2376" w:type="dxa"/>
            <w:tcBorders>
              <w:top w:val="single" w:sz="4" w:space="0" w:color="auto"/>
            </w:tcBorders>
            <w:vAlign w:val="center"/>
          </w:tcPr>
          <w:p w14:paraId="61B0BB65"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Assigned Devices</w:t>
            </w:r>
          </w:p>
        </w:tc>
        <w:tc>
          <w:tcPr>
            <w:tcW w:w="6804" w:type="dxa"/>
            <w:tcBorders>
              <w:top w:val="single" w:sz="4" w:space="0" w:color="auto"/>
            </w:tcBorders>
            <w:vAlign w:val="center"/>
          </w:tcPr>
          <w:p w14:paraId="54120AED"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Devices successfully assigned to a Section and Cluster.</w:t>
            </w:r>
          </w:p>
        </w:tc>
      </w:tr>
      <w:tr w:rsidR="00352C6C" w:rsidRPr="008F0CFF" w14:paraId="46F9D06A" w14:textId="77777777" w:rsidTr="00352C6C">
        <w:tc>
          <w:tcPr>
            <w:tcW w:w="2376" w:type="dxa"/>
            <w:vAlign w:val="center"/>
          </w:tcPr>
          <w:p w14:paraId="728132D7"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Unknown Prediction</w:t>
            </w:r>
          </w:p>
        </w:tc>
        <w:tc>
          <w:tcPr>
            <w:tcW w:w="6804" w:type="dxa"/>
            <w:vAlign w:val="center"/>
          </w:tcPr>
          <w:p w14:paraId="61885A37"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Devices that the system could not classify confidently and require manual review.</w:t>
            </w:r>
          </w:p>
        </w:tc>
      </w:tr>
      <w:tr w:rsidR="00352C6C" w:rsidRPr="008F0CFF" w14:paraId="310BCE9F" w14:textId="77777777" w:rsidTr="00352C6C">
        <w:tc>
          <w:tcPr>
            <w:tcW w:w="2376" w:type="dxa"/>
            <w:vAlign w:val="center"/>
          </w:tcPr>
          <w:p w14:paraId="78BD4394"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Unallocated Devices</w:t>
            </w:r>
          </w:p>
        </w:tc>
        <w:tc>
          <w:tcPr>
            <w:tcW w:w="6804" w:type="dxa"/>
            <w:vAlign w:val="center"/>
          </w:tcPr>
          <w:p w14:paraId="0FD67323"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Devices that were classified but could not be assigned because the relevant quota was already full.</w:t>
            </w:r>
          </w:p>
        </w:tc>
      </w:tr>
      <w:tr w:rsidR="00352C6C" w:rsidRPr="008F0CFF" w14:paraId="12BABB8D" w14:textId="77777777" w:rsidTr="00352C6C">
        <w:tc>
          <w:tcPr>
            <w:tcW w:w="2376" w:type="dxa"/>
            <w:vAlign w:val="center"/>
          </w:tcPr>
          <w:p w14:paraId="2D02797D"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Quota Report</w:t>
            </w:r>
          </w:p>
        </w:tc>
        <w:tc>
          <w:tcPr>
            <w:tcW w:w="6804" w:type="dxa"/>
            <w:vAlign w:val="center"/>
          </w:tcPr>
          <w:p w14:paraId="52FB6E13"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Shows the remaining quota for each Section and Cluster.</w:t>
            </w:r>
          </w:p>
        </w:tc>
      </w:tr>
      <w:tr w:rsidR="00352C6C" w:rsidRPr="008F0CFF" w14:paraId="40139A35" w14:textId="77777777" w:rsidTr="00352C6C">
        <w:tc>
          <w:tcPr>
            <w:tcW w:w="2376" w:type="dxa"/>
            <w:tcBorders>
              <w:bottom w:val="single" w:sz="4" w:space="0" w:color="auto"/>
            </w:tcBorders>
            <w:vAlign w:val="center"/>
          </w:tcPr>
          <w:p w14:paraId="20B9D23D" w14:textId="77777777" w:rsidR="00352C6C" w:rsidRPr="008F0CFF" w:rsidRDefault="00352C6C" w:rsidP="00352C6C">
            <w:pPr>
              <w:spacing w:before="40" w:after="40"/>
              <w:rPr>
                <w:b/>
                <w:bCs/>
                <w:noProof/>
                <w:color w:val="000000" w:themeColor="text1"/>
                <w:sz w:val="18"/>
                <w:szCs w:val="18"/>
                <w:lang w:val="en-MY"/>
              </w:rPr>
            </w:pPr>
            <w:r w:rsidRPr="008F0CFF">
              <w:rPr>
                <w:rStyle w:val="Strong"/>
                <w:b w:val="0"/>
                <w:bCs w:val="0"/>
                <w:noProof/>
                <w:sz w:val="18"/>
                <w:szCs w:val="18"/>
                <w:lang w:val="en-MY"/>
              </w:rPr>
              <w:t>Prediction Suggestions</w:t>
            </w:r>
          </w:p>
        </w:tc>
        <w:tc>
          <w:tcPr>
            <w:tcW w:w="6804" w:type="dxa"/>
            <w:tcBorders>
              <w:bottom w:val="single" w:sz="4" w:space="0" w:color="auto"/>
            </w:tcBorders>
            <w:vAlign w:val="center"/>
          </w:tcPr>
          <w:p w14:paraId="13C3229D" w14:textId="77777777" w:rsidR="00352C6C" w:rsidRPr="008F0CFF" w:rsidRDefault="00352C6C" w:rsidP="00352C6C">
            <w:pPr>
              <w:spacing w:before="40" w:after="40"/>
              <w:rPr>
                <w:noProof/>
                <w:color w:val="000000" w:themeColor="text1"/>
                <w:sz w:val="18"/>
                <w:szCs w:val="18"/>
                <w:lang w:val="en-MY"/>
              </w:rPr>
            </w:pPr>
            <w:r w:rsidRPr="008F0CFF">
              <w:rPr>
                <w:noProof/>
                <w:sz w:val="18"/>
                <w:szCs w:val="18"/>
                <w:lang w:val="en-MY"/>
              </w:rPr>
              <w:t>Provides confidence and alternative Cluster suggestions to support manual review.</w:t>
            </w:r>
          </w:p>
        </w:tc>
      </w:tr>
    </w:tbl>
    <w:p w14:paraId="4B0FAD6F" w14:textId="77777777" w:rsidR="00304AAF" w:rsidRPr="008F0CFF" w:rsidRDefault="00304AAF">
      <w:pPr>
        <w:rPr>
          <w:noProof/>
          <w:color w:val="000000" w:themeColor="text1"/>
          <w:lang w:val="en-MY"/>
        </w:rPr>
      </w:pPr>
    </w:p>
    <w:p w14:paraId="337D4E6C" w14:textId="77777777" w:rsidR="00304AAF" w:rsidRPr="008F0CFF" w:rsidRDefault="009D6BB3">
      <w:pPr>
        <w:pStyle w:val="Heading2"/>
        <w:rPr>
          <w:noProof/>
          <w:color w:val="000000" w:themeColor="text1"/>
          <w:lang w:val="en-MY"/>
        </w:rPr>
      </w:pPr>
      <w:bookmarkStart w:id="12" w:name="_Toc240036225"/>
      <w:r w:rsidRPr="008F0CFF">
        <w:rPr>
          <w:noProof/>
          <w:color w:val="000000" w:themeColor="text1"/>
          <w:lang w:val="en-MY"/>
        </w:rPr>
        <w:t xml:space="preserve">2.2 </w:t>
      </w:r>
      <w:r w:rsidR="008A06FF" w:rsidRPr="008F0CFF">
        <w:rPr>
          <w:noProof/>
          <w:color w:val="000000" w:themeColor="text1"/>
          <w:lang w:val="en-MY"/>
        </w:rPr>
        <w:t>Manual Review</w:t>
      </w:r>
      <w:bookmarkEnd w:id="12"/>
    </w:p>
    <w:p w14:paraId="69364991" w14:textId="77777777" w:rsidR="00304AAF" w:rsidRPr="008F0CFF" w:rsidRDefault="008A06FF">
      <w:pPr>
        <w:jc w:val="both"/>
        <w:rPr>
          <w:noProof/>
          <w:color w:val="000000" w:themeColor="text1"/>
          <w:sz w:val="22"/>
          <w:lang w:val="en-MY"/>
        </w:rPr>
      </w:pPr>
      <w:r w:rsidRPr="008F0CFF">
        <w:rPr>
          <w:noProof/>
          <w:color w:val="000000" w:themeColor="text1"/>
          <w:sz w:val="22"/>
          <w:lang w:val="en-MY"/>
        </w:rPr>
        <w:t>Devices that cannot be automatically assigned are placed into a review queue. The system separates them into two categories: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00"/>
        <w:gridCol w:w="4000"/>
        <w:gridCol w:w="3316"/>
      </w:tblGrid>
      <w:tr w:rsidR="008A06FF" w:rsidRPr="008F0CFF" w14:paraId="2B871F4F" w14:textId="77777777" w:rsidTr="008A06FF">
        <w:trPr>
          <w:tblHeader/>
        </w:trPr>
        <w:tc>
          <w:tcPr>
            <w:tcW w:w="1900" w:type="dxa"/>
            <w:tcBorders>
              <w:top w:val="single" w:sz="4" w:space="0" w:color="auto"/>
              <w:bottom w:val="single" w:sz="4" w:space="0" w:color="auto"/>
            </w:tcBorders>
            <w:vAlign w:val="center"/>
          </w:tcPr>
          <w:p w14:paraId="62B132B0" w14:textId="77777777" w:rsidR="008A06FF" w:rsidRPr="008F0CFF" w:rsidRDefault="008A06FF" w:rsidP="008A06FF">
            <w:pPr>
              <w:spacing w:before="40" w:after="40"/>
              <w:rPr>
                <w:noProof/>
                <w:color w:val="000000" w:themeColor="text1"/>
                <w:sz w:val="18"/>
                <w:szCs w:val="18"/>
                <w:lang w:val="en-MY"/>
              </w:rPr>
            </w:pPr>
            <w:r w:rsidRPr="008F0CFF">
              <w:rPr>
                <w:b/>
                <w:bCs/>
                <w:noProof/>
                <w:sz w:val="18"/>
                <w:szCs w:val="18"/>
                <w:lang w:val="en-MY"/>
              </w:rPr>
              <w:t>Category</w:t>
            </w:r>
          </w:p>
        </w:tc>
        <w:tc>
          <w:tcPr>
            <w:tcW w:w="4000" w:type="dxa"/>
            <w:tcBorders>
              <w:top w:val="single" w:sz="4" w:space="0" w:color="auto"/>
              <w:bottom w:val="single" w:sz="4" w:space="0" w:color="auto"/>
            </w:tcBorders>
            <w:vAlign w:val="center"/>
          </w:tcPr>
          <w:p w14:paraId="42F2832C" w14:textId="77777777" w:rsidR="008A06FF" w:rsidRPr="008F0CFF" w:rsidRDefault="008A06FF" w:rsidP="008A06FF">
            <w:pPr>
              <w:spacing w:before="40" w:after="40"/>
              <w:rPr>
                <w:noProof/>
                <w:color w:val="000000" w:themeColor="text1"/>
                <w:sz w:val="18"/>
                <w:szCs w:val="18"/>
                <w:lang w:val="en-MY"/>
              </w:rPr>
            </w:pPr>
            <w:r w:rsidRPr="008F0CFF">
              <w:rPr>
                <w:b/>
                <w:bCs/>
                <w:noProof/>
                <w:sz w:val="18"/>
                <w:szCs w:val="18"/>
                <w:lang w:val="en-MY"/>
              </w:rPr>
              <w:t>Description</w:t>
            </w:r>
          </w:p>
        </w:tc>
        <w:tc>
          <w:tcPr>
            <w:tcW w:w="3316" w:type="dxa"/>
            <w:tcBorders>
              <w:top w:val="single" w:sz="4" w:space="0" w:color="auto"/>
              <w:bottom w:val="single" w:sz="4" w:space="0" w:color="auto"/>
            </w:tcBorders>
            <w:vAlign w:val="center"/>
          </w:tcPr>
          <w:p w14:paraId="6C9F04C6" w14:textId="77777777" w:rsidR="008A06FF" w:rsidRPr="008F0CFF" w:rsidRDefault="008A06FF" w:rsidP="008A06FF">
            <w:pPr>
              <w:spacing w:before="40" w:after="40"/>
              <w:rPr>
                <w:noProof/>
                <w:color w:val="000000" w:themeColor="text1"/>
                <w:sz w:val="18"/>
                <w:szCs w:val="18"/>
                <w:lang w:val="en-MY"/>
              </w:rPr>
            </w:pPr>
            <w:r w:rsidRPr="008F0CFF">
              <w:rPr>
                <w:b/>
                <w:bCs/>
                <w:noProof/>
                <w:sz w:val="18"/>
                <w:szCs w:val="18"/>
                <w:lang w:val="en-MY"/>
              </w:rPr>
              <w:t>User Action</w:t>
            </w:r>
          </w:p>
        </w:tc>
      </w:tr>
      <w:tr w:rsidR="008A06FF" w:rsidRPr="008F0CFF" w14:paraId="03EFB724" w14:textId="77777777" w:rsidTr="008A06FF">
        <w:tc>
          <w:tcPr>
            <w:tcW w:w="1900" w:type="dxa"/>
            <w:tcBorders>
              <w:top w:val="single" w:sz="4" w:space="0" w:color="auto"/>
            </w:tcBorders>
          </w:tcPr>
          <w:p w14:paraId="79C8EB71"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Unknown Prediction</w:t>
            </w:r>
          </w:p>
        </w:tc>
        <w:tc>
          <w:tcPr>
            <w:tcW w:w="4000" w:type="dxa"/>
            <w:tcBorders>
              <w:top w:val="single" w:sz="4" w:space="0" w:color="auto"/>
            </w:tcBorders>
            <w:vAlign w:val="center"/>
          </w:tcPr>
          <w:p w14:paraId="2BFD54C6"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The system could not determine a reliable assignment.</w:t>
            </w:r>
          </w:p>
        </w:tc>
        <w:tc>
          <w:tcPr>
            <w:tcW w:w="3316" w:type="dxa"/>
            <w:tcBorders>
              <w:top w:val="single" w:sz="4" w:space="0" w:color="auto"/>
            </w:tcBorders>
            <w:vAlign w:val="center"/>
          </w:tcPr>
          <w:p w14:paraId="30A9FA2F"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Review and assign manually.</w:t>
            </w:r>
          </w:p>
        </w:tc>
      </w:tr>
      <w:tr w:rsidR="008A06FF" w:rsidRPr="008F0CFF" w14:paraId="1FC34FD9" w14:textId="77777777" w:rsidTr="008A06FF">
        <w:tc>
          <w:tcPr>
            <w:tcW w:w="1900" w:type="dxa"/>
            <w:tcBorders>
              <w:bottom w:val="single" w:sz="4" w:space="0" w:color="auto"/>
            </w:tcBorders>
          </w:tcPr>
          <w:p w14:paraId="1E51A04B"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Unallocated</w:t>
            </w:r>
          </w:p>
        </w:tc>
        <w:tc>
          <w:tcPr>
            <w:tcW w:w="4000" w:type="dxa"/>
            <w:tcBorders>
              <w:bottom w:val="single" w:sz="4" w:space="0" w:color="auto"/>
            </w:tcBorders>
            <w:vAlign w:val="center"/>
          </w:tcPr>
          <w:p w14:paraId="3C7F2A46"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The device was classified, but no available quota remained for its suitable Cluster.</w:t>
            </w:r>
          </w:p>
        </w:tc>
        <w:tc>
          <w:tcPr>
            <w:tcW w:w="3316" w:type="dxa"/>
            <w:tcBorders>
              <w:bottom w:val="single" w:sz="4" w:space="0" w:color="auto"/>
            </w:tcBorders>
            <w:vAlign w:val="center"/>
          </w:tcPr>
          <w:p w14:paraId="75858EC7"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Assign manually or review the quota.</w:t>
            </w:r>
          </w:p>
        </w:tc>
      </w:tr>
    </w:tbl>
    <w:p w14:paraId="22DAEC82" w14:textId="77777777" w:rsidR="008A06FF" w:rsidRPr="008F0CFF" w:rsidRDefault="008A06FF" w:rsidP="008A06FF">
      <w:pPr>
        <w:spacing w:before="240"/>
        <w:rPr>
          <w:noProof/>
          <w:color w:val="000000" w:themeColor="text1"/>
          <w:sz w:val="22"/>
          <w:lang w:val="en-MY"/>
        </w:rPr>
      </w:pPr>
      <w:r w:rsidRPr="008F0CFF">
        <w:rPr>
          <w:noProof/>
          <w:color w:val="000000" w:themeColor="text1"/>
          <w:sz w:val="22"/>
          <w:lang w:val="en-MY"/>
        </w:rPr>
        <w:t>For manual assignment, the system provides recommended Cluster options based on model predictions and device similarity to support the user's decision.</w:t>
      </w:r>
    </w:p>
    <w:p w14:paraId="43B0054D" w14:textId="77777777" w:rsidR="00304AAF" w:rsidRPr="008F0CFF" w:rsidRDefault="009D6BB3">
      <w:pPr>
        <w:pStyle w:val="Heading2"/>
        <w:rPr>
          <w:noProof/>
          <w:color w:val="000000" w:themeColor="text1"/>
          <w:lang w:val="en-MY"/>
        </w:rPr>
      </w:pPr>
      <w:bookmarkStart w:id="13" w:name="_Toc240036226"/>
      <w:r w:rsidRPr="008F0CFF">
        <w:rPr>
          <w:noProof/>
          <w:color w:val="000000" w:themeColor="text1"/>
          <w:lang w:val="en-MY"/>
        </w:rPr>
        <w:t xml:space="preserve">2.3 </w:t>
      </w:r>
      <w:r w:rsidR="008A06FF" w:rsidRPr="008F0CFF">
        <w:rPr>
          <w:noProof/>
          <w:color w:val="000000" w:themeColor="text1"/>
          <w:lang w:val="en-MY"/>
        </w:rPr>
        <w:t>Results and Data Storage</w:t>
      </w:r>
      <w:bookmarkEnd w:id="13"/>
    </w:p>
    <w:p w14:paraId="52C83F27" w14:textId="77777777" w:rsidR="00304AAF" w:rsidRPr="008F0CFF" w:rsidRDefault="008A06FF">
      <w:pPr>
        <w:jc w:val="both"/>
        <w:rPr>
          <w:noProof/>
          <w:color w:val="000000" w:themeColor="text1"/>
          <w:sz w:val="22"/>
          <w:lang w:val="en-MY"/>
        </w:rPr>
      </w:pPr>
      <w:r w:rsidRPr="008F0CFF">
        <w:rPr>
          <w:noProof/>
          <w:color w:val="000000" w:themeColor="text1"/>
          <w:sz w:val="22"/>
          <w:lang w:val="en-MY"/>
        </w:rPr>
        <w:t>The assignment results are automatically stored in SQL Server: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0"/>
        <w:gridCol w:w="6480"/>
      </w:tblGrid>
      <w:tr w:rsidR="008A06FF" w:rsidRPr="008F0CFF" w14:paraId="6BEBFFA4" w14:textId="77777777" w:rsidTr="008A06FF">
        <w:trPr>
          <w:tblHeader/>
        </w:trPr>
        <w:tc>
          <w:tcPr>
            <w:tcW w:w="2700" w:type="dxa"/>
            <w:tcBorders>
              <w:top w:val="single" w:sz="4" w:space="0" w:color="auto"/>
              <w:bottom w:val="single" w:sz="4" w:space="0" w:color="auto"/>
            </w:tcBorders>
          </w:tcPr>
          <w:p w14:paraId="672B8F63"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Table</w:t>
            </w:r>
          </w:p>
        </w:tc>
        <w:tc>
          <w:tcPr>
            <w:tcW w:w="6480" w:type="dxa"/>
            <w:tcBorders>
              <w:top w:val="single" w:sz="4" w:space="0" w:color="auto"/>
              <w:bottom w:val="single" w:sz="4" w:space="0" w:color="auto"/>
            </w:tcBorders>
          </w:tcPr>
          <w:p w14:paraId="0D28A91A"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Purpose</w:t>
            </w:r>
          </w:p>
        </w:tc>
      </w:tr>
      <w:tr w:rsidR="008A06FF" w:rsidRPr="008F0CFF" w14:paraId="758BA5BE" w14:textId="77777777" w:rsidTr="008A06FF">
        <w:tc>
          <w:tcPr>
            <w:tcW w:w="2700" w:type="dxa"/>
            <w:tcBorders>
              <w:top w:val="single" w:sz="4" w:space="0" w:color="auto"/>
            </w:tcBorders>
          </w:tcPr>
          <w:p w14:paraId="57BB356E"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dbo.OutputDeviceAssignment</w:t>
            </w:r>
          </w:p>
        </w:tc>
        <w:tc>
          <w:tcPr>
            <w:tcW w:w="6480" w:type="dxa"/>
            <w:tcBorders>
              <w:top w:val="single" w:sz="4" w:space="0" w:color="auto"/>
            </w:tcBorders>
          </w:tcPr>
          <w:p w14:paraId="43FDAABB"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Stores devices successfully assigned by the system.</w:t>
            </w:r>
          </w:p>
        </w:tc>
      </w:tr>
      <w:tr w:rsidR="008A06FF" w:rsidRPr="008F0CFF" w14:paraId="054B8F17" w14:textId="77777777" w:rsidTr="008A06FF">
        <w:tc>
          <w:tcPr>
            <w:tcW w:w="2700" w:type="dxa"/>
            <w:tcBorders>
              <w:bottom w:val="single" w:sz="4" w:space="0" w:color="auto"/>
            </w:tcBorders>
          </w:tcPr>
          <w:p w14:paraId="096253C0"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dbo.DeviceReviewQueue</w:t>
            </w:r>
          </w:p>
        </w:tc>
        <w:tc>
          <w:tcPr>
            <w:tcW w:w="6480" w:type="dxa"/>
            <w:tcBorders>
              <w:bottom w:val="single" w:sz="4" w:space="0" w:color="auto"/>
            </w:tcBorders>
          </w:tcPr>
          <w:p w14:paraId="1C33AB9E" w14:textId="77777777" w:rsidR="008A06FF" w:rsidRPr="008F0CFF" w:rsidRDefault="008A06FF" w:rsidP="008A06FF">
            <w:pPr>
              <w:spacing w:before="40" w:after="40"/>
              <w:rPr>
                <w:noProof/>
                <w:color w:val="000000" w:themeColor="text1"/>
                <w:sz w:val="18"/>
                <w:szCs w:val="18"/>
                <w:lang w:val="en-MY"/>
              </w:rPr>
            </w:pPr>
            <w:r w:rsidRPr="008F0CFF">
              <w:rPr>
                <w:noProof/>
                <w:sz w:val="18"/>
                <w:szCs w:val="18"/>
                <w:lang w:val="en-MY"/>
              </w:rPr>
              <w:t>Stores devices requiring manual review.</w:t>
            </w:r>
          </w:p>
        </w:tc>
      </w:tr>
    </w:tbl>
    <w:p w14:paraId="3EBD0BCB" w14:textId="77777777" w:rsidR="00304AAF" w:rsidRPr="008F0CFF" w:rsidRDefault="008A06FF" w:rsidP="008A06FF">
      <w:pPr>
        <w:spacing w:before="240"/>
        <w:jc w:val="both"/>
        <w:rPr>
          <w:noProof/>
          <w:color w:val="000000" w:themeColor="text1"/>
          <w:sz w:val="22"/>
          <w:lang w:val="en-MY"/>
        </w:rPr>
      </w:pPr>
      <w:r w:rsidRPr="008F0CFF">
        <w:rPr>
          <w:noProof/>
          <w:color w:val="000000" w:themeColor="text1"/>
          <w:sz w:val="22"/>
          <w:lang w:val="en-MY"/>
        </w:rPr>
        <w:t>The system can be safely re-run for the same project. Existing results are updated rather than duplicated, and a device is maintained in only one of the two result tables.</w:t>
      </w:r>
    </w:p>
    <w:p w14:paraId="757A4B8D" w14:textId="77777777" w:rsidR="0019628A" w:rsidRPr="008F0CFF" w:rsidRDefault="0019628A" w:rsidP="008F0CFF">
      <w:pPr>
        <w:rPr>
          <w:noProof/>
          <w:lang w:val="en-MY"/>
        </w:rPr>
      </w:pPr>
      <w:r w:rsidRPr="008F0CFF">
        <w:rPr>
          <w:noProof/>
          <w:lang w:val="en-MY"/>
        </w:rPr>
        <w:br w:type="page"/>
      </w:r>
    </w:p>
    <w:p w14:paraId="6FB15422" w14:textId="77777777" w:rsidR="00304AAF" w:rsidRPr="008F0CFF" w:rsidRDefault="009D6BB3" w:rsidP="00FB322C">
      <w:pPr>
        <w:pStyle w:val="Heading2"/>
        <w:jc w:val="both"/>
        <w:rPr>
          <w:noProof/>
          <w:color w:val="000000" w:themeColor="text1"/>
          <w:lang w:val="en-MY"/>
        </w:rPr>
      </w:pPr>
      <w:bookmarkStart w:id="14" w:name="_Toc240036227"/>
      <w:r w:rsidRPr="008F0CFF">
        <w:rPr>
          <w:noProof/>
          <w:color w:val="000000" w:themeColor="text1"/>
          <w:lang w:val="en-MY"/>
        </w:rPr>
        <w:lastRenderedPageBreak/>
        <w:t>2.</w:t>
      </w:r>
      <w:r w:rsidR="008A06FF" w:rsidRPr="008F0CFF">
        <w:rPr>
          <w:noProof/>
          <w:color w:val="000000" w:themeColor="text1"/>
          <w:lang w:val="en-MY"/>
        </w:rPr>
        <w:t>4</w:t>
      </w:r>
      <w:r w:rsidRPr="008F0CFF">
        <w:rPr>
          <w:noProof/>
          <w:color w:val="000000" w:themeColor="text1"/>
          <w:lang w:val="en-MY"/>
        </w:rPr>
        <w:t xml:space="preserve"> What the system will not do</w:t>
      </w:r>
      <w:bookmarkEnd w:id="14"/>
    </w:p>
    <w:p w14:paraId="00F59C8F" w14:textId="77777777" w:rsidR="008A06FF" w:rsidRPr="008F0CFF" w:rsidRDefault="008A06FF" w:rsidP="00FB322C">
      <w:pPr>
        <w:pStyle w:val="ListBullet"/>
        <w:numPr>
          <w:ilvl w:val="0"/>
          <w:numId w:val="0"/>
        </w:numPr>
        <w:ind w:left="360" w:hanging="360"/>
        <w:jc w:val="both"/>
        <w:rPr>
          <w:noProof/>
          <w:color w:val="000000" w:themeColor="text1"/>
          <w:sz w:val="22"/>
          <w:lang w:val="en-MY"/>
        </w:rPr>
      </w:pPr>
      <w:r w:rsidRPr="008F0CFF">
        <w:rPr>
          <w:noProof/>
          <w:color w:val="000000" w:themeColor="text1"/>
          <w:sz w:val="22"/>
          <w:lang w:val="en-MY"/>
        </w:rPr>
        <w:t xml:space="preserve">The system follows three key rules: </w:t>
      </w:r>
    </w:p>
    <w:p w14:paraId="6983C555" w14:textId="77777777" w:rsidR="008A06FF" w:rsidRPr="008F0CFF" w:rsidRDefault="008A06FF" w:rsidP="00FB322C">
      <w:pPr>
        <w:pStyle w:val="ListBullet"/>
        <w:jc w:val="both"/>
        <w:rPr>
          <w:noProof/>
          <w:color w:val="000000" w:themeColor="text1"/>
          <w:sz w:val="22"/>
          <w:lang w:val="en-MY"/>
        </w:rPr>
      </w:pPr>
      <w:r w:rsidRPr="008F0CFF">
        <w:rPr>
          <w:noProof/>
          <w:color w:val="000000" w:themeColor="text1"/>
          <w:sz w:val="22"/>
          <w:lang w:val="en-MY"/>
        </w:rPr>
        <w:t>No guessing: Uncertain devices are sent for manual review.</w:t>
      </w:r>
    </w:p>
    <w:p w14:paraId="7F362E3C" w14:textId="77777777" w:rsidR="008A06FF" w:rsidRPr="008F0CFF" w:rsidRDefault="008A06FF" w:rsidP="00FB322C">
      <w:pPr>
        <w:pStyle w:val="ListBullet"/>
        <w:jc w:val="both"/>
        <w:rPr>
          <w:noProof/>
          <w:color w:val="000000" w:themeColor="text1"/>
          <w:sz w:val="22"/>
          <w:lang w:val="en-MY"/>
        </w:rPr>
      </w:pPr>
      <w:r w:rsidRPr="008F0CFF">
        <w:rPr>
          <w:noProof/>
          <w:color w:val="000000" w:themeColor="text1"/>
          <w:sz w:val="22"/>
          <w:lang w:val="en-MY"/>
        </w:rPr>
        <w:t>No quota overflow: Assignments cannot exceed the customer's defined quota.</w:t>
      </w:r>
    </w:p>
    <w:p w14:paraId="5C98AFBA" w14:textId="77777777" w:rsidR="00304AAF" w:rsidRPr="008F0CFF" w:rsidRDefault="008A06FF" w:rsidP="00FB322C">
      <w:pPr>
        <w:pStyle w:val="ListBullet"/>
        <w:jc w:val="both"/>
        <w:rPr>
          <w:noProof/>
          <w:sz w:val="22"/>
          <w:lang w:val="en-MY"/>
        </w:rPr>
      </w:pPr>
      <w:r w:rsidRPr="008F0CFF">
        <w:rPr>
          <w:noProof/>
          <w:color w:val="000000" w:themeColor="text1"/>
          <w:sz w:val="22"/>
          <w:lang w:val="en-MY"/>
        </w:rPr>
        <w:t>Known customers only: Customers not included in the training data cannot be processed automatically and require manual assignment.</w:t>
      </w:r>
    </w:p>
    <w:p w14:paraId="689A5D31" w14:textId="77777777" w:rsidR="00304AAF" w:rsidRPr="008F0CFF" w:rsidRDefault="009D6BB3">
      <w:pPr>
        <w:pStyle w:val="Heading1"/>
        <w:rPr>
          <w:noProof/>
          <w:color w:val="000000" w:themeColor="text1"/>
          <w:lang w:val="en-MY"/>
        </w:rPr>
      </w:pPr>
      <w:bookmarkStart w:id="15" w:name="_Toc240036228"/>
      <w:r w:rsidRPr="008F0CFF">
        <w:rPr>
          <w:noProof/>
          <w:color w:val="000000" w:themeColor="text1"/>
          <w:lang w:val="en-MY"/>
        </w:rPr>
        <w:t xml:space="preserve">3. Software </w:t>
      </w:r>
      <w:r w:rsidR="008A06FF" w:rsidRPr="008F0CFF">
        <w:rPr>
          <w:noProof/>
          <w:color w:val="000000" w:themeColor="text1"/>
          <w:lang w:val="en-MY"/>
        </w:rPr>
        <w:t>D</w:t>
      </w:r>
      <w:r w:rsidRPr="008F0CFF">
        <w:rPr>
          <w:noProof/>
          <w:color w:val="000000" w:themeColor="text1"/>
          <w:lang w:val="en-MY"/>
        </w:rPr>
        <w:t xml:space="preserve">eveloper </w:t>
      </w:r>
      <w:r w:rsidR="008A06FF" w:rsidRPr="008F0CFF">
        <w:rPr>
          <w:noProof/>
          <w:color w:val="000000" w:themeColor="text1"/>
          <w:lang w:val="en-MY"/>
        </w:rPr>
        <w:t>U</w:t>
      </w:r>
      <w:r w:rsidRPr="008F0CFF">
        <w:rPr>
          <w:noProof/>
          <w:color w:val="000000" w:themeColor="text1"/>
          <w:lang w:val="en-MY"/>
        </w:rPr>
        <w:t>sage</w:t>
      </w:r>
      <w:bookmarkEnd w:id="15"/>
    </w:p>
    <w:p w14:paraId="04F60CDA" w14:textId="77777777" w:rsidR="00304AAF" w:rsidRPr="008F0CFF" w:rsidRDefault="008A06FF">
      <w:pPr>
        <w:jc w:val="both"/>
        <w:rPr>
          <w:noProof/>
          <w:color w:val="000000" w:themeColor="text1"/>
          <w:sz w:val="22"/>
          <w:lang w:val="en-MY"/>
        </w:rPr>
      </w:pPr>
      <w:r w:rsidRPr="008F0CFF">
        <w:rPr>
          <w:noProof/>
          <w:color w:val="000000" w:themeColor="text1"/>
          <w:sz w:val="22"/>
          <w:lang w:val="en-MY"/>
        </w:rPr>
        <w:t>This section provides the information required to integrate DeviceIdentifier into a user interface or host application. It covers the main classes required for integration, system prerequisites, setup, the main execution flow, result handling and configuration. Detailed internal class and method references are provided in Section 4.</w:t>
      </w:r>
    </w:p>
    <w:p w14:paraId="6E57B7D2" w14:textId="77777777" w:rsidR="00304AAF" w:rsidRPr="008F0CFF" w:rsidRDefault="009D6BB3">
      <w:pPr>
        <w:pStyle w:val="Heading2"/>
        <w:rPr>
          <w:noProof/>
          <w:color w:val="000000" w:themeColor="text1"/>
          <w:lang w:val="en-MY"/>
        </w:rPr>
      </w:pPr>
      <w:bookmarkStart w:id="16" w:name="_Toc240036229"/>
      <w:r w:rsidRPr="008F0CFF">
        <w:rPr>
          <w:noProof/>
          <w:color w:val="000000" w:themeColor="text1"/>
          <w:lang w:val="en-MY"/>
        </w:rPr>
        <w:t>3.1 The eight classes you need</w:t>
      </w:r>
      <w:bookmarkEnd w:id="1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60"/>
        <w:gridCol w:w="1200"/>
        <w:gridCol w:w="5616"/>
      </w:tblGrid>
      <w:tr w:rsidR="008A06FF" w:rsidRPr="008F0CFF" w14:paraId="51AEF119" w14:textId="77777777" w:rsidTr="008A06FF">
        <w:trPr>
          <w:tblHeader/>
        </w:trPr>
        <w:tc>
          <w:tcPr>
            <w:tcW w:w="2660" w:type="dxa"/>
            <w:tcBorders>
              <w:top w:val="single" w:sz="4" w:space="0" w:color="auto"/>
              <w:bottom w:val="single" w:sz="4" w:space="0" w:color="auto"/>
            </w:tcBorders>
          </w:tcPr>
          <w:p w14:paraId="3633EF12"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Class</w:t>
            </w:r>
          </w:p>
        </w:tc>
        <w:tc>
          <w:tcPr>
            <w:tcW w:w="1200" w:type="dxa"/>
            <w:tcBorders>
              <w:top w:val="single" w:sz="4" w:space="0" w:color="auto"/>
              <w:bottom w:val="single" w:sz="4" w:space="0" w:color="auto"/>
            </w:tcBorders>
          </w:tcPr>
          <w:p w14:paraId="01676214"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Library</w:t>
            </w:r>
          </w:p>
        </w:tc>
        <w:tc>
          <w:tcPr>
            <w:tcW w:w="5616" w:type="dxa"/>
            <w:tcBorders>
              <w:top w:val="single" w:sz="4" w:space="0" w:color="auto"/>
              <w:bottom w:val="single" w:sz="4" w:space="0" w:color="auto"/>
            </w:tcBorders>
          </w:tcPr>
          <w:p w14:paraId="762A5940"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Purpose</w:t>
            </w:r>
          </w:p>
        </w:tc>
      </w:tr>
      <w:tr w:rsidR="008A06FF" w:rsidRPr="008F0CFF" w14:paraId="73EEBDB5" w14:textId="77777777" w:rsidTr="008A06FF">
        <w:tc>
          <w:tcPr>
            <w:tcW w:w="2660" w:type="dxa"/>
            <w:tcBorders>
              <w:top w:val="single" w:sz="4" w:space="0" w:color="auto"/>
            </w:tcBorders>
          </w:tcPr>
          <w:p w14:paraId="3F643369"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DevicePipeline</w:t>
            </w:r>
          </w:p>
        </w:tc>
        <w:tc>
          <w:tcPr>
            <w:tcW w:w="1200" w:type="dxa"/>
            <w:tcBorders>
              <w:top w:val="single" w:sz="4" w:space="0" w:color="auto"/>
            </w:tcBorders>
          </w:tcPr>
          <w:p w14:paraId="02150922" w14:textId="77777777" w:rsidR="008A06FF" w:rsidRPr="008F0CFF" w:rsidRDefault="008A06FF" w:rsidP="008A06FF">
            <w:pPr>
              <w:spacing w:before="40" w:after="40"/>
              <w:jc w:val="center"/>
              <w:rPr>
                <w:noProof/>
                <w:color w:val="000000" w:themeColor="text1"/>
                <w:sz w:val="18"/>
                <w:szCs w:val="18"/>
                <w:lang w:val="en-MY"/>
              </w:rPr>
            </w:pPr>
            <w:r w:rsidRPr="008F0CFF">
              <w:rPr>
                <w:noProof/>
                <w:sz w:val="18"/>
                <w:szCs w:val="18"/>
                <w:lang w:val="en-MY"/>
              </w:rPr>
              <w:t>Logic.dll</w:t>
            </w:r>
          </w:p>
        </w:tc>
        <w:tc>
          <w:tcPr>
            <w:tcW w:w="5616" w:type="dxa"/>
            <w:tcBorders>
              <w:top w:val="single" w:sz="4" w:space="0" w:color="auto"/>
            </w:tcBorders>
          </w:tcPr>
          <w:p w14:paraId="7C0C037D"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Main entry point for running the complete device assignment process.</w:t>
            </w:r>
          </w:p>
        </w:tc>
      </w:tr>
      <w:tr w:rsidR="008A06FF" w:rsidRPr="008F0CFF" w14:paraId="63F79C44" w14:textId="77777777" w:rsidTr="008A06FF">
        <w:tc>
          <w:tcPr>
            <w:tcW w:w="2660" w:type="dxa"/>
          </w:tcPr>
          <w:p w14:paraId="28F0BDDE"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LogicAssignment</w:t>
            </w:r>
          </w:p>
        </w:tc>
        <w:tc>
          <w:tcPr>
            <w:tcW w:w="1200" w:type="dxa"/>
          </w:tcPr>
          <w:p w14:paraId="36B0C3E4" w14:textId="77777777" w:rsidR="008A06FF" w:rsidRPr="008F0CFF" w:rsidRDefault="008A06FF" w:rsidP="008A06FF">
            <w:pPr>
              <w:spacing w:before="40" w:after="40"/>
              <w:jc w:val="center"/>
              <w:rPr>
                <w:noProof/>
                <w:color w:val="000000" w:themeColor="text1"/>
                <w:sz w:val="18"/>
                <w:szCs w:val="18"/>
                <w:lang w:val="en-MY"/>
              </w:rPr>
            </w:pPr>
            <w:r w:rsidRPr="008F0CFF">
              <w:rPr>
                <w:noProof/>
                <w:sz w:val="18"/>
                <w:szCs w:val="18"/>
                <w:lang w:val="en-MY"/>
              </w:rPr>
              <w:t>Logic.dll</w:t>
            </w:r>
          </w:p>
        </w:tc>
        <w:tc>
          <w:tcPr>
            <w:tcW w:w="5616" w:type="dxa"/>
          </w:tcPr>
          <w:p w14:paraId="3657DE4A"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Handles assignment processing and manual review functions.</w:t>
            </w:r>
          </w:p>
        </w:tc>
      </w:tr>
      <w:tr w:rsidR="008A06FF" w:rsidRPr="008F0CFF" w14:paraId="51390C0A" w14:textId="77777777" w:rsidTr="008A06FF">
        <w:tc>
          <w:tcPr>
            <w:tcW w:w="2660" w:type="dxa"/>
          </w:tcPr>
          <w:p w14:paraId="2D32BF4F"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DevicePipelineCallbacks</w:t>
            </w:r>
          </w:p>
        </w:tc>
        <w:tc>
          <w:tcPr>
            <w:tcW w:w="1200" w:type="dxa"/>
          </w:tcPr>
          <w:p w14:paraId="0EE2150A" w14:textId="77777777" w:rsidR="008A06FF" w:rsidRPr="008F0CFF" w:rsidRDefault="008A06FF" w:rsidP="008A06FF">
            <w:pPr>
              <w:spacing w:before="40" w:after="40"/>
              <w:jc w:val="center"/>
              <w:rPr>
                <w:noProof/>
                <w:color w:val="000000" w:themeColor="text1"/>
                <w:sz w:val="18"/>
                <w:szCs w:val="18"/>
                <w:lang w:val="en-MY"/>
              </w:rPr>
            </w:pPr>
            <w:r w:rsidRPr="008F0CFF">
              <w:rPr>
                <w:noProof/>
                <w:sz w:val="18"/>
                <w:szCs w:val="18"/>
                <w:lang w:val="en-MY"/>
              </w:rPr>
              <w:t>Logic.dll</w:t>
            </w:r>
          </w:p>
        </w:tc>
        <w:tc>
          <w:tcPr>
            <w:tcW w:w="5616" w:type="dxa"/>
          </w:tcPr>
          <w:p w14:paraId="124DE439"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Optional progress reporting for the UI.</w:t>
            </w:r>
          </w:p>
        </w:tc>
      </w:tr>
      <w:tr w:rsidR="008A06FF" w:rsidRPr="008F0CFF" w14:paraId="0C1813D1" w14:textId="77777777" w:rsidTr="008A06FF">
        <w:tc>
          <w:tcPr>
            <w:tcW w:w="2660" w:type="dxa"/>
          </w:tcPr>
          <w:p w14:paraId="148FB15B"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PythonSQL</w:t>
            </w:r>
          </w:p>
        </w:tc>
        <w:tc>
          <w:tcPr>
            <w:tcW w:w="1200" w:type="dxa"/>
          </w:tcPr>
          <w:p w14:paraId="67939BBD" w14:textId="77777777" w:rsidR="008A06FF" w:rsidRPr="008F0CFF" w:rsidRDefault="008A06FF" w:rsidP="008A06FF">
            <w:pPr>
              <w:spacing w:before="40" w:after="40"/>
              <w:jc w:val="center"/>
              <w:rPr>
                <w:noProof/>
                <w:color w:val="000000" w:themeColor="text1"/>
                <w:sz w:val="18"/>
                <w:szCs w:val="18"/>
                <w:lang w:val="en-MY"/>
              </w:rPr>
            </w:pPr>
            <w:r w:rsidRPr="008F0CFF">
              <w:rPr>
                <w:noProof/>
                <w:sz w:val="18"/>
                <w:szCs w:val="18"/>
                <w:lang w:val="en-MY"/>
              </w:rPr>
              <w:t>Model.dll</w:t>
            </w:r>
          </w:p>
        </w:tc>
        <w:tc>
          <w:tcPr>
            <w:tcW w:w="5616" w:type="dxa"/>
          </w:tcPr>
          <w:p w14:paraId="24CA9DE5"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Provides SQL Server access and project data retrieval.</w:t>
            </w:r>
          </w:p>
        </w:tc>
      </w:tr>
      <w:tr w:rsidR="008A06FF" w:rsidRPr="008F0CFF" w14:paraId="5FDC40B6" w14:textId="77777777" w:rsidTr="008A06FF">
        <w:tc>
          <w:tcPr>
            <w:tcW w:w="2660" w:type="dxa"/>
          </w:tcPr>
          <w:p w14:paraId="12BCE031"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IPredictionClient</w:t>
            </w:r>
          </w:p>
        </w:tc>
        <w:tc>
          <w:tcPr>
            <w:tcW w:w="1200" w:type="dxa"/>
          </w:tcPr>
          <w:p w14:paraId="72F1722B" w14:textId="77777777" w:rsidR="008A06FF" w:rsidRPr="008F0CFF" w:rsidRDefault="008A06FF" w:rsidP="008A06FF">
            <w:pPr>
              <w:spacing w:before="40" w:after="40"/>
              <w:jc w:val="center"/>
              <w:rPr>
                <w:noProof/>
                <w:color w:val="000000" w:themeColor="text1"/>
                <w:sz w:val="18"/>
                <w:szCs w:val="18"/>
                <w:lang w:val="en-MY"/>
              </w:rPr>
            </w:pPr>
            <w:r w:rsidRPr="008F0CFF">
              <w:rPr>
                <w:noProof/>
                <w:sz w:val="18"/>
                <w:szCs w:val="18"/>
                <w:lang w:val="en-MY"/>
              </w:rPr>
              <w:t>Model.dll</w:t>
            </w:r>
          </w:p>
        </w:tc>
        <w:tc>
          <w:tcPr>
            <w:tcW w:w="5616" w:type="dxa"/>
          </w:tcPr>
          <w:p w14:paraId="33B5C891"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Defines the prediction service used by the pipeline.</w:t>
            </w:r>
          </w:p>
        </w:tc>
      </w:tr>
      <w:tr w:rsidR="008A06FF" w:rsidRPr="008F0CFF" w14:paraId="2529EF21" w14:textId="77777777" w:rsidTr="008A06FF">
        <w:tc>
          <w:tcPr>
            <w:tcW w:w="2660" w:type="dxa"/>
          </w:tcPr>
          <w:p w14:paraId="1FAB5E63"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HttpPredictionClient</w:t>
            </w:r>
          </w:p>
        </w:tc>
        <w:tc>
          <w:tcPr>
            <w:tcW w:w="1200" w:type="dxa"/>
          </w:tcPr>
          <w:p w14:paraId="0C50AE65" w14:textId="77777777" w:rsidR="008A06FF" w:rsidRPr="008F0CFF" w:rsidRDefault="008A06FF" w:rsidP="008A06FF">
            <w:pPr>
              <w:spacing w:before="40" w:after="40"/>
              <w:jc w:val="center"/>
              <w:rPr>
                <w:noProof/>
                <w:color w:val="000000" w:themeColor="text1"/>
                <w:sz w:val="18"/>
                <w:szCs w:val="18"/>
                <w:lang w:val="en-MY"/>
              </w:rPr>
            </w:pPr>
            <w:r w:rsidRPr="008F0CFF">
              <w:rPr>
                <w:noProof/>
                <w:sz w:val="18"/>
                <w:szCs w:val="18"/>
                <w:lang w:val="en-MY"/>
              </w:rPr>
              <w:t>Model.dll</w:t>
            </w:r>
          </w:p>
        </w:tc>
        <w:tc>
          <w:tcPr>
            <w:tcW w:w="5616" w:type="dxa"/>
          </w:tcPr>
          <w:p w14:paraId="0E3F1589"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Connects to the Python prediction service through HTTP. Recommended for UI applications.</w:t>
            </w:r>
          </w:p>
        </w:tc>
      </w:tr>
      <w:tr w:rsidR="008A06FF" w:rsidRPr="008F0CFF" w14:paraId="64D2781E" w14:textId="77777777" w:rsidTr="008A06FF">
        <w:tc>
          <w:tcPr>
            <w:tcW w:w="2660" w:type="dxa"/>
          </w:tcPr>
          <w:p w14:paraId="54C78DF8"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PythonClient</w:t>
            </w:r>
          </w:p>
        </w:tc>
        <w:tc>
          <w:tcPr>
            <w:tcW w:w="1200" w:type="dxa"/>
          </w:tcPr>
          <w:p w14:paraId="069E39CA" w14:textId="77777777" w:rsidR="008A06FF" w:rsidRPr="008F0CFF" w:rsidRDefault="008A06FF" w:rsidP="008A06FF">
            <w:pPr>
              <w:spacing w:before="40" w:after="40"/>
              <w:jc w:val="center"/>
              <w:rPr>
                <w:noProof/>
                <w:color w:val="000000" w:themeColor="text1"/>
                <w:sz w:val="18"/>
                <w:szCs w:val="18"/>
                <w:lang w:val="en-MY"/>
              </w:rPr>
            </w:pPr>
            <w:r w:rsidRPr="008F0CFF">
              <w:rPr>
                <w:noProof/>
                <w:sz w:val="18"/>
                <w:szCs w:val="18"/>
                <w:lang w:val="en-MY"/>
              </w:rPr>
              <w:t>Model.dll</w:t>
            </w:r>
          </w:p>
        </w:tc>
        <w:tc>
          <w:tcPr>
            <w:tcW w:w="5616" w:type="dxa"/>
          </w:tcPr>
          <w:p w14:paraId="7F1BB3ED"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Runs the Python prediction scripts locally. Requires Python on the host machine.</w:t>
            </w:r>
          </w:p>
        </w:tc>
      </w:tr>
      <w:tr w:rsidR="008A06FF" w:rsidRPr="008F0CFF" w14:paraId="50DEB50B" w14:textId="77777777" w:rsidTr="008A06FF">
        <w:tc>
          <w:tcPr>
            <w:tcW w:w="2660" w:type="dxa"/>
            <w:tcBorders>
              <w:bottom w:val="single" w:sz="4" w:space="0" w:color="auto"/>
            </w:tcBorders>
          </w:tcPr>
          <w:p w14:paraId="7956FBD3"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ModelClusterSuggestionService</w:t>
            </w:r>
          </w:p>
        </w:tc>
        <w:tc>
          <w:tcPr>
            <w:tcW w:w="1200" w:type="dxa"/>
            <w:tcBorders>
              <w:bottom w:val="single" w:sz="4" w:space="0" w:color="auto"/>
            </w:tcBorders>
          </w:tcPr>
          <w:p w14:paraId="1907C132" w14:textId="77777777" w:rsidR="008A06FF" w:rsidRPr="008F0CFF" w:rsidRDefault="008A06FF" w:rsidP="008A06FF">
            <w:pPr>
              <w:spacing w:before="40" w:after="40"/>
              <w:jc w:val="center"/>
              <w:rPr>
                <w:noProof/>
                <w:color w:val="000000" w:themeColor="text1"/>
                <w:sz w:val="18"/>
                <w:szCs w:val="18"/>
                <w:lang w:val="en-MY"/>
              </w:rPr>
            </w:pPr>
            <w:r w:rsidRPr="008F0CFF">
              <w:rPr>
                <w:noProof/>
                <w:sz w:val="18"/>
                <w:szCs w:val="18"/>
                <w:lang w:val="en-MY"/>
              </w:rPr>
              <w:t>Model.dll</w:t>
            </w:r>
          </w:p>
        </w:tc>
        <w:tc>
          <w:tcPr>
            <w:tcW w:w="5616" w:type="dxa"/>
            <w:tcBorders>
              <w:bottom w:val="single" w:sz="4" w:space="0" w:color="auto"/>
            </w:tcBorders>
          </w:tcPr>
          <w:p w14:paraId="598B523C" w14:textId="77777777" w:rsidR="008A06FF" w:rsidRPr="008F0CFF" w:rsidRDefault="008A06FF" w:rsidP="007821EF">
            <w:pPr>
              <w:spacing w:before="40" w:after="40"/>
              <w:jc w:val="both"/>
              <w:rPr>
                <w:noProof/>
                <w:color w:val="000000" w:themeColor="text1"/>
                <w:sz w:val="18"/>
                <w:szCs w:val="18"/>
                <w:lang w:val="en-MY"/>
              </w:rPr>
            </w:pPr>
            <w:r w:rsidRPr="008F0CFF">
              <w:rPr>
                <w:noProof/>
                <w:sz w:val="18"/>
                <w:szCs w:val="18"/>
                <w:lang w:val="en-MY"/>
              </w:rPr>
              <w:t>Provides additional cluster suggestions for manual review.</w:t>
            </w:r>
          </w:p>
        </w:tc>
      </w:tr>
    </w:tbl>
    <w:p w14:paraId="0AD43A65" w14:textId="77777777" w:rsidR="008A06FF" w:rsidRPr="008F0CFF" w:rsidRDefault="008A06FF" w:rsidP="007821EF">
      <w:pPr>
        <w:spacing w:before="240"/>
        <w:jc w:val="both"/>
        <w:rPr>
          <w:noProof/>
          <w:color w:val="000000" w:themeColor="text1"/>
          <w:sz w:val="22"/>
          <w:lang w:val="en-MY"/>
        </w:rPr>
      </w:pPr>
      <w:r w:rsidRPr="008F0CFF">
        <w:rPr>
          <w:noProof/>
          <w:color w:val="000000" w:themeColor="text1"/>
          <w:sz w:val="22"/>
          <w:lang w:val="en-MY"/>
        </w:rPr>
        <w:t xml:space="preserve">For a typical UI deployment, </w:t>
      </w:r>
      <w:r w:rsidRPr="008F0CFF">
        <w:rPr>
          <w:rFonts w:ascii="Consolas" w:hAnsi="Consolas"/>
          <w:noProof/>
          <w:color w:val="000000" w:themeColor="text1"/>
          <w:sz w:val="22"/>
          <w:highlight w:val="lightGray"/>
          <w:lang w:val="en-MY"/>
        </w:rPr>
        <w:t>HttpPredictionClient</w:t>
      </w:r>
      <w:r w:rsidRPr="008F0CFF">
        <w:rPr>
          <w:rFonts w:ascii="Consolas" w:hAnsi="Consolas"/>
          <w:noProof/>
          <w:color w:val="000000" w:themeColor="text1"/>
          <w:sz w:val="22"/>
          <w:lang w:val="en-MY"/>
        </w:rPr>
        <w:t xml:space="preserve"> </w:t>
      </w:r>
      <w:r w:rsidRPr="008F0CFF">
        <w:rPr>
          <w:noProof/>
          <w:color w:val="000000" w:themeColor="text1"/>
          <w:sz w:val="22"/>
          <w:lang w:val="en-MY"/>
        </w:rPr>
        <w:t>is recommended because the Python environment can be hosted separately from the client application.</w:t>
      </w:r>
    </w:p>
    <w:p w14:paraId="0AD0EE8A" w14:textId="77777777" w:rsidR="00304AAF" w:rsidRPr="008F0CFF" w:rsidRDefault="009D6BB3">
      <w:pPr>
        <w:pStyle w:val="Heading2"/>
        <w:rPr>
          <w:noProof/>
          <w:color w:val="000000" w:themeColor="text1"/>
          <w:lang w:val="en-MY"/>
        </w:rPr>
      </w:pPr>
      <w:bookmarkStart w:id="17" w:name="_Toc240036230"/>
      <w:r w:rsidRPr="008F0CFF">
        <w:rPr>
          <w:noProof/>
          <w:color w:val="000000" w:themeColor="text1"/>
          <w:lang w:val="en-MY"/>
        </w:rPr>
        <w:t xml:space="preserve">3.2 </w:t>
      </w:r>
      <w:r w:rsidR="008A06FF" w:rsidRPr="008F0CFF">
        <w:rPr>
          <w:noProof/>
          <w:color w:val="000000" w:themeColor="text1"/>
          <w:lang w:val="en-MY"/>
        </w:rPr>
        <w:t>Prerequisites and Setup</w:t>
      </w:r>
      <w:bookmarkEnd w:id="1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00"/>
        <w:gridCol w:w="7216"/>
      </w:tblGrid>
      <w:tr w:rsidR="008A06FF" w:rsidRPr="008F0CFF" w14:paraId="396AFDAD" w14:textId="77777777" w:rsidTr="008A06FF">
        <w:trPr>
          <w:tblHeader/>
        </w:trPr>
        <w:tc>
          <w:tcPr>
            <w:tcW w:w="2000" w:type="dxa"/>
            <w:tcBorders>
              <w:top w:val="single" w:sz="4" w:space="0" w:color="auto"/>
              <w:bottom w:val="single" w:sz="4" w:space="0" w:color="auto"/>
            </w:tcBorders>
          </w:tcPr>
          <w:p w14:paraId="0C5BE04E"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Requirement</w:t>
            </w:r>
          </w:p>
        </w:tc>
        <w:tc>
          <w:tcPr>
            <w:tcW w:w="7216" w:type="dxa"/>
            <w:tcBorders>
              <w:top w:val="single" w:sz="4" w:space="0" w:color="auto"/>
              <w:bottom w:val="single" w:sz="4" w:space="0" w:color="auto"/>
            </w:tcBorders>
          </w:tcPr>
          <w:p w14:paraId="3BB8BE58" w14:textId="77777777" w:rsidR="008A06FF" w:rsidRPr="008F0CFF" w:rsidRDefault="008A06FF" w:rsidP="008A06FF">
            <w:pPr>
              <w:spacing w:before="40" w:after="40"/>
              <w:jc w:val="center"/>
              <w:rPr>
                <w:noProof/>
                <w:color w:val="000000" w:themeColor="text1"/>
                <w:sz w:val="18"/>
                <w:szCs w:val="18"/>
                <w:lang w:val="en-MY"/>
              </w:rPr>
            </w:pPr>
            <w:r w:rsidRPr="008F0CFF">
              <w:rPr>
                <w:b/>
                <w:bCs/>
                <w:noProof/>
                <w:sz w:val="18"/>
                <w:szCs w:val="18"/>
                <w:lang w:val="en-MY"/>
              </w:rPr>
              <w:t>Description</w:t>
            </w:r>
          </w:p>
        </w:tc>
      </w:tr>
      <w:tr w:rsidR="008A06FF" w:rsidRPr="008F0CFF" w14:paraId="37177193" w14:textId="77777777" w:rsidTr="008A06FF">
        <w:tc>
          <w:tcPr>
            <w:tcW w:w="2000" w:type="dxa"/>
            <w:tcBorders>
              <w:top w:val="single" w:sz="4" w:space="0" w:color="auto"/>
            </w:tcBorders>
          </w:tcPr>
          <w:p w14:paraId="5892A92B"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.NET 10 Runtime</w:t>
            </w:r>
          </w:p>
        </w:tc>
        <w:tc>
          <w:tcPr>
            <w:tcW w:w="7216" w:type="dxa"/>
            <w:tcBorders>
              <w:top w:val="single" w:sz="4" w:space="0" w:color="auto"/>
            </w:tcBorders>
          </w:tcPr>
          <w:p w14:paraId="0D70AFDD" w14:textId="77777777" w:rsidR="008A06FF" w:rsidRPr="008F0CFF" w:rsidRDefault="008A06FF" w:rsidP="008A06FF">
            <w:pPr>
              <w:spacing w:before="40" w:after="40"/>
              <w:rPr>
                <w:rFonts w:asciiTheme="majorHAnsi" w:hAnsiTheme="majorHAnsi" w:cstheme="majorHAnsi"/>
                <w:noProof/>
                <w:color w:val="000000" w:themeColor="text1"/>
                <w:sz w:val="18"/>
                <w:szCs w:val="18"/>
                <w:lang w:val="en-MY"/>
              </w:rPr>
            </w:pPr>
            <w:r w:rsidRPr="008F0CFF">
              <w:rPr>
                <w:rFonts w:asciiTheme="majorHAnsi" w:hAnsiTheme="majorHAnsi" w:cstheme="majorHAnsi"/>
                <w:noProof/>
                <w:sz w:val="18"/>
                <w:szCs w:val="18"/>
                <w:lang w:val="en-MY"/>
              </w:rPr>
              <w:t>Required on the application machine. The current build targets Windows x64.</w:t>
            </w:r>
          </w:p>
        </w:tc>
      </w:tr>
      <w:tr w:rsidR="008A06FF" w:rsidRPr="008F0CFF" w14:paraId="150D1E16" w14:textId="77777777" w:rsidTr="008A06FF">
        <w:tc>
          <w:tcPr>
            <w:tcW w:w="2000" w:type="dxa"/>
          </w:tcPr>
          <w:p w14:paraId="196CE866"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SQL Server</w:t>
            </w:r>
          </w:p>
        </w:tc>
        <w:tc>
          <w:tcPr>
            <w:tcW w:w="7216" w:type="dxa"/>
          </w:tcPr>
          <w:p w14:paraId="021C5C49" w14:textId="77777777" w:rsidR="008A06FF" w:rsidRPr="008F0CFF" w:rsidRDefault="008A06FF" w:rsidP="008A06FF">
            <w:pPr>
              <w:spacing w:before="40" w:after="40"/>
              <w:rPr>
                <w:rFonts w:asciiTheme="majorHAnsi" w:hAnsiTheme="majorHAnsi" w:cstheme="majorHAnsi"/>
                <w:noProof/>
                <w:color w:val="000000" w:themeColor="text1"/>
                <w:sz w:val="18"/>
                <w:szCs w:val="18"/>
                <w:lang w:val="en-MY"/>
              </w:rPr>
            </w:pPr>
            <w:r w:rsidRPr="008F0CFF">
              <w:rPr>
                <w:rFonts w:asciiTheme="majorHAnsi" w:hAnsiTheme="majorHAnsi" w:cstheme="majorHAnsi"/>
                <w:noProof/>
                <w:sz w:val="18"/>
                <w:szCs w:val="18"/>
                <w:lang w:val="en-MY"/>
              </w:rPr>
              <w:t xml:space="preserve">Access to the </w:t>
            </w:r>
            <w:r w:rsidRPr="008F0CFF">
              <w:rPr>
                <w:rFonts w:asciiTheme="majorHAnsi" w:hAnsiTheme="majorHAnsi" w:cstheme="majorHAnsi"/>
                <w:i/>
                <w:iCs/>
                <w:noProof/>
                <w:sz w:val="18"/>
                <w:szCs w:val="18"/>
                <w:lang w:val="en-MY"/>
              </w:rPr>
              <w:t>XenCreator</w:t>
            </w:r>
            <w:r w:rsidRPr="008F0CFF">
              <w:rPr>
                <w:rFonts w:asciiTheme="majorHAnsi" w:hAnsiTheme="majorHAnsi" w:cstheme="majorHAnsi"/>
                <w:noProof/>
                <w:sz w:val="18"/>
                <w:szCs w:val="18"/>
                <w:lang w:val="en-MY"/>
              </w:rPr>
              <w:t xml:space="preserve"> database.</w:t>
            </w:r>
          </w:p>
        </w:tc>
      </w:tr>
      <w:tr w:rsidR="008A06FF" w:rsidRPr="008F0CFF" w14:paraId="06982200" w14:textId="77777777" w:rsidTr="008A06FF">
        <w:tc>
          <w:tcPr>
            <w:tcW w:w="2000" w:type="dxa"/>
          </w:tcPr>
          <w:p w14:paraId="3347E300" w14:textId="77777777" w:rsidR="008A06FF" w:rsidRPr="008F0CFF" w:rsidRDefault="008A06FF" w:rsidP="008A06FF">
            <w:pPr>
              <w:spacing w:before="40" w:after="40"/>
              <w:rPr>
                <w:rFonts w:cs="Calibri"/>
                <w:b/>
                <w:bCs/>
                <w:noProof/>
                <w:color w:val="000000" w:themeColor="text1"/>
                <w:sz w:val="18"/>
                <w:szCs w:val="18"/>
                <w:lang w:val="en-MY"/>
              </w:rPr>
            </w:pPr>
            <w:r w:rsidRPr="008F0CFF">
              <w:rPr>
                <w:rStyle w:val="Strong"/>
                <w:rFonts w:cs="Calibri"/>
                <w:b w:val="0"/>
                <w:bCs w:val="0"/>
                <w:noProof/>
                <w:sz w:val="18"/>
                <w:szCs w:val="18"/>
                <w:lang w:val="en-MY"/>
              </w:rPr>
              <w:t>Python 3.13</w:t>
            </w:r>
          </w:p>
        </w:tc>
        <w:tc>
          <w:tcPr>
            <w:tcW w:w="7216" w:type="dxa"/>
          </w:tcPr>
          <w:p w14:paraId="67DC3989" w14:textId="77777777" w:rsidR="008A06FF" w:rsidRPr="008F0CFF" w:rsidRDefault="008A06FF" w:rsidP="008A06FF">
            <w:pPr>
              <w:spacing w:before="40" w:after="40"/>
              <w:rPr>
                <w:rFonts w:asciiTheme="majorHAnsi" w:hAnsiTheme="majorHAnsi" w:cstheme="majorHAnsi"/>
                <w:noProof/>
                <w:color w:val="000000" w:themeColor="text1"/>
                <w:sz w:val="18"/>
                <w:szCs w:val="18"/>
                <w:lang w:val="en-MY"/>
              </w:rPr>
            </w:pPr>
            <w:r w:rsidRPr="008F0CFF">
              <w:rPr>
                <w:rFonts w:asciiTheme="majorHAnsi" w:hAnsiTheme="majorHAnsi" w:cstheme="majorHAnsi"/>
                <w:noProof/>
                <w:sz w:val="18"/>
                <w:szCs w:val="18"/>
                <w:lang w:val="en-MY"/>
              </w:rPr>
              <w:t xml:space="preserve">Required only when using </w:t>
            </w:r>
            <w:r w:rsidRPr="008F0CFF">
              <w:rPr>
                <w:rStyle w:val="HTMLCode"/>
                <w:rFonts w:ascii="Consolas" w:eastAsiaTheme="minorEastAsia" w:hAnsi="Consolas" w:cstheme="majorHAnsi"/>
                <w:noProof/>
                <w:sz w:val="18"/>
                <w:szCs w:val="18"/>
                <w:lang w:val="en-MY"/>
              </w:rPr>
              <w:t>PythonClient</w:t>
            </w:r>
            <w:r w:rsidRPr="008F0CFF">
              <w:rPr>
                <w:rFonts w:ascii="Consolas" w:hAnsi="Consolas" w:cstheme="majorHAnsi"/>
                <w:noProof/>
                <w:sz w:val="18"/>
                <w:szCs w:val="18"/>
                <w:lang w:val="en-MY"/>
              </w:rPr>
              <w:t>.</w:t>
            </w:r>
            <w:r w:rsidRPr="008F0CFF">
              <w:rPr>
                <w:rFonts w:asciiTheme="majorHAnsi" w:hAnsiTheme="majorHAnsi" w:cstheme="majorHAnsi"/>
                <w:noProof/>
                <w:sz w:val="18"/>
                <w:szCs w:val="18"/>
                <w:lang w:val="en-MY"/>
              </w:rPr>
              <w:t xml:space="preserve"> Not required on the UI machine when using </w:t>
            </w:r>
            <w:r w:rsidRPr="008F0CFF">
              <w:rPr>
                <w:rStyle w:val="HTMLCode"/>
                <w:rFonts w:ascii="Consolas" w:eastAsiaTheme="minorEastAsia" w:hAnsi="Consolas" w:cstheme="majorHAnsi"/>
                <w:noProof/>
                <w:sz w:val="18"/>
                <w:szCs w:val="18"/>
                <w:highlight w:val="lightGray"/>
                <w:lang w:val="en-MY"/>
              </w:rPr>
              <w:t>HttpPredictionClient</w:t>
            </w:r>
            <w:r w:rsidRPr="008F0CFF">
              <w:rPr>
                <w:rFonts w:ascii="Consolas" w:hAnsi="Consolas" w:cstheme="majorHAnsi"/>
                <w:noProof/>
                <w:sz w:val="18"/>
                <w:szCs w:val="18"/>
                <w:highlight w:val="lightGray"/>
                <w:lang w:val="en-MY"/>
              </w:rPr>
              <w:t>.</w:t>
            </w:r>
          </w:p>
        </w:tc>
      </w:tr>
      <w:tr w:rsidR="008A06FF" w:rsidRPr="008F0CFF" w14:paraId="30B32B78" w14:textId="77777777" w:rsidTr="008A06FF">
        <w:tc>
          <w:tcPr>
            <w:tcW w:w="2000" w:type="dxa"/>
            <w:tcBorders>
              <w:bottom w:val="single" w:sz="4" w:space="0" w:color="auto"/>
            </w:tcBorders>
          </w:tcPr>
          <w:p w14:paraId="155D1CB0" w14:textId="77777777" w:rsidR="008A06FF" w:rsidRPr="008F0CFF" w:rsidRDefault="008A06FF" w:rsidP="008A06FF">
            <w:pPr>
              <w:spacing w:before="40" w:after="40"/>
              <w:rPr>
                <w:b/>
                <w:bCs/>
                <w:noProof/>
                <w:color w:val="000000" w:themeColor="text1"/>
                <w:sz w:val="18"/>
                <w:szCs w:val="18"/>
                <w:lang w:val="en-MY"/>
              </w:rPr>
            </w:pPr>
            <w:r w:rsidRPr="008F0CFF">
              <w:rPr>
                <w:rStyle w:val="Strong"/>
                <w:b w:val="0"/>
                <w:bCs w:val="0"/>
                <w:noProof/>
                <w:sz w:val="18"/>
                <w:szCs w:val="18"/>
                <w:lang w:val="en-MY"/>
              </w:rPr>
              <w:t>Python packages</w:t>
            </w:r>
          </w:p>
        </w:tc>
        <w:tc>
          <w:tcPr>
            <w:tcW w:w="7216" w:type="dxa"/>
            <w:tcBorders>
              <w:bottom w:val="single" w:sz="4" w:space="0" w:color="auto"/>
            </w:tcBorders>
          </w:tcPr>
          <w:p w14:paraId="302258BE" w14:textId="77777777" w:rsidR="008A06FF" w:rsidRPr="008F0CFF" w:rsidRDefault="008A06FF" w:rsidP="008A06FF">
            <w:pPr>
              <w:spacing w:before="40" w:after="40"/>
              <w:rPr>
                <w:rFonts w:asciiTheme="majorHAnsi" w:hAnsiTheme="majorHAnsi" w:cstheme="majorHAnsi"/>
                <w:noProof/>
                <w:color w:val="000000" w:themeColor="text1"/>
                <w:sz w:val="18"/>
                <w:szCs w:val="18"/>
                <w:lang w:val="en-MY"/>
              </w:rPr>
            </w:pPr>
            <w:r w:rsidRPr="008F0CFF">
              <w:rPr>
                <w:rFonts w:asciiTheme="majorHAnsi" w:hAnsiTheme="majorHAnsi" w:cstheme="majorHAnsi"/>
                <w:noProof/>
                <w:sz w:val="18"/>
                <w:szCs w:val="18"/>
                <w:lang w:val="en-MY"/>
              </w:rPr>
              <w:t xml:space="preserve">Must use the versions specified in </w:t>
            </w:r>
            <w:r w:rsidRPr="008F0CFF">
              <w:rPr>
                <w:rStyle w:val="HTMLCode"/>
                <w:rFonts w:asciiTheme="majorHAnsi" w:eastAsiaTheme="minorEastAsia" w:hAnsiTheme="majorHAnsi" w:cstheme="majorHAnsi"/>
                <w:i/>
                <w:iCs/>
                <w:noProof/>
                <w:sz w:val="18"/>
                <w:szCs w:val="18"/>
                <w:lang w:val="en-MY"/>
              </w:rPr>
              <w:t>requirements.txt</w:t>
            </w:r>
            <w:r w:rsidRPr="008F0CFF">
              <w:rPr>
                <w:rFonts w:asciiTheme="majorHAnsi" w:hAnsiTheme="majorHAnsi" w:cstheme="majorHAnsi"/>
                <w:noProof/>
                <w:sz w:val="18"/>
                <w:szCs w:val="18"/>
                <w:lang w:val="en-MY"/>
              </w:rPr>
              <w:t xml:space="preserve"> to maintain compatibility with the trained models.</w:t>
            </w:r>
          </w:p>
        </w:tc>
      </w:tr>
    </w:tbl>
    <w:p w14:paraId="64976825" w14:textId="77777777" w:rsidR="00304AAF" w:rsidRPr="008F0CFF" w:rsidRDefault="00304AAF">
      <w:pPr>
        <w:rPr>
          <w:noProof/>
          <w:color w:val="000000" w:themeColor="text1"/>
          <w:lang w:val="en-MY"/>
        </w:rPr>
      </w:pPr>
    </w:p>
    <w:p w14:paraId="1F832D35" w14:textId="77777777" w:rsidR="0019628A" w:rsidRPr="008F0CFF" w:rsidRDefault="0019628A">
      <w:pPr>
        <w:jc w:val="both"/>
        <w:rPr>
          <w:noProof/>
          <w:color w:val="000000" w:themeColor="text1"/>
          <w:sz w:val="22"/>
          <w:lang w:val="en-MY"/>
        </w:rPr>
      </w:pPr>
      <w:r w:rsidRPr="008F0CFF">
        <w:rPr>
          <w:noProof/>
          <w:color w:val="000000" w:themeColor="text1"/>
          <w:sz w:val="22"/>
          <w:lang w:val="en-MY"/>
        </w:rPr>
        <w:br w:type="page"/>
      </w:r>
    </w:p>
    <w:p w14:paraId="066A14F6" w14:textId="77777777" w:rsidR="00304AAF" w:rsidRPr="008F0CFF" w:rsidRDefault="009150A5">
      <w:pPr>
        <w:jc w:val="both"/>
        <w:rPr>
          <w:noProof/>
          <w:color w:val="000000" w:themeColor="text1"/>
          <w:sz w:val="22"/>
          <w:lang w:val="en-MY"/>
        </w:rPr>
      </w:pPr>
      <w:r w:rsidRPr="008F0CFF">
        <w:rPr>
          <w:noProof/>
          <w:color w:val="000000" w:themeColor="text1"/>
          <w:sz w:val="22"/>
          <w:lang w:val="en-MY"/>
        </w:rPr>
        <w:lastRenderedPageBreak/>
        <w:t>The deployment package contains the following structure:</w:t>
      </w:r>
    </w:p>
    <w:p w14:paraId="2EB2D884"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lib/</w:t>
      </w:r>
    </w:p>
    <w:p w14:paraId="1E290DCE"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Logic.dll</w:t>
      </w:r>
    </w:p>
    <w:p w14:paraId="2803671D"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Model.dll</w:t>
      </w:r>
    </w:p>
    <w:p w14:paraId="25977DC2"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Dependencies</w:t>
      </w:r>
    </w:p>
    <w:p w14:paraId="3FC0341F"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python/</w:t>
      </w:r>
    </w:p>
    <w:p w14:paraId="4B9C6F63"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Prediction scripts</w:t>
      </w:r>
    </w:p>
    <w:p w14:paraId="4B6A18E8"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Trained models</w:t>
      </w:r>
    </w:p>
    <w:p w14:paraId="404A645B"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sql/</w:t>
      </w:r>
    </w:p>
    <w:p w14:paraId="00F8DC5E"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 xml:space="preserve">    Database setup scripts</w:t>
      </w:r>
    </w:p>
    <w:p w14:paraId="662AA570" w14:textId="77777777" w:rsidR="009150A5" w:rsidRPr="008F0CFF" w:rsidRDefault="009150A5" w:rsidP="009150A5">
      <w:pPr>
        <w:shd w:val="clear" w:color="auto" w:fill="F2F2F2"/>
        <w:spacing w:line="240" w:lineRule="auto"/>
        <w:ind w:left="259" w:right="259"/>
        <w:rPr>
          <w:rFonts w:ascii="Consolas" w:hAnsi="Consolas"/>
          <w:noProof/>
          <w:color w:val="000000" w:themeColor="text1"/>
          <w:sz w:val="16"/>
          <w:szCs w:val="16"/>
          <w:lang w:val="en-MY"/>
        </w:rPr>
      </w:pPr>
      <w:r w:rsidRPr="008F0CFF">
        <w:rPr>
          <w:rFonts w:ascii="Consolas" w:hAnsi="Consolas"/>
          <w:noProof/>
          <w:color w:val="000000" w:themeColor="text1"/>
          <w:sz w:val="16"/>
          <w:szCs w:val="16"/>
          <w:lang w:val="en-MY"/>
        </w:rPr>
        <w:t>requirements.txt</w:t>
      </w:r>
    </w:p>
    <w:p w14:paraId="0D19A8BC" w14:textId="77777777" w:rsidR="0019628A" w:rsidRPr="008F0CFF" w:rsidRDefault="0019628A">
      <w:pPr>
        <w:jc w:val="both"/>
        <w:rPr>
          <w:noProof/>
          <w:color w:val="000000" w:themeColor="text1"/>
          <w:sz w:val="22"/>
          <w:lang w:val="en-MY"/>
        </w:rPr>
      </w:pPr>
    </w:p>
    <w:p w14:paraId="2C6AFA95" w14:textId="77777777" w:rsidR="009150A5" w:rsidRPr="008F0CFF" w:rsidRDefault="009150A5">
      <w:pPr>
        <w:jc w:val="both"/>
        <w:rPr>
          <w:noProof/>
          <w:color w:val="000000" w:themeColor="text1"/>
          <w:sz w:val="22"/>
          <w:lang w:val="en-MY"/>
        </w:rPr>
      </w:pPr>
      <w:r w:rsidRPr="008F0CFF">
        <w:rPr>
          <w:noProof/>
          <w:color w:val="000000" w:themeColor="text1"/>
          <w:sz w:val="22"/>
          <w:lang w:val="en-MY"/>
        </w:rPr>
        <w:t>The python folder structure must remain unchanged because the prediction scripts locate their model files relative to their own location. The SQL scripts can be executed against the XenCreator database to create the required tables.</w:t>
      </w:r>
    </w:p>
    <w:tbl>
      <w:tblPr>
        <w:tblStyle w:val="TableGrid"/>
        <w:tblW w:w="0" w:type="auto"/>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0"/>
        <w:gridCol w:w="3816"/>
      </w:tblGrid>
      <w:tr w:rsidR="009150A5" w:rsidRPr="008F0CFF" w14:paraId="455B155D" w14:textId="77777777" w:rsidTr="009150A5">
        <w:trPr>
          <w:tblHeader/>
        </w:trPr>
        <w:tc>
          <w:tcPr>
            <w:tcW w:w="2700" w:type="dxa"/>
            <w:tcBorders>
              <w:top w:val="single" w:sz="4" w:space="0" w:color="auto"/>
              <w:bottom w:val="single" w:sz="4" w:space="0" w:color="auto"/>
            </w:tcBorders>
          </w:tcPr>
          <w:p w14:paraId="1F1BE825" w14:textId="77777777" w:rsidR="009150A5" w:rsidRPr="008F0CFF" w:rsidRDefault="009150A5" w:rsidP="009150A5">
            <w:pPr>
              <w:spacing w:before="40" w:after="40"/>
              <w:jc w:val="center"/>
              <w:rPr>
                <w:noProof/>
                <w:color w:val="000000" w:themeColor="text1"/>
                <w:lang w:val="en-MY"/>
              </w:rPr>
            </w:pPr>
            <w:r w:rsidRPr="008F0CFF">
              <w:rPr>
                <w:b/>
                <w:noProof/>
                <w:color w:val="000000" w:themeColor="text1"/>
                <w:sz w:val="19"/>
                <w:lang w:val="en-MY"/>
              </w:rPr>
              <w:t>Table</w:t>
            </w:r>
          </w:p>
        </w:tc>
        <w:tc>
          <w:tcPr>
            <w:tcW w:w="3816" w:type="dxa"/>
            <w:tcBorders>
              <w:top w:val="single" w:sz="4" w:space="0" w:color="auto"/>
              <w:bottom w:val="single" w:sz="4" w:space="0" w:color="auto"/>
            </w:tcBorders>
          </w:tcPr>
          <w:p w14:paraId="0CA587E5" w14:textId="77777777" w:rsidR="009150A5" w:rsidRPr="008F0CFF" w:rsidRDefault="009150A5" w:rsidP="009150A5">
            <w:pPr>
              <w:spacing w:before="40" w:after="40"/>
              <w:jc w:val="center"/>
              <w:rPr>
                <w:noProof/>
                <w:color w:val="000000" w:themeColor="text1"/>
                <w:lang w:val="en-MY"/>
              </w:rPr>
            </w:pPr>
            <w:r w:rsidRPr="008F0CFF">
              <w:rPr>
                <w:b/>
                <w:noProof/>
                <w:color w:val="000000" w:themeColor="text1"/>
                <w:sz w:val="19"/>
                <w:lang w:val="en-MY"/>
              </w:rPr>
              <w:t>Purpose</w:t>
            </w:r>
          </w:p>
        </w:tc>
      </w:tr>
      <w:tr w:rsidR="009150A5" w:rsidRPr="008F0CFF" w14:paraId="3DCAF15A" w14:textId="77777777" w:rsidTr="009150A5">
        <w:tc>
          <w:tcPr>
            <w:tcW w:w="2700" w:type="dxa"/>
            <w:tcBorders>
              <w:top w:val="single" w:sz="4" w:space="0" w:color="auto"/>
            </w:tcBorders>
          </w:tcPr>
          <w:p w14:paraId="524F5AF7" w14:textId="77777777" w:rsidR="009150A5" w:rsidRPr="008F0CFF" w:rsidRDefault="009150A5">
            <w:pPr>
              <w:spacing w:before="40" w:after="40"/>
              <w:rPr>
                <w:i/>
                <w:iCs/>
                <w:noProof/>
                <w:color w:val="000000" w:themeColor="text1"/>
                <w:lang w:val="en-MY"/>
              </w:rPr>
            </w:pPr>
            <w:r w:rsidRPr="008F0CFF">
              <w:rPr>
                <w:i/>
                <w:iCs/>
                <w:noProof/>
                <w:color w:val="000000" w:themeColor="text1"/>
                <w:sz w:val="19"/>
                <w:lang w:val="en-MY"/>
              </w:rPr>
              <w:t>dbo.PatternCluster</w:t>
            </w:r>
          </w:p>
        </w:tc>
        <w:tc>
          <w:tcPr>
            <w:tcW w:w="3816" w:type="dxa"/>
            <w:tcBorders>
              <w:top w:val="single" w:sz="4" w:space="0" w:color="auto"/>
            </w:tcBorders>
          </w:tcPr>
          <w:p w14:paraId="496188D3" w14:textId="77777777" w:rsidR="009150A5" w:rsidRPr="008F0CFF" w:rsidRDefault="009150A5">
            <w:pPr>
              <w:spacing w:before="40" w:after="40"/>
              <w:rPr>
                <w:noProof/>
                <w:color w:val="000000" w:themeColor="text1"/>
                <w:lang w:val="en-MY"/>
              </w:rPr>
            </w:pPr>
            <w:r w:rsidRPr="008F0CFF">
              <w:rPr>
                <w:noProof/>
                <w:color w:val="000000" w:themeColor="text1"/>
                <w:sz w:val="19"/>
                <w:lang w:val="en-MY"/>
              </w:rPr>
              <w:t>Stores customer quota patterns.</w:t>
            </w:r>
          </w:p>
        </w:tc>
      </w:tr>
      <w:tr w:rsidR="009150A5" w:rsidRPr="008F0CFF" w14:paraId="60728BAF" w14:textId="77777777" w:rsidTr="009150A5">
        <w:tc>
          <w:tcPr>
            <w:tcW w:w="2700" w:type="dxa"/>
          </w:tcPr>
          <w:p w14:paraId="2D99D659" w14:textId="77777777" w:rsidR="009150A5" w:rsidRPr="008F0CFF" w:rsidRDefault="009150A5">
            <w:pPr>
              <w:spacing w:before="40" w:after="40"/>
              <w:rPr>
                <w:i/>
                <w:iCs/>
                <w:noProof/>
                <w:color w:val="000000" w:themeColor="text1"/>
                <w:lang w:val="en-MY"/>
              </w:rPr>
            </w:pPr>
            <w:r w:rsidRPr="008F0CFF">
              <w:rPr>
                <w:i/>
                <w:iCs/>
                <w:noProof/>
                <w:color w:val="000000" w:themeColor="text1"/>
                <w:sz w:val="19"/>
                <w:lang w:val="en-MY"/>
              </w:rPr>
              <w:t>dbo.DeviceReviewQueue</w:t>
            </w:r>
          </w:p>
        </w:tc>
        <w:tc>
          <w:tcPr>
            <w:tcW w:w="3816" w:type="dxa"/>
          </w:tcPr>
          <w:p w14:paraId="01C0E735" w14:textId="77777777" w:rsidR="009150A5" w:rsidRPr="008F0CFF" w:rsidRDefault="009150A5">
            <w:pPr>
              <w:spacing w:before="40" w:after="40"/>
              <w:rPr>
                <w:noProof/>
                <w:color w:val="000000" w:themeColor="text1"/>
                <w:lang w:val="en-MY"/>
              </w:rPr>
            </w:pPr>
            <w:r w:rsidRPr="008F0CFF">
              <w:rPr>
                <w:noProof/>
                <w:color w:val="000000" w:themeColor="text1"/>
                <w:sz w:val="19"/>
                <w:lang w:val="en-MY"/>
              </w:rPr>
              <w:t>Stores devices requiring manual review.</w:t>
            </w:r>
          </w:p>
        </w:tc>
      </w:tr>
      <w:tr w:rsidR="009150A5" w:rsidRPr="008F0CFF" w14:paraId="452EAF9A" w14:textId="77777777" w:rsidTr="009150A5">
        <w:tc>
          <w:tcPr>
            <w:tcW w:w="2700" w:type="dxa"/>
          </w:tcPr>
          <w:p w14:paraId="25659198" w14:textId="77777777" w:rsidR="009150A5" w:rsidRPr="008F0CFF" w:rsidRDefault="009150A5">
            <w:pPr>
              <w:spacing w:before="40" w:after="40"/>
              <w:rPr>
                <w:i/>
                <w:iCs/>
                <w:noProof/>
                <w:color w:val="000000" w:themeColor="text1"/>
                <w:lang w:val="en-MY"/>
              </w:rPr>
            </w:pPr>
            <w:r w:rsidRPr="008F0CFF">
              <w:rPr>
                <w:i/>
                <w:iCs/>
                <w:noProof/>
                <w:color w:val="000000" w:themeColor="text1"/>
                <w:sz w:val="19"/>
                <w:lang w:val="en-MY"/>
              </w:rPr>
              <w:t>dbo.OutputDeviceAssignment</w:t>
            </w:r>
          </w:p>
        </w:tc>
        <w:tc>
          <w:tcPr>
            <w:tcW w:w="3816" w:type="dxa"/>
          </w:tcPr>
          <w:p w14:paraId="448F369B" w14:textId="77777777" w:rsidR="009150A5" w:rsidRPr="008F0CFF" w:rsidRDefault="009150A5">
            <w:pPr>
              <w:spacing w:before="40" w:after="40"/>
              <w:rPr>
                <w:noProof/>
                <w:color w:val="000000" w:themeColor="text1"/>
                <w:lang w:val="en-MY"/>
              </w:rPr>
            </w:pPr>
            <w:r w:rsidRPr="008F0CFF">
              <w:rPr>
                <w:noProof/>
                <w:color w:val="000000" w:themeColor="text1"/>
                <w:sz w:val="19"/>
                <w:lang w:val="en-MY"/>
              </w:rPr>
              <w:t>Stores automatically assigned devices.</w:t>
            </w:r>
          </w:p>
        </w:tc>
      </w:tr>
    </w:tbl>
    <w:p w14:paraId="2B1371E0" w14:textId="77777777" w:rsidR="00304AAF" w:rsidRPr="008F0CFF" w:rsidRDefault="009150A5" w:rsidP="009150A5">
      <w:pPr>
        <w:spacing w:before="240"/>
        <w:jc w:val="both"/>
        <w:rPr>
          <w:noProof/>
          <w:color w:val="000000" w:themeColor="text1"/>
          <w:lang w:val="en-MY"/>
        </w:rPr>
      </w:pPr>
      <w:r w:rsidRPr="008F0CFF">
        <w:rPr>
          <w:noProof/>
          <w:color w:val="000000" w:themeColor="text1"/>
          <w:sz w:val="22"/>
          <w:lang w:val="en-MY"/>
        </w:rPr>
        <w:t>The source device table must already exist before running the pipeline</w:t>
      </w:r>
      <w:r w:rsidRPr="008F0CFF">
        <w:rPr>
          <w:noProof/>
          <w:color w:val="000000" w:themeColor="text1"/>
          <w:lang w:val="en-MY"/>
        </w:rPr>
        <w:t>.</w:t>
      </w:r>
    </w:p>
    <w:p w14:paraId="24046A6E" w14:textId="77777777" w:rsidR="00304AAF" w:rsidRPr="008F0CFF" w:rsidRDefault="009D6BB3">
      <w:pPr>
        <w:pStyle w:val="Heading2"/>
        <w:rPr>
          <w:noProof/>
          <w:color w:val="000000" w:themeColor="text1"/>
          <w:lang w:val="en-MY"/>
        </w:rPr>
      </w:pPr>
      <w:bookmarkStart w:id="18" w:name="_Toc240036231"/>
      <w:r w:rsidRPr="008F0CFF">
        <w:rPr>
          <w:noProof/>
          <w:color w:val="000000" w:themeColor="text1"/>
          <w:lang w:val="en-MY"/>
        </w:rPr>
        <w:t>3.</w:t>
      </w:r>
      <w:r w:rsidR="009150A5" w:rsidRPr="008F0CFF">
        <w:rPr>
          <w:noProof/>
          <w:color w:val="000000" w:themeColor="text1"/>
          <w:lang w:val="en-MY"/>
        </w:rPr>
        <w:t>3</w:t>
      </w:r>
      <w:r w:rsidRPr="008F0CFF">
        <w:rPr>
          <w:noProof/>
          <w:color w:val="000000" w:themeColor="text1"/>
          <w:lang w:val="en-MY"/>
        </w:rPr>
        <w:t xml:space="preserve"> </w:t>
      </w:r>
      <w:r w:rsidR="009150A5" w:rsidRPr="008F0CFF">
        <w:rPr>
          <w:noProof/>
          <w:color w:val="000000" w:themeColor="text1"/>
          <w:lang w:val="en-MY"/>
        </w:rPr>
        <w:t>Running the Pipeline</w:t>
      </w:r>
      <w:bookmarkEnd w:id="18"/>
    </w:p>
    <w:p w14:paraId="5873BF72" w14:textId="77777777" w:rsidR="00304AAF" w:rsidRPr="008F0CFF" w:rsidRDefault="009150A5">
      <w:pPr>
        <w:jc w:val="both"/>
        <w:rPr>
          <w:noProof/>
          <w:color w:val="000000" w:themeColor="text1"/>
          <w:sz w:val="22"/>
          <w:lang w:val="en-MY"/>
        </w:rPr>
      </w:pPr>
      <w:r w:rsidRPr="008F0CFF">
        <w:rPr>
          <w:noProof/>
          <w:color w:val="000000" w:themeColor="text1"/>
          <w:sz w:val="22"/>
          <w:lang w:val="en-MY"/>
        </w:rPr>
        <w:t xml:space="preserve">The complete automated process is executed through </w:t>
      </w:r>
      <w:r w:rsidRPr="008F0CFF">
        <w:rPr>
          <w:rFonts w:ascii="Consolas" w:hAnsi="Consolas"/>
          <w:noProof/>
          <w:color w:val="000000" w:themeColor="text1"/>
          <w:sz w:val="22"/>
          <w:highlight w:val="lightGray"/>
          <w:lang w:val="en-MY"/>
        </w:rPr>
        <w:t>DevicePipeline.RunAsync.</w:t>
      </w:r>
      <w:r w:rsidRPr="008F0CFF">
        <w:rPr>
          <w:noProof/>
          <w:color w:val="000000" w:themeColor="text1"/>
          <w:sz w:val="22"/>
          <w:lang w:val="en-MY"/>
        </w:rPr>
        <w:t xml:space="preserve"> The host application provides the database connection, prediction client, project information, and required table names.</w:t>
      </w:r>
    </w:p>
    <w:p w14:paraId="6B846F2C" w14:textId="77777777" w:rsidR="00304AAF" w:rsidRPr="008F0CFF" w:rsidRDefault="009D6BB3">
      <w:pPr>
        <w:shd w:val="clear" w:color="auto" w:fill="F2F2F2"/>
        <w:spacing w:before="120" w:after="0" w:line="240" w:lineRule="auto"/>
        <w:ind w:left="259" w:right="259"/>
        <w:rPr>
          <w:noProof/>
          <w:color w:val="000000" w:themeColor="text1"/>
          <w:lang w:val="en-MY"/>
        </w:rPr>
      </w:pPr>
      <w:r w:rsidRPr="008F0CFF">
        <w:rPr>
          <w:rFonts w:ascii="Consolas" w:hAnsi="Consolas"/>
          <w:noProof/>
          <w:color w:val="000000" w:themeColor="text1"/>
          <w:sz w:val="18"/>
          <w:lang w:val="en-MY"/>
        </w:rPr>
        <w:t>using Logic;</w:t>
      </w:r>
    </w:p>
    <w:p w14:paraId="52A9E75D" w14:textId="77777777" w:rsidR="00304AAF" w:rsidRPr="008F0CFF" w:rsidRDefault="009D6BB3">
      <w:pPr>
        <w:shd w:val="clear" w:color="auto" w:fill="F2F2F2"/>
        <w:spacing w:after="0" w:line="240" w:lineRule="auto"/>
        <w:ind w:left="259" w:right="259"/>
        <w:rPr>
          <w:noProof/>
          <w:color w:val="000000" w:themeColor="text1"/>
          <w:lang w:val="en-MY"/>
        </w:rPr>
      </w:pPr>
      <w:r w:rsidRPr="008F0CFF">
        <w:rPr>
          <w:rFonts w:ascii="Consolas" w:hAnsi="Consolas"/>
          <w:noProof/>
          <w:color w:val="000000" w:themeColor="text1"/>
          <w:sz w:val="18"/>
          <w:lang w:val="en-MY"/>
        </w:rPr>
        <w:t>using Model.Services;</w:t>
      </w:r>
    </w:p>
    <w:p w14:paraId="5B1DC8B4" w14:textId="77777777" w:rsidR="00304AAF" w:rsidRPr="008F0CFF" w:rsidRDefault="009D6BB3">
      <w:pPr>
        <w:shd w:val="clear" w:color="auto" w:fill="F2F2F2"/>
        <w:spacing w:after="0" w:line="240" w:lineRule="auto"/>
        <w:ind w:left="259" w:right="259"/>
        <w:rPr>
          <w:noProof/>
          <w:color w:val="000000" w:themeColor="text1"/>
          <w:lang w:val="en-MY"/>
        </w:rPr>
      </w:pPr>
      <w:r w:rsidRPr="008F0CFF">
        <w:rPr>
          <w:rFonts w:ascii="Consolas" w:hAnsi="Consolas"/>
          <w:noProof/>
          <w:color w:val="000000" w:themeColor="text1"/>
          <w:sz w:val="18"/>
          <w:lang w:val="en-MY"/>
        </w:rPr>
        <w:t xml:space="preserve"> </w:t>
      </w:r>
    </w:p>
    <w:p w14:paraId="20A98D24"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var sqlReader = new PythonSQL(connectionString);</w:t>
      </w:r>
    </w:p>
    <w:p w14:paraId="23985933"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IPredictionClient client = new HttpPredictionClient(mlServiceUrl);</w:t>
      </w:r>
    </w:p>
    <w:p w14:paraId="26A2B912"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var logic = new LogicAssignment(connectionString);</w:t>
      </w:r>
    </w:p>
    <w:p w14:paraId="4BA29C37"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p>
    <w:p w14:paraId="384FB80E"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var result = await DevicePipeline.RunAsync(</w:t>
      </w:r>
    </w:p>
    <w:p w14:paraId="6554D543"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sqlReader: sqlReader,</w:t>
      </w:r>
    </w:p>
    <w:p w14:paraId="028665ED"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client: client,</w:t>
      </w:r>
    </w:p>
    <w:p w14:paraId="7900EEDD"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logic: logic,</w:t>
      </w:r>
    </w:p>
    <w:p w14:paraId="33D89637"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sqlSourceTable: "dbo.DummyTestingData",</w:t>
      </w:r>
    </w:p>
    <w:p w14:paraId="17078530"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sqlQuotaTable: "dbo.PatternCluster",</w:t>
      </w:r>
    </w:p>
    <w:p w14:paraId="168D47AD"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sqlOutputDir: @"...\data",</w:t>
      </w:r>
    </w:p>
    <w:p w14:paraId="45036508"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projectCode: "A9998",</w:t>
      </w:r>
    </w:p>
    <w:p w14:paraId="2E47ABB0" w14:textId="77777777" w:rsidR="009150A5" w:rsidRPr="008F0CFF" w:rsidRDefault="009150A5" w:rsidP="009150A5">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callbacks: null);</w:t>
      </w:r>
    </w:p>
    <w:p w14:paraId="0E92593B" w14:textId="77777777" w:rsidR="0019628A" w:rsidRPr="008F0CFF" w:rsidRDefault="0019628A" w:rsidP="009150A5">
      <w:pPr>
        <w:spacing w:before="240"/>
        <w:jc w:val="both"/>
        <w:rPr>
          <w:noProof/>
          <w:color w:val="000000" w:themeColor="text1"/>
          <w:lang w:val="en-MY"/>
        </w:rPr>
      </w:pPr>
      <w:r w:rsidRPr="008F0CFF">
        <w:rPr>
          <w:noProof/>
          <w:color w:val="000000" w:themeColor="text1"/>
          <w:lang w:val="en-MY"/>
        </w:rPr>
        <w:br w:type="page"/>
      </w:r>
    </w:p>
    <w:p w14:paraId="1F75DB31" w14:textId="77777777" w:rsidR="00304AAF" w:rsidRPr="008F0CFF" w:rsidRDefault="009150A5" w:rsidP="009150A5">
      <w:pPr>
        <w:spacing w:before="240"/>
        <w:jc w:val="both"/>
        <w:rPr>
          <w:noProof/>
          <w:color w:val="000000" w:themeColor="text1"/>
          <w:lang w:val="en-MY"/>
        </w:rPr>
      </w:pPr>
      <w:r w:rsidRPr="008F0CFF">
        <w:rPr>
          <w:noProof/>
          <w:color w:val="000000" w:themeColor="text1"/>
          <w:lang w:val="en-MY"/>
        </w:rPr>
        <w:lastRenderedPageBreak/>
        <w:t>The pipeline performs the complete process automatically:</w:t>
      </w:r>
    </w:p>
    <w:p w14:paraId="0766A778" w14:textId="77777777" w:rsidR="009150A5" w:rsidRPr="008F0CFF" w:rsidRDefault="00993E96" w:rsidP="00993E96">
      <w:pPr>
        <w:spacing w:before="240"/>
        <w:jc w:val="center"/>
        <w:rPr>
          <w:noProof/>
          <w:color w:val="000000" w:themeColor="text1"/>
          <w:lang w:val="en-MY"/>
        </w:rPr>
      </w:pPr>
      <w:r w:rsidRPr="008F0CFF">
        <w:rPr>
          <w:noProof/>
          <w:color w:val="000000" w:themeColor="text1"/>
          <w:lang w:val="en-MY"/>
        </w:rPr>
        <w:drawing>
          <wp:inline distT="0" distB="0" distL="0" distR="0" wp14:anchorId="172D3B14" wp14:editId="4ECCE9F3">
            <wp:extent cx="5007935" cy="6681470"/>
            <wp:effectExtent l="0" t="0" r="2540" b="5080"/>
            <wp:docPr id="168383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36401" name=""/>
                    <pic:cNvPicPr/>
                  </pic:nvPicPr>
                  <pic:blipFill rotWithShape="1">
                    <a:blip r:embed="rId9"/>
                    <a:srcRect t="4556" r="15737"/>
                    <a:stretch>
                      <a:fillRect/>
                    </a:stretch>
                  </pic:blipFill>
                  <pic:spPr bwMode="auto">
                    <a:xfrm>
                      <a:off x="0" y="0"/>
                      <a:ext cx="5008256" cy="6681898"/>
                    </a:xfrm>
                    <a:prstGeom prst="rect">
                      <a:avLst/>
                    </a:prstGeom>
                    <a:ln>
                      <a:noFill/>
                    </a:ln>
                    <a:extLst>
                      <a:ext uri="{53640926-AAD7-44D8-BBD7-CCE9431645EC}">
                        <a14:shadowObscured xmlns:a14="http://schemas.microsoft.com/office/drawing/2010/main"/>
                      </a:ext>
                    </a:extLst>
                  </pic:spPr>
                </pic:pic>
              </a:graphicData>
            </a:graphic>
          </wp:inline>
        </w:drawing>
      </w:r>
    </w:p>
    <w:p w14:paraId="083350B5" w14:textId="77777777" w:rsidR="009150A5" w:rsidRPr="008F0CFF" w:rsidRDefault="009150A5" w:rsidP="009150A5">
      <w:pPr>
        <w:spacing w:before="240"/>
        <w:jc w:val="both"/>
        <w:rPr>
          <w:noProof/>
          <w:color w:val="000000" w:themeColor="text1"/>
          <w:lang w:val="en-MY"/>
        </w:rPr>
      </w:pPr>
    </w:p>
    <w:p w14:paraId="33ABE661" w14:textId="77777777" w:rsidR="0019628A" w:rsidRPr="008F0CFF" w:rsidRDefault="0019628A">
      <w:pPr>
        <w:pStyle w:val="Heading2"/>
        <w:rPr>
          <w:noProof/>
          <w:color w:val="000000" w:themeColor="text1"/>
          <w:lang w:val="en-MY"/>
        </w:rPr>
      </w:pPr>
      <w:r w:rsidRPr="008F0CFF">
        <w:rPr>
          <w:noProof/>
          <w:color w:val="000000" w:themeColor="text1"/>
          <w:lang w:val="en-MY"/>
        </w:rPr>
        <w:br w:type="page"/>
      </w:r>
    </w:p>
    <w:p w14:paraId="64B1DAAC" w14:textId="77777777" w:rsidR="00304AAF" w:rsidRPr="008F0CFF" w:rsidRDefault="009D6BB3">
      <w:pPr>
        <w:pStyle w:val="Heading2"/>
        <w:rPr>
          <w:noProof/>
          <w:color w:val="000000" w:themeColor="text1"/>
          <w:lang w:val="en-MY"/>
        </w:rPr>
      </w:pPr>
      <w:bookmarkStart w:id="19" w:name="_Toc240036232"/>
      <w:r w:rsidRPr="008F0CFF">
        <w:rPr>
          <w:noProof/>
          <w:color w:val="000000" w:themeColor="text1"/>
          <w:lang w:val="en-MY"/>
        </w:rPr>
        <w:lastRenderedPageBreak/>
        <w:t>3.</w:t>
      </w:r>
      <w:r w:rsidR="0019628A" w:rsidRPr="008F0CFF">
        <w:rPr>
          <w:noProof/>
          <w:color w:val="000000" w:themeColor="text1"/>
          <w:lang w:val="en-MY"/>
        </w:rPr>
        <w:t>4</w:t>
      </w:r>
      <w:r w:rsidRPr="008F0CFF">
        <w:rPr>
          <w:noProof/>
          <w:color w:val="000000" w:themeColor="text1"/>
          <w:lang w:val="en-MY"/>
        </w:rPr>
        <w:t xml:space="preserve"> </w:t>
      </w:r>
      <w:r w:rsidR="0019628A" w:rsidRPr="008F0CFF">
        <w:rPr>
          <w:noProof/>
          <w:color w:val="000000" w:themeColor="text1"/>
          <w:lang w:val="en-MY"/>
        </w:rPr>
        <w:t>Using the Results in the UI</w:t>
      </w:r>
      <w:bookmarkEnd w:id="19"/>
    </w:p>
    <w:p w14:paraId="161EE49C" w14:textId="77777777" w:rsidR="0019628A" w:rsidRPr="008F0CFF" w:rsidRDefault="0019628A" w:rsidP="0019628A">
      <w:pPr>
        <w:rPr>
          <w:noProof/>
          <w:sz w:val="22"/>
          <w:lang w:val="en-MY"/>
        </w:rPr>
      </w:pPr>
      <w:r w:rsidRPr="008F0CFF">
        <w:rPr>
          <w:noProof/>
          <w:sz w:val="22"/>
          <w:lang w:val="en-MY"/>
        </w:rPr>
        <w:t xml:space="preserve">The returned </w:t>
      </w:r>
      <w:r w:rsidRPr="008F0CFF">
        <w:rPr>
          <w:i/>
          <w:iCs/>
          <w:noProof/>
          <w:sz w:val="22"/>
          <w:lang w:val="en-MY"/>
        </w:rPr>
        <w:t>DevicePipelineResult</w:t>
      </w:r>
      <w:r w:rsidRPr="008F0CFF">
        <w:rPr>
          <w:noProof/>
          <w:sz w:val="22"/>
          <w:lang w:val="en-MY"/>
        </w:rPr>
        <w:t xml:space="preserve"> provides the information required to build the UI: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02"/>
        <w:gridCol w:w="6378"/>
      </w:tblGrid>
      <w:tr w:rsidR="0019628A" w:rsidRPr="008F0CFF" w14:paraId="3C3DA0B2" w14:textId="77777777" w:rsidTr="0019628A">
        <w:trPr>
          <w:tblHeader/>
        </w:trPr>
        <w:tc>
          <w:tcPr>
            <w:tcW w:w="2802" w:type="dxa"/>
            <w:tcBorders>
              <w:top w:val="single" w:sz="4" w:space="0" w:color="auto"/>
              <w:bottom w:val="single" w:sz="4" w:space="0" w:color="auto"/>
            </w:tcBorders>
            <w:vAlign w:val="center"/>
          </w:tcPr>
          <w:p w14:paraId="3A34EC45" w14:textId="77777777" w:rsidR="0019628A" w:rsidRPr="008F0CFF" w:rsidRDefault="0019628A" w:rsidP="0019628A">
            <w:pPr>
              <w:spacing w:before="40" w:after="40"/>
              <w:jc w:val="center"/>
              <w:rPr>
                <w:b/>
                <w:bCs/>
                <w:noProof/>
                <w:color w:val="000000" w:themeColor="text1"/>
                <w:sz w:val="18"/>
                <w:szCs w:val="18"/>
                <w:lang w:val="en-MY"/>
              </w:rPr>
            </w:pPr>
            <w:r w:rsidRPr="008F0CFF">
              <w:rPr>
                <w:b/>
                <w:bCs/>
                <w:noProof/>
                <w:sz w:val="18"/>
                <w:szCs w:val="18"/>
                <w:lang w:val="en-MY"/>
              </w:rPr>
              <w:t>Result</w:t>
            </w:r>
          </w:p>
        </w:tc>
        <w:tc>
          <w:tcPr>
            <w:tcW w:w="6378" w:type="dxa"/>
            <w:tcBorders>
              <w:top w:val="single" w:sz="4" w:space="0" w:color="auto"/>
              <w:bottom w:val="single" w:sz="4" w:space="0" w:color="auto"/>
            </w:tcBorders>
            <w:vAlign w:val="center"/>
          </w:tcPr>
          <w:p w14:paraId="1B58E45E" w14:textId="77777777" w:rsidR="0019628A" w:rsidRPr="008F0CFF" w:rsidRDefault="0019628A" w:rsidP="0019628A">
            <w:pPr>
              <w:spacing w:before="40" w:after="40"/>
              <w:jc w:val="center"/>
              <w:rPr>
                <w:b/>
                <w:bCs/>
                <w:noProof/>
                <w:color w:val="000000" w:themeColor="text1"/>
                <w:sz w:val="18"/>
                <w:szCs w:val="18"/>
                <w:lang w:val="en-MY"/>
              </w:rPr>
            </w:pPr>
            <w:r w:rsidRPr="008F0CFF">
              <w:rPr>
                <w:b/>
                <w:bCs/>
                <w:noProof/>
                <w:sz w:val="18"/>
                <w:szCs w:val="18"/>
                <w:lang w:val="en-MY"/>
              </w:rPr>
              <w:t>UI Usage</w:t>
            </w:r>
          </w:p>
        </w:tc>
      </w:tr>
      <w:tr w:rsidR="0019628A" w:rsidRPr="008F0CFF" w14:paraId="189F280B" w14:textId="77777777" w:rsidTr="0019628A">
        <w:tc>
          <w:tcPr>
            <w:tcW w:w="2802" w:type="dxa"/>
            <w:tcBorders>
              <w:top w:val="single" w:sz="4" w:space="0" w:color="auto"/>
            </w:tcBorders>
            <w:vAlign w:val="center"/>
          </w:tcPr>
          <w:p w14:paraId="234AAF7F"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ClusterGroups</w:t>
            </w:r>
          </w:p>
        </w:tc>
        <w:tc>
          <w:tcPr>
            <w:tcW w:w="6378" w:type="dxa"/>
            <w:tcBorders>
              <w:top w:val="single" w:sz="4" w:space="0" w:color="auto"/>
            </w:tcBorders>
            <w:vAlign w:val="center"/>
          </w:tcPr>
          <w:p w14:paraId="033B6505"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Main display of devices grouped by Section and Cluster.</w:t>
            </w:r>
          </w:p>
        </w:tc>
      </w:tr>
      <w:tr w:rsidR="0019628A" w:rsidRPr="008F0CFF" w14:paraId="3BCEAB80" w14:textId="77777777" w:rsidTr="0019628A">
        <w:tc>
          <w:tcPr>
            <w:tcW w:w="2802" w:type="dxa"/>
            <w:vAlign w:val="center"/>
          </w:tcPr>
          <w:p w14:paraId="2CCFDC75"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AssignedDevices</w:t>
            </w:r>
          </w:p>
        </w:tc>
        <w:tc>
          <w:tcPr>
            <w:tcW w:w="6378" w:type="dxa"/>
            <w:vAlign w:val="center"/>
          </w:tcPr>
          <w:p w14:paraId="3D49304C"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List of devices successfully assigned.</w:t>
            </w:r>
          </w:p>
        </w:tc>
      </w:tr>
      <w:tr w:rsidR="0019628A" w:rsidRPr="008F0CFF" w14:paraId="7CC15193" w14:textId="77777777" w:rsidTr="0019628A">
        <w:tc>
          <w:tcPr>
            <w:tcW w:w="2802" w:type="dxa"/>
            <w:vAlign w:val="center"/>
          </w:tcPr>
          <w:p w14:paraId="029629D1"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UnknownPredictionDevices</w:t>
            </w:r>
          </w:p>
        </w:tc>
        <w:tc>
          <w:tcPr>
            <w:tcW w:w="6378" w:type="dxa"/>
            <w:vAlign w:val="center"/>
          </w:tcPr>
          <w:p w14:paraId="55CEE202"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Review queue for devices that could not be classified.</w:t>
            </w:r>
          </w:p>
        </w:tc>
      </w:tr>
      <w:tr w:rsidR="0019628A" w:rsidRPr="008F0CFF" w14:paraId="6F03E0E4" w14:textId="77777777" w:rsidTr="0019628A">
        <w:tc>
          <w:tcPr>
            <w:tcW w:w="2802" w:type="dxa"/>
            <w:vAlign w:val="center"/>
          </w:tcPr>
          <w:p w14:paraId="1F6365FF"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UnallocatedDevices</w:t>
            </w:r>
          </w:p>
        </w:tc>
        <w:tc>
          <w:tcPr>
            <w:tcW w:w="6378" w:type="dxa"/>
            <w:vAlign w:val="center"/>
          </w:tcPr>
          <w:p w14:paraId="434CA933"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Review queue for classified devices that could not fit the quota.</w:t>
            </w:r>
          </w:p>
        </w:tc>
      </w:tr>
      <w:tr w:rsidR="0019628A" w:rsidRPr="008F0CFF" w14:paraId="6C88A59E" w14:textId="77777777" w:rsidTr="0019628A">
        <w:tc>
          <w:tcPr>
            <w:tcW w:w="2802" w:type="dxa"/>
            <w:vAlign w:val="center"/>
          </w:tcPr>
          <w:p w14:paraId="02D78318"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AllocationResult</w:t>
            </w:r>
          </w:p>
        </w:tc>
        <w:tc>
          <w:tcPr>
            <w:tcW w:w="6378" w:type="dxa"/>
            <w:vAlign w:val="center"/>
          </w:tcPr>
          <w:p w14:paraId="20CCD15D"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Displays quota status and remaining vacancies.</w:t>
            </w:r>
          </w:p>
        </w:tc>
      </w:tr>
      <w:tr w:rsidR="0019628A" w:rsidRPr="008F0CFF" w14:paraId="1B316AE0" w14:textId="77777777" w:rsidTr="0019628A">
        <w:tc>
          <w:tcPr>
            <w:tcW w:w="2802" w:type="dxa"/>
            <w:vAlign w:val="center"/>
          </w:tcPr>
          <w:p w14:paraId="51467E28"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PipelineResults</w:t>
            </w:r>
          </w:p>
        </w:tc>
        <w:tc>
          <w:tcPr>
            <w:tcW w:w="6378" w:type="dxa"/>
            <w:vAlign w:val="center"/>
          </w:tcPr>
          <w:p w14:paraId="1862A3C5"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Provides prediction confidence and alternative suggestions.</w:t>
            </w:r>
          </w:p>
        </w:tc>
      </w:tr>
      <w:tr w:rsidR="0019628A" w:rsidRPr="008F0CFF" w14:paraId="772C65D2" w14:textId="77777777" w:rsidTr="0019628A">
        <w:tc>
          <w:tcPr>
            <w:tcW w:w="2802" w:type="dxa"/>
            <w:tcBorders>
              <w:bottom w:val="single" w:sz="4" w:space="0" w:color="auto"/>
            </w:tcBorders>
            <w:vAlign w:val="center"/>
          </w:tcPr>
          <w:p w14:paraId="51DDD097" w14:textId="77777777" w:rsidR="0019628A" w:rsidRPr="008F0CFF" w:rsidRDefault="0019628A" w:rsidP="0019628A">
            <w:pPr>
              <w:spacing w:before="40" w:after="40"/>
              <w:rPr>
                <w:noProof/>
                <w:color w:val="000000" w:themeColor="text1"/>
                <w:sz w:val="18"/>
                <w:szCs w:val="18"/>
                <w:lang w:val="en-MY"/>
              </w:rPr>
            </w:pPr>
            <w:r w:rsidRPr="008F0CFF">
              <w:rPr>
                <w:rStyle w:val="Strong"/>
                <w:b w:val="0"/>
                <w:bCs w:val="0"/>
                <w:noProof/>
                <w:sz w:val="18"/>
                <w:szCs w:val="18"/>
                <w:lang w:val="en-MY"/>
              </w:rPr>
              <w:t>TypeResults</w:t>
            </w:r>
          </w:p>
        </w:tc>
        <w:tc>
          <w:tcPr>
            <w:tcW w:w="6378" w:type="dxa"/>
            <w:tcBorders>
              <w:bottom w:val="single" w:sz="4" w:space="0" w:color="auto"/>
            </w:tcBorders>
            <w:vAlign w:val="center"/>
          </w:tcPr>
          <w:p w14:paraId="45981A0E" w14:textId="77777777" w:rsidR="0019628A" w:rsidRPr="008F0CFF" w:rsidRDefault="0019628A" w:rsidP="0019628A">
            <w:pPr>
              <w:spacing w:before="40" w:after="40"/>
              <w:rPr>
                <w:noProof/>
                <w:color w:val="000000" w:themeColor="text1"/>
                <w:sz w:val="18"/>
                <w:szCs w:val="18"/>
                <w:lang w:val="en-MY"/>
              </w:rPr>
            </w:pPr>
            <w:r w:rsidRPr="008F0CFF">
              <w:rPr>
                <w:noProof/>
                <w:sz w:val="18"/>
                <w:szCs w:val="18"/>
                <w:lang w:val="en-MY"/>
              </w:rPr>
              <w:t>Provides Device Type prediction details.</w:t>
            </w:r>
          </w:p>
        </w:tc>
      </w:tr>
    </w:tbl>
    <w:p w14:paraId="7D4B2837" w14:textId="77777777" w:rsidR="00304AAF" w:rsidRPr="008F0CFF" w:rsidRDefault="009D6BB3" w:rsidP="00FB322C">
      <w:pPr>
        <w:spacing w:before="240"/>
        <w:jc w:val="both"/>
        <w:rPr>
          <w:b/>
          <w:bCs/>
          <w:noProof/>
          <w:sz w:val="22"/>
          <w:lang w:val="en-MY"/>
        </w:rPr>
      </w:pPr>
      <w:r w:rsidRPr="008F0CFF">
        <w:rPr>
          <w:b/>
          <w:bCs/>
          <w:noProof/>
          <w:sz w:val="22"/>
          <w:lang w:val="en-MY"/>
        </w:rPr>
        <w:t>Progress reporting</w:t>
      </w:r>
    </w:p>
    <w:p w14:paraId="4752BACB" w14:textId="77777777" w:rsidR="0019628A" w:rsidRPr="008F0CFF" w:rsidRDefault="0019628A" w:rsidP="00FB322C">
      <w:pPr>
        <w:jc w:val="both"/>
        <w:rPr>
          <w:noProof/>
          <w:color w:val="000000" w:themeColor="text1"/>
          <w:sz w:val="22"/>
          <w:lang w:val="en-MY"/>
        </w:rPr>
      </w:pPr>
      <w:r w:rsidRPr="008F0CFF">
        <w:rPr>
          <w:rFonts w:ascii="Consolas" w:hAnsi="Consolas"/>
          <w:noProof/>
          <w:color w:val="000000" w:themeColor="text1"/>
          <w:sz w:val="22"/>
          <w:highlight w:val="lightGray"/>
          <w:lang w:val="en-MY"/>
        </w:rPr>
        <w:t>DevicePipelineCallbacks</w:t>
      </w:r>
      <w:r w:rsidRPr="008F0CFF">
        <w:rPr>
          <w:noProof/>
          <w:color w:val="000000" w:themeColor="text1"/>
          <w:sz w:val="22"/>
          <w:lang w:val="en-MY"/>
        </w:rPr>
        <w:t xml:space="preserve"> can optionally be used to update a progress bar or status message during execution. The callbacks report the completion of major stages such as device loading, prediction, quota allocation, and cluster grouping.</w:t>
      </w:r>
    </w:p>
    <w:p w14:paraId="4BD4DE7A" w14:textId="77777777" w:rsidR="00304AAF" w:rsidRPr="008F0CFF" w:rsidRDefault="0019628A" w:rsidP="00FB322C">
      <w:pPr>
        <w:jc w:val="both"/>
        <w:rPr>
          <w:noProof/>
          <w:color w:val="000000" w:themeColor="text1"/>
          <w:sz w:val="22"/>
          <w:lang w:val="en-MY"/>
        </w:rPr>
      </w:pPr>
      <w:r w:rsidRPr="008F0CFF">
        <w:rPr>
          <w:noProof/>
          <w:color w:val="000000" w:themeColor="text1"/>
          <w:sz w:val="22"/>
          <w:lang w:val="en-MY"/>
        </w:rPr>
        <w:t xml:space="preserve">If progress reporting is not required, </w:t>
      </w:r>
      <w:r w:rsidRPr="008F0CFF">
        <w:rPr>
          <w:rFonts w:ascii="Consolas" w:hAnsi="Consolas"/>
          <w:noProof/>
          <w:color w:val="000000" w:themeColor="text1"/>
          <w:sz w:val="22"/>
          <w:highlight w:val="lightGray"/>
          <w:lang w:val="en-MY"/>
        </w:rPr>
        <w:t>callbacks</w:t>
      </w:r>
      <w:r w:rsidRPr="008F0CFF">
        <w:rPr>
          <w:noProof/>
          <w:color w:val="000000" w:themeColor="text1"/>
          <w:sz w:val="22"/>
          <w:lang w:val="en-MY"/>
        </w:rPr>
        <w:t xml:space="preserve"> can be set to null.</w:t>
      </w:r>
    </w:p>
    <w:p w14:paraId="4067DB44" w14:textId="77777777" w:rsidR="00304AAF" w:rsidRPr="008F0CFF" w:rsidRDefault="009D6BB3" w:rsidP="00FB322C">
      <w:pPr>
        <w:pStyle w:val="Heading2"/>
        <w:jc w:val="both"/>
        <w:rPr>
          <w:noProof/>
          <w:color w:val="000000" w:themeColor="text1"/>
          <w:lang w:val="en-MY"/>
        </w:rPr>
      </w:pPr>
      <w:bookmarkStart w:id="20" w:name="_Toc240036233"/>
      <w:r w:rsidRPr="008F0CFF">
        <w:rPr>
          <w:noProof/>
          <w:color w:val="000000" w:themeColor="text1"/>
          <w:lang w:val="en-MY"/>
        </w:rPr>
        <w:t>3.</w:t>
      </w:r>
      <w:r w:rsidR="0019628A" w:rsidRPr="008F0CFF">
        <w:rPr>
          <w:noProof/>
          <w:color w:val="000000" w:themeColor="text1"/>
          <w:lang w:val="en-MY"/>
        </w:rPr>
        <w:t>5</w:t>
      </w:r>
      <w:r w:rsidRPr="008F0CFF">
        <w:rPr>
          <w:noProof/>
          <w:color w:val="000000" w:themeColor="text1"/>
          <w:lang w:val="en-MY"/>
        </w:rPr>
        <w:t xml:space="preserve"> </w:t>
      </w:r>
      <w:r w:rsidR="0019628A" w:rsidRPr="008F0CFF">
        <w:rPr>
          <w:noProof/>
          <w:color w:val="000000" w:themeColor="text1"/>
          <w:lang w:val="en-MY"/>
        </w:rPr>
        <w:t>Manual Review</w:t>
      </w:r>
      <w:bookmarkEnd w:id="20"/>
    </w:p>
    <w:p w14:paraId="6B539D96" w14:textId="77777777" w:rsidR="0019628A" w:rsidRPr="008F0CFF" w:rsidRDefault="0019628A" w:rsidP="00FB322C">
      <w:pPr>
        <w:jc w:val="both"/>
        <w:rPr>
          <w:noProof/>
          <w:color w:val="000000" w:themeColor="text1"/>
          <w:sz w:val="22"/>
          <w:lang w:val="en-MY"/>
        </w:rPr>
      </w:pPr>
      <w:r w:rsidRPr="008F0CFF">
        <w:rPr>
          <w:noProof/>
          <w:color w:val="000000" w:themeColor="text1"/>
          <w:sz w:val="22"/>
          <w:lang w:val="en-MY"/>
        </w:rPr>
        <w:t>The automated pipeline does not perform manual corrections. Devices that require review are returned through the two review queues.</w:t>
      </w:r>
    </w:p>
    <w:p w14:paraId="01D17430" w14:textId="77777777" w:rsidR="0019628A" w:rsidRPr="008F0CFF" w:rsidRDefault="0019628A" w:rsidP="00FB322C">
      <w:pPr>
        <w:jc w:val="both"/>
        <w:rPr>
          <w:noProof/>
          <w:color w:val="000000" w:themeColor="text1"/>
          <w:sz w:val="22"/>
          <w:lang w:val="en-MY"/>
        </w:rPr>
      </w:pPr>
      <w:r w:rsidRPr="008F0CFF">
        <w:rPr>
          <w:noProof/>
          <w:color w:val="000000" w:themeColor="text1"/>
          <w:sz w:val="22"/>
          <w:lang w:val="en-MY"/>
        </w:rPr>
        <w:t>The UI can provide cluster recommendations using:</w:t>
      </w:r>
    </w:p>
    <w:p w14:paraId="5B63101B" w14:textId="77777777" w:rsidR="0019628A" w:rsidRPr="008F0CFF" w:rsidRDefault="0019628A" w:rsidP="00FB322C">
      <w:pPr>
        <w:pStyle w:val="ListParagraph"/>
        <w:numPr>
          <w:ilvl w:val="0"/>
          <w:numId w:val="10"/>
        </w:numPr>
        <w:jc w:val="both"/>
        <w:rPr>
          <w:noProof/>
          <w:color w:val="000000" w:themeColor="text1"/>
          <w:sz w:val="22"/>
          <w:lang w:val="en-MY"/>
        </w:rPr>
      </w:pPr>
      <w:r w:rsidRPr="008F0CFF">
        <w:rPr>
          <w:noProof/>
          <w:color w:val="000000" w:themeColor="text1"/>
          <w:sz w:val="22"/>
          <w:lang w:val="en-MY"/>
        </w:rPr>
        <w:t xml:space="preserve">Model predictions </w:t>
      </w:r>
      <w:r w:rsidR="007821EF" w:rsidRPr="008F0CFF">
        <w:rPr>
          <w:noProof/>
          <w:color w:val="000000" w:themeColor="text1"/>
          <w:sz w:val="22"/>
          <w:lang w:val="en-MY"/>
        </w:rPr>
        <w:t xml:space="preserve">: </w:t>
      </w:r>
      <w:r w:rsidRPr="008F0CFF">
        <w:rPr>
          <w:noProof/>
          <w:color w:val="000000" w:themeColor="text1"/>
          <w:sz w:val="22"/>
          <w:lang w:val="en-MY"/>
        </w:rPr>
        <w:t>based on the model's ranked cluster probabilities.</w:t>
      </w:r>
    </w:p>
    <w:p w14:paraId="026DBE45" w14:textId="77777777" w:rsidR="0019628A" w:rsidRPr="008F0CFF" w:rsidRDefault="0019628A" w:rsidP="00FB322C">
      <w:pPr>
        <w:pStyle w:val="ListParagraph"/>
        <w:numPr>
          <w:ilvl w:val="0"/>
          <w:numId w:val="10"/>
        </w:numPr>
        <w:jc w:val="both"/>
        <w:rPr>
          <w:noProof/>
          <w:color w:val="000000" w:themeColor="text1"/>
          <w:sz w:val="22"/>
          <w:lang w:val="en-MY"/>
        </w:rPr>
      </w:pPr>
      <w:r w:rsidRPr="008F0CFF">
        <w:rPr>
          <w:noProof/>
          <w:color w:val="000000" w:themeColor="text1"/>
          <w:sz w:val="22"/>
          <w:lang w:val="en-MY"/>
        </w:rPr>
        <w:t>Device similarity</w:t>
      </w:r>
      <w:r w:rsidR="007821EF" w:rsidRPr="008F0CFF">
        <w:rPr>
          <w:noProof/>
          <w:color w:val="000000" w:themeColor="text1"/>
          <w:sz w:val="22"/>
          <w:lang w:val="en-MY"/>
        </w:rPr>
        <w:t xml:space="preserve">    :</w:t>
      </w:r>
      <w:r w:rsidRPr="008F0CFF">
        <w:rPr>
          <w:noProof/>
          <w:color w:val="000000" w:themeColor="text1"/>
          <w:sz w:val="22"/>
          <w:lang w:val="en-MY"/>
        </w:rPr>
        <w:t xml:space="preserve"> based on similarity to devices that have already been assigned.</w:t>
      </w:r>
    </w:p>
    <w:p w14:paraId="47291B1B" w14:textId="77777777" w:rsidR="00304AAF" w:rsidRPr="008F0CFF" w:rsidRDefault="0019628A" w:rsidP="00FB322C">
      <w:pPr>
        <w:jc w:val="both"/>
        <w:rPr>
          <w:noProof/>
          <w:color w:val="000000" w:themeColor="text1"/>
          <w:sz w:val="22"/>
          <w:lang w:val="en-MY"/>
        </w:rPr>
      </w:pPr>
      <w:r w:rsidRPr="008F0CFF">
        <w:rPr>
          <w:noProof/>
          <w:color w:val="000000" w:themeColor="text1"/>
          <w:sz w:val="22"/>
          <w:lang w:val="en-MY"/>
        </w:rPr>
        <w:t>Once the user selects an assignment, the application can use the manual correction functions to place the device and update its review status.</w:t>
      </w:r>
    </w:p>
    <w:p w14:paraId="0F01C3F0" w14:textId="77777777" w:rsidR="00304AAF" w:rsidRPr="008F0CFF" w:rsidRDefault="009D6BB3">
      <w:pPr>
        <w:pStyle w:val="Heading2"/>
        <w:rPr>
          <w:noProof/>
          <w:color w:val="000000" w:themeColor="text1"/>
          <w:lang w:val="en-MY"/>
        </w:rPr>
      </w:pPr>
      <w:bookmarkStart w:id="21" w:name="_Toc240036234"/>
      <w:r w:rsidRPr="008F0CFF">
        <w:rPr>
          <w:noProof/>
          <w:color w:val="000000" w:themeColor="text1"/>
          <w:lang w:val="en-MY"/>
        </w:rPr>
        <w:t>3.</w:t>
      </w:r>
      <w:r w:rsidR="0019628A" w:rsidRPr="008F0CFF">
        <w:rPr>
          <w:noProof/>
          <w:color w:val="000000" w:themeColor="text1"/>
          <w:lang w:val="en-MY"/>
        </w:rPr>
        <w:t>6</w:t>
      </w:r>
      <w:r w:rsidRPr="008F0CFF">
        <w:rPr>
          <w:noProof/>
          <w:color w:val="000000" w:themeColor="text1"/>
          <w:lang w:val="en-MY"/>
        </w:rPr>
        <w:t xml:space="preserve"> Configuration</w:t>
      </w:r>
      <w:bookmarkEnd w:id="21"/>
    </w:p>
    <w:p w14:paraId="51C69299" w14:textId="77777777" w:rsidR="00304AAF" w:rsidRPr="008F0CFF" w:rsidRDefault="0019628A">
      <w:pPr>
        <w:jc w:val="both"/>
        <w:rPr>
          <w:noProof/>
          <w:color w:val="000000" w:themeColor="text1"/>
          <w:lang w:val="en-MY"/>
        </w:rPr>
      </w:pPr>
      <w:r w:rsidRPr="008F0CFF">
        <w:rPr>
          <w:noProof/>
          <w:color w:val="000000" w:themeColor="text1"/>
          <w:lang w:val="en-MY"/>
        </w:rPr>
        <w:t>The following values can be provided by the host application: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0"/>
        <w:gridCol w:w="5616"/>
      </w:tblGrid>
      <w:tr w:rsidR="0019628A" w:rsidRPr="008F0CFF" w14:paraId="44D761BF" w14:textId="77777777" w:rsidTr="0019628A">
        <w:trPr>
          <w:tblHeader/>
        </w:trPr>
        <w:tc>
          <w:tcPr>
            <w:tcW w:w="3600" w:type="dxa"/>
            <w:tcBorders>
              <w:top w:val="single" w:sz="4" w:space="0" w:color="auto"/>
              <w:bottom w:val="single" w:sz="4" w:space="0" w:color="auto"/>
            </w:tcBorders>
            <w:vAlign w:val="center"/>
          </w:tcPr>
          <w:p w14:paraId="49F2CB34" w14:textId="77777777" w:rsidR="0019628A" w:rsidRPr="008F0CFF" w:rsidRDefault="0019628A" w:rsidP="00C16A33">
            <w:pPr>
              <w:spacing w:before="40" w:after="40"/>
              <w:jc w:val="center"/>
              <w:rPr>
                <w:b/>
                <w:bCs/>
                <w:noProof/>
                <w:color w:val="000000" w:themeColor="text1"/>
                <w:sz w:val="20"/>
                <w:szCs w:val="20"/>
                <w:lang w:val="en-MY"/>
              </w:rPr>
            </w:pPr>
            <w:r w:rsidRPr="008F0CFF">
              <w:rPr>
                <w:b/>
                <w:bCs/>
                <w:noProof/>
                <w:sz w:val="20"/>
                <w:szCs w:val="20"/>
                <w:lang w:val="en-MY"/>
              </w:rPr>
              <w:t>Configuration</w:t>
            </w:r>
          </w:p>
        </w:tc>
        <w:tc>
          <w:tcPr>
            <w:tcW w:w="5616" w:type="dxa"/>
            <w:tcBorders>
              <w:top w:val="single" w:sz="4" w:space="0" w:color="auto"/>
              <w:bottom w:val="single" w:sz="4" w:space="0" w:color="auto"/>
            </w:tcBorders>
            <w:vAlign w:val="center"/>
          </w:tcPr>
          <w:p w14:paraId="026A58A5" w14:textId="77777777" w:rsidR="0019628A" w:rsidRPr="008F0CFF" w:rsidRDefault="0019628A" w:rsidP="00C16A33">
            <w:pPr>
              <w:spacing w:before="40" w:after="40"/>
              <w:jc w:val="center"/>
              <w:rPr>
                <w:b/>
                <w:bCs/>
                <w:noProof/>
                <w:color w:val="000000" w:themeColor="text1"/>
                <w:sz w:val="20"/>
                <w:szCs w:val="20"/>
                <w:lang w:val="en-MY"/>
              </w:rPr>
            </w:pPr>
            <w:r w:rsidRPr="008F0CFF">
              <w:rPr>
                <w:b/>
                <w:bCs/>
                <w:noProof/>
                <w:sz w:val="20"/>
                <w:szCs w:val="20"/>
                <w:lang w:val="en-MY"/>
              </w:rPr>
              <w:t>Default</w:t>
            </w:r>
          </w:p>
        </w:tc>
      </w:tr>
      <w:tr w:rsidR="0019628A" w:rsidRPr="008F0CFF" w14:paraId="72A5ED0C" w14:textId="77777777" w:rsidTr="0019628A">
        <w:tc>
          <w:tcPr>
            <w:tcW w:w="3600" w:type="dxa"/>
            <w:tcBorders>
              <w:top w:val="single" w:sz="4" w:space="0" w:color="auto"/>
            </w:tcBorders>
            <w:vAlign w:val="center"/>
          </w:tcPr>
          <w:p w14:paraId="15CDB1E3"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SQL Source Table</w:t>
            </w:r>
          </w:p>
        </w:tc>
        <w:tc>
          <w:tcPr>
            <w:tcW w:w="5616" w:type="dxa"/>
            <w:tcBorders>
              <w:top w:val="single" w:sz="4" w:space="0" w:color="auto"/>
            </w:tcBorders>
            <w:vAlign w:val="center"/>
          </w:tcPr>
          <w:p w14:paraId="0F2DFF40"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DummyTestingData</w:t>
            </w:r>
          </w:p>
        </w:tc>
      </w:tr>
      <w:tr w:rsidR="0019628A" w:rsidRPr="008F0CFF" w14:paraId="3FC63E47" w14:textId="77777777" w:rsidTr="0019628A">
        <w:tc>
          <w:tcPr>
            <w:tcW w:w="3600" w:type="dxa"/>
            <w:vAlign w:val="center"/>
          </w:tcPr>
          <w:p w14:paraId="6283EB68"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SQL Quota Table</w:t>
            </w:r>
          </w:p>
        </w:tc>
        <w:tc>
          <w:tcPr>
            <w:tcW w:w="5616" w:type="dxa"/>
            <w:vAlign w:val="center"/>
          </w:tcPr>
          <w:p w14:paraId="79EACCF8"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dbo.PatternCluster</w:t>
            </w:r>
          </w:p>
        </w:tc>
      </w:tr>
      <w:tr w:rsidR="0019628A" w:rsidRPr="008F0CFF" w14:paraId="1BB67564" w14:textId="77777777" w:rsidTr="0019628A">
        <w:tc>
          <w:tcPr>
            <w:tcW w:w="3600" w:type="dxa"/>
            <w:vAlign w:val="center"/>
          </w:tcPr>
          <w:p w14:paraId="3350111F"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Review Queue Table</w:t>
            </w:r>
          </w:p>
        </w:tc>
        <w:tc>
          <w:tcPr>
            <w:tcW w:w="5616" w:type="dxa"/>
            <w:vAlign w:val="center"/>
          </w:tcPr>
          <w:p w14:paraId="21AD983F"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dbo.DeviceReviewQueue</w:t>
            </w:r>
          </w:p>
        </w:tc>
      </w:tr>
      <w:tr w:rsidR="0019628A" w:rsidRPr="008F0CFF" w14:paraId="231D5525" w14:textId="77777777" w:rsidTr="0019628A">
        <w:tc>
          <w:tcPr>
            <w:tcW w:w="3600" w:type="dxa"/>
            <w:vAlign w:val="center"/>
          </w:tcPr>
          <w:p w14:paraId="41C24243"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Assignment Table</w:t>
            </w:r>
          </w:p>
        </w:tc>
        <w:tc>
          <w:tcPr>
            <w:tcW w:w="5616" w:type="dxa"/>
            <w:vAlign w:val="center"/>
          </w:tcPr>
          <w:p w14:paraId="5474E260"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dbo.OutputDeviceAssignment</w:t>
            </w:r>
          </w:p>
        </w:tc>
      </w:tr>
      <w:tr w:rsidR="0019628A" w:rsidRPr="008F0CFF" w14:paraId="391150EB" w14:textId="77777777" w:rsidTr="0019628A">
        <w:tc>
          <w:tcPr>
            <w:tcW w:w="3600" w:type="dxa"/>
            <w:tcBorders>
              <w:bottom w:val="single" w:sz="4" w:space="0" w:color="auto"/>
            </w:tcBorders>
            <w:vAlign w:val="center"/>
          </w:tcPr>
          <w:p w14:paraId="37581EDE" w14:textId="77777777" w:rsidR="0019628A" w:rsidRPr="008F0CFF" w:rsidRDefault="0019628A" w:rsidP="0019628A">
            <w:pPr>
              <w:spacing w:before="40" w:after="40"/>
              <w:rPr>
                <w:b/>
                <w:bCs/>
                <w:noProof/>
                <w:color w:val="000000" w:themeColor="text1"/>
                <w:sz w:val="20"/>
                <w:szCs w:val="20"/>
                <w:lang w:val="en-MY"/>
              </w:rPr>
            </w:pPr>
            <w:r w:rsidRPr="008F0CFF">
              <w:rPr>
                <w:rStyle w:val="Strong"/>
                <w:b w:val="0"/>
                <w:bCs w:val="0"/>
                <w:noProof/>
                <w:sz w:val="20"/>
                <w:szCs w:val="20"/>
                <w:lang w:val="en-MY"/>
              </w:rPr>
              <w:t>Python Executable</w:t>
            </w:r>
          </w:p>
        </w:tc>
        <w:tc>
          <w:tcPr>
            <w:tcW w:w="5616" w:type="dxa"/>
            <w:tcBorders>
              <w:bottom w:val="single" w:sz="4" w:space="0" w:color="auto"/>
            </w:tcBorders>
            <w:vAlign w:val="center"/>
          </w:tcPr>
          <w:p w14:paraId="4AA50DDA" w14:textId="77777777" w:rsidR="0019628A" w:rsidRPr="008F0CFF" w:rsidRDefault="0019628A" w:rsidP="0019628A">
            <w:pPr>
              <w:spacing w:before="40" w:after="40"/>
              <w:rPr>
                <w:rFonts w:ascii="Consolas" w:hAnsi="Consolas"/>
                <w:noProof/>
                <w:color w:val="000000" w:themeColor="text1"/>
                <w:sz w:val="20"/>
                <w:szCs w:val="20"/>
                <w:lang w:val="en-MY"/>
              </w:rPr>
            </w:pPr>
            <w:r w:rsidRPr="008F0CFF">
              <w:rPr>
                <w:rStyle w:val="HTMLCode"/>
                <w:rFonts w:ascii="Consolas" w:eastAsiaTheme="minorEastAsia" w:hAnsi="Consolas"/>
                <w:noProof/>
                <w:lang w:val="en-MY"/>
              </w:rPr>
              <w:t>python</w:t>
            </w:r>
          </w:p>
        </w:tc>
      </w:tr>
    </w:tbl>
    <w:p w14:paraId="685A1059" w14:textId="77777777" w:rsidR="00304AAF" w:rsidRPr="008F0CFF" w:rsidRDefault="00304AAF">
      <w:pPr>
        <w:rPr>
          <w:noProof/>
          <w:color w:val="000000" w:themeColor="text1"/>
          <w:lang w:val="en-MY"/>
        </w:rPr>
      </w:pPr>
    </w:p>
    <w:p w14:paraId="62322363" w14:textId="77777777" w:rsidR="00C16A33" w:rsidRPr="008F0CFF" w:rsidRDefault="00C16A33">
      <w:pPr>
        <w:rPr>
          <w:noProof/>
          <w:color w:val="000000" w:themeColor="text1"/>
          <w:lang w:val="en-MY"/>
        </w:rPr>
      </w:pPr>
      <w:r w:rsidRPr="008F0CFF">
        <w:rPr>
          <w:noProof/>
          <w:color w:val="000000" w:themeColor="text1"/>
          <w:lang w:val="en-MY"/>
        </w:rPr>
        <w:t>The database connection string is supplied directly by the calling application and is not managed internally by the libraries.</w:t>
      </w:r>
    </w:p>
    <w:p w14:paraId="38846CE0" w14:textId="77777777" w:rsidR="00304AAF" w:rsidRPr="008F0CFF" w:rsidRDefault="009D6BB3">
      <w:pPr>
        <w:pStyle w:val="Heading2"/>
        <w:rPr>
          <w:noProof/>
          <w:color w:val="000000" w:themeColor="text1"/>
          <w:lang w:val="en-MY"/>
        </w:rPr>
      </w:pPr>
      <w:bookmarkStart w:id="22" w:name="_Toc240036235"/>
      <w:r w:rsidRPr="008F0CFF">
        <w:rPr>
          <w:noProof/>
          <w:color w:val="000000" w:themeColor="text1"/>
          <w:lang w:val="en-MY"/>
        </w:rPr>
        <w:lastRenderedPageBreak/>
        <w:t>3.</w:t>
      </w:r>
      <w:r w:rsidR="00C16A33" w:rsidRPr="008F0CFF">
        <w:rPr>
          <w:noProof/>
          <w:color w:val="000000" w:themeColor="text1"/>
          <w:lang w:val="en-MY"/>
        </w:rPr>
        <w:t>7</w:t>
      </w:r>
      <w:r w:rsidRPr="008F0CFF">
        <w:rPr>
          <w:noProof/>
          <w:color w:val="000000" w:themeColor="text1"/>
          <w:lang w:val="en-MY"/>
        </w:rPr>
        <w:t xml:space="preserve"> </w:t>
      </w:r>
      <w:r w:rsidR="00C16A33" w:rsidRPr="008F0CFF">
        <w:rPr>
          <w:noProof/>
          <w:color w:val="000000" w:themeColor="text1"/>
          <w:lang w:val="en-MY"/>
        </w:rPr>
        <w:t>UI Integration Note</w:t>
      </w:r>
      <w:bookmarkEnd w:id="22"/>
    </w:p>
    <w:p w14:paraId="4B519408" w14:textId="77777777" w:rsidR="00304AAF" w:rsidRPr="008F0CFF" w:rsidRDefault="00C16A33">
      <w:pPr>
        <w:jc w:val="both"/>
        <w:rPr>
          <w:noProof/>
          <w:color w:val="000000" w:themeColor="text1"/>
          <w:lang w:val="en-MY"/>
        </w:rPr>
      </w:pPr>
      <w:r w:rsidRPr="008F0CFF">
        <w:rPr>
          <w:noProof/>
          <w:color w:val="000000" w:themeColor="text1"/>
          <w:lang w:val="en-MY"/>
        </w:rPr>
        <w:t xml:space="preserve">The UI should interact primarily with </w:t>
      </w:r>
      <w:r w:rsidRPr="008F0CFF">
        <w:rPr>
          <w:rFonts w:ascii="Consolas" w:hAnsi="Consolas"/>
          <w:noProof/>
          <w:color w:val="000000" w:themeColor="text1"/>
          <w:highlight w:val="lightGray"/>
          <w:lang w:val="en-MY"/>
        </w:rPr>
        <w:t>DevicePipeline.RunAsync</w:t>
      </w:r>
      <w:r w:rsidRPr="008F0CFF">
        <w:rPr>
          <w:noProof/>
          <w:color w:val="000000" w:themeColor="text1"/>
          <w:lang w:val="en-MY"/>
        </w:rPr>
        <w:t xml:space="preserve"> and the returned result objects. Console-oriented methods should not be used as part of a user interface; instead, the UI should render the returned data directly.</w:t>
      </w:r>
    </w:p>
    <w:p w14:paraId="13A8DBC3" w14:textId="77777777" w:rsidR="00304AAF" w:rsidRPr="008F0CFF" w:rsidRDefault="00304AAF">
      <w:pPr>
        <w:rPr>
          <w:noProof/>
          <w:color w:val="000000" w:themeColor="text1"/>
          <w:lang w:val="en-MY"/>
        </w:rPr>
      </w:pPr>
    </w:p>
    <w:p w14:paraId="50038E0C" w14:textId="77777777" w:rsidR="00304AAF" w:rsidRPr="008F0CFF" w:rsidRDefault="009D6BB3">
      <w:pPr>
        <w:rPr>
          <w:noProof/>
          <w:color w:val="000000" w:themeColor="text1"/>
          <w:lang w:val="en-MY"/>
        </w:rPr>
      </w:pPr>
      <w:r w:rsidRPr="008F0CFF">
        <w:rPr>
          <w:noProof/>
          <w:color w:val="000000" w:themeColor="text1"/>
          <w:lang w:val="en-MY"/>
        </w:rPr>
        <w:br w:type="page"/>
      </w:r>
    </w:p>
    <w:p w14:paraId="336D43C4" w14:textId="77777777" w:rsidR="00304AAF" w:rsidRPr="008F0CFF" w:rsidRDefault="009D6BB3">
      <w:pPr>
        <w:pStyle w:val="Heading1"/>
        <w:rPr>
          <w:noProof/>
          <w:color w:val="000000" w:themeColor="text1"/>
          <w:lang w:val="en-MY"/>
        </w:rPr>
      </w:pPr>
      <w:bookmarkStart w:id="23" w:name="_Toc240036236"/>
      <w:r w:rsidRPr="008F0CFF">
        <w:rPr>
          <w:noProof/>
          <w:color w:val="000000" w:themeColor="text1"/>
          <w:lang w:val="en-MY"/>
        </w:rPr>
        <w:lastRenderedPageBreak/>
        <w:t>4. Internal usage</w:t>
      </w:r>
      <w:r w:rsidR="00C16A33" w:rsidRPr="008F0CFF">
        <w:rPr>
          <w:noProof/>
          <w:color w:val="000000" w:themeColor="text1"/>
          <w:lang w:val="en-MY"/>
        </w:rPr>
        <w:t xml:space="preserve"> (Technical Reference)</w:t>
      </w:r>
      <w:bookmarkEnd w:id="23"/>
    </w:p>
    <w:p w14:paraId="01CD9524" w14:textId="77777777" w:rsidR="00304AAF" w:rsidRPr="008F0CFF" w:rsidRDefault="00C16A33">
      <w:pPr>
        <w:jc w:val="both"/>
        <w:rPr>
          <w:noProof/>
          <w:color w:val="000000" w:themeColor="text1"/>
          <w:lang w:val="en-MY"/>
        </w:rPr>
      </w:pPr>
      <w:r w:rsidRPr="008F0CFF">
        <w:rPr>
          <w:noProof/>
          <w:color w:val="000000" w:themeColor="text1"/>
          <w:lang w:val="en-MY"/>
        </w:rPr>
        <w:t>This section provides the technical reference required to maintain and extend Device Identifier. It focuses on the main classes, core processing logic, dependencies, database interaction and known limitations.</w:t>
      </w:r>
    </w:p>
    <w:p w14:paraId="46DF3EE0" w14:textId="77777777" w:rsidR="00304AAF" w:rsidRPr="008F0CFF" w:rsidRDefault="009D6BB3">
      <w:pPr>
        <w:pStyle w:val="Heading2"/>
        <w:rPr>
          <w:noProof/>
          <w:color w:val="000000" w:themeColor="text1"/>
          <w:lang w:val="en-MY"/>
        </w:rPr>
      </w:pPr>
      <w:bookmarkStart w:id="24" w:name="_Toc240036237"/>
      <w:r w:rsidRPr="008F0CFF">
        <w:rPr>
          <w:noProof/>
          <w:color w:val="000000" w:themeColor="text1"/>
          <w:lang w:val="en-MY"/>
        </w:rPr>
        <w:t xml:space="preserve">4.1 </w:t>
      </w:r>
      <w:r w:rsidR="00C16A33" w:rsidRPr="008F0CFF">
        <w:rPr>
          <w:noProof/>
          <w:color w:val="000000" w:themeColor="text1"/>
          <w:lang w:val="en-MY"/>
        </w:rPr>
        <w:t>Library Structure</w:t>
      </w:r>
      <w:bookmarkEnd w:id="24"/>
    </w:p>
    <w:p w14:paraId="7D7BE513" w14:textId="77777777" w:rsidR="00C16A33" w:rsidRPr="008F0CFF" w:rsidRDefault="00C16A33" w:rsidP="00C16A33">
      <w:pPr>
        <w:rPr>
          <w:noProof/>
          <w:lang w:val="en-MY"/>
        </w:rPr>
      </w:pPr>
      <w:r w:rsidRPr="008F0CFF">
        <w:rPr>
          <w:noProof/>
          <w:lang w:val="en-MY"/>
        </w:rPr>
        <w:t>The backend consists of two C# class libraries:</w:t>
      </w:r>
    </w:p>
    <w:p w14:paraId="1510089C"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UI--&gt;  references --&gt; Logic.dll</w:t>
      </w:r>
    </w:p>
    <w:p w14:paraId="23270225"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w:t>
      </w:r>
    </w:p>
    <w:p w14:paraId="2A8A0522"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depends on</w:t>
      </w:r>
    </w:p>
    <w:p w14:paraId="0BF3ABF7"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w:t>
      </w:r>
    </w:p>
    <w:p w14:paraId="1E18E891"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Model.dll</w:t>
      </w:r>
    </w:p>
    <w:p w14:paraId="3C9EC13E"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         \</w:t>
      </w:r>
    </w:p>
    <w:p w14:paraId="316834B3"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Microsoft.Data.SqlClient    Python</w:t>
      </w:r>
    </w:p>
    <w:p w14:paraId="05BA9451"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                   |</w:t>
      </w:r>
    </w:p>
    <w:p w14:paraId="61D8A05F" w14:textId="77777777" w:rsidR="00C16A33" w:rsidRPr="008F0CFF" w:rsidRDefault="00C16A33" w:rsidP="00C16A33">
      <w:pPr>
        <w:shd w:val="clear" w:color="auto" w:fill="F2F2F2"/>
        <w:spacing w:after="0" w:line="240" w:lineRule="auto"/>
        <w:ind w:left="259" w:right="259"/>
        <w:rPr>
          <w:rFonts w:ascii="Consolas" w:hAnsi="Consolas"/>
          <w:noProof/>
          <w:color w:val="000000" w:themeColor="text1"/>
          <w:sz w:val="18"/>
          <w:lang w:val="en-MY"/>
        </w:rPr>
      </w:pPr>
      <w:r w:rsidRPr="008F0CFF">
        <w:rPr>
          <w:rFonts w:ascii="Consolas" w:hAnsi="Consolas"/>
          <w:noProof/>
          <w:color w:val="000000" w:themeColor="text1"/>
          <w:sz w:val="18"/>
          <w:lang w:val="en-MY"/>
        </w:rPr>
        <w:t xml:space="preserve">      SQL Server         ML Prediction</w:t>
      </w:r>
    </w:p>
    <w:p w14:paraId="4E8D3826" w14:textId="77777777" w:rsidR="00C16A33" w:rsidRPr="008F0CFF" w:rsidRDefault="00C16A33" w:rsidP="00C16A33">
      <w:pPr>
        <w:rPr>
          <w:noProof/>
          <w:lang w:val="en-MY"/>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00"/>
        <w:gridCol w:w="7180"/>
      </w:tblGrid>
      <w:tr w:rsidR="00C16A33" w:rsidRPr="008F0CFF" w14:paraId="04BB203A" w14:textId="77777777" w:rsidTr="00C16A33">
        <w:trPr>
          <w:tblHeader/>
        </w:trPr>
        <w:tc>
          <w:tcPr>
            <w:tcW w:w="2000" w:type="dxa"/>
            <w:tcBorders>
              <w:top w:val="single" w:sz="4" w:space="0" w:color="auto"/>
              <w:bottom w:val="single" w:sz="4" w:space="0" w:color="auto"/>
            </w:tcBorders>
            <w:vAlign w:val="center"/>
          </w:tcPr>
          <w:p w14:paraId="1AAFE944" w14:textId="77777777" w:rsidR="00C16A33" w:rsidRPr="008F0CFF" w:rsidRDefault="00C16A33" w:rsidP="00C16A33">
            <w:pPr>
              <w:spacing w:before="40" w:after="40"/>
              <w:jc w:val="center"/>
              <w:rPr>
                <w:b/>
                <w:bCs/>
                <w:noProof/>
                <w:color w:val="000000" w:themeColor="text1"/>
                <w:lang w:val="en-MY"/>
              </w:rPr>
            </w:pPr>
            <w:r w:rsidRPr="008F0CFF">
              <w:rPr>
                <w:b/>
                <w:bCs/>
                <w:noProof/>
                <w:lang w:val="en-MY"/>
              </w:rPr>
              <w:t>Library</w:t>
            </w:r>
          </w:p>
        </w:tc>
        <w:tc>
          <w:tcPr>
            <w:tcW w:w="7180" w:type="dxa"/>
            <w:tcBorders>
              <w:top w:val="single" w:sz="4" w:space="0" w:color="auto"/>
              <w:bottom w:val="single" w:sz="4" w:space="0" w:color="auto"/>
            </w:tcBorders>
            <w:vAlign w:val="center"/>
          </w:tcPr>
          <w:p w14:paraId="699498E9" w14:textId="77777777" w:rsidR="00C16A33" w:rsidRPr="008F0CFF" w:rsidRDefault="00C16A33" w:rsidP="00C16A33">
            <w:pPr>
              <w:spacing w:before="40" w:after="40"/>
              <w:jc w:val="center"/>
              <w:rPr>
                <w:b/>
                <w:bCs/>
                <w:noProof/>
                <w:color w:val="000000" w:themeColor="text1"/>
                <w:lang w:val="en-MY"/>
              </w:rPr>
            </w:pPr>
            <w:r w:rsidRPr="008F0CFF">
              <w:rPr>
                <w:b/>
                <w:bCs/>
                <w:noProof/>
                <w:lang w:val="en-MY"/>
              </w:rPr>
              <w:t>Responsibility</w:t>
            </w:r>
          </w:p>
        </w:tc>
      </w:tr>
      <w:tr w:rsidR="00C16A33" w:rsidRPr="008F0CFF" w14:paraId="127A7ABF" w14:textId="77777777" w:rsidTr="00C16A33">
        <w:tc>
          <w:tcPr>
            <w:tcW w:w="2000" w:type="dxa"/>
            <w:tcBorders>
              <w:top w:val="single" w:sz="4" w:space="0" w:color="auto"/>
            </w:tcBorders>
          </w:tcPr>
          <w:p w14:paraId="19D01508" w14:textId="77777777" w:rsidR="00C16A33" w:rsidRPr="008F0CFF" w:rsidRDefault="00C16A33" w:rsidP="00C16A33">
            <w:pPr>
              <w:spacing w:before="40" w:after="40"/>
              <w:rPr>
                <w:noProof/>
                <w:color w:val="000000" w:themeColor="text1"/>
                <w:lang w:val="en-MY"/>
              </w:rPr>
            </w:pPr>
            <w:r w:rsidRPr="008F0CFF">
              <w:rPr>
                <w:rStyle w:val="Strong"/>
                <w:b w:val="0"/>
                <w:bCs w:val="0"/>
                <w:noProof/>
                <w:lang w:val="en-MY"/>
              </w:rPr>
              <w:t>Logic.dll</w:t>
            </w:r>
          </w:p>
        </w:tc>
        <w:tc>
          <w:tcPr>
            <w:tcW w:w="7180" w:type="dxa"/>
            <w:tcBorders>
              <w:top w:val="single" w:sz="4" w:space="0" w:color="auto"/>
            </w:tcBorders>
          </w:tcPr>
          <w:p w14:paraId="5EC3A414" w14:textId="77777777" w:rsidR="00C16A33" w:rsidRPr="008F0CFF" w:rsidRDefault="00C16A33" w:rsidP="00FB322C">
            <w:pPr>
              <w:spacing w:before="40" w:after="40"/>
              <w:jc w:val="both"/>
              <w:rPr>
                <w:noProof/>
                <w:color w:val="000000" w:themeColor="text1"/>
                <w:lang w:val="en-MY"/>
              </w:rPr>
            </w:pPr>
            <w:r w:rsidRPr="008F0CFF">
              <w:rPr>
                <w:noProof/>
                <w:lang w:val="en-MY"/>
              </w:rPr>
              <w:t>Main application logic, device assignment, quota allocation, review handling, and result processing.</w:t>
            </w:r>
          </w:p>
        </w:tc>
      </w:tr>
      <w:tr w:rsidR="00C16A33" w:rsidRPr="008F0CFF" w14:paraId="61507A1B" w14:textId="77777777" w:rsidTr="00C16A33">
        <w:tc>
          <w:tcPr>
            <w:tcW w:w="2000" w:type="dxa"/>
            <w:tcBorders>
              <w:bottom w:val="single" w:sz="4" w:space="0" w:color="auto"/>
            </w:tcBorders>
          </w:tcPr>
          <w:p w14:paraId="7FC39EF1" w14:textId="77777777" w:rsidR="00C16A33" w:rsidRPr="008F0CFF" w:rsidRDefault="00C16A33" w:rsidP="00C16A33">
            <w:pPr>
              <w:spacing w:before="40" w:after="40"/>
              <w:rPr>
                <w:noProof/>
                <w:color w:val="000000" w:themeColor="text1"/>
                <w:lang w:val="en-MY"/>
              </w:rPr>
            </w:pPr>
            <w:r w:rsidRPr="008F0CFF">
              <w:rPr>
                <w:rStyle w:val="Strong"/>
                <w:b w:val="0"/>
                <w:bCs w:val="0"/>
                <w:noProof/>
                <w:lang w:val="en-MY"/>
              </w:rPr>
              <w:t>Model.dll</w:t>
            </w:r>
          </w:p>
        </w:tc>
        <w:tc>
          <w:tcPr>
            <w:tcW w:w="7180" w:type="dxa"/>
            <w:tcBorders>
              <w:bottom w:val="single" w:sz="4" w:space="0" w:color="auto"/>
            </w:tcBorders>
          </w:tcPr>
          <w:p w14:paraId="0EB56E2D" w14:textId="77777777" w:rsidR="00C16A33" w:rsidRPr="008F0CFF" w:rsidRDefault="00C16A33" w:rsidP="00FB322C">
            <w:pPr>
              <w:spacing w:before="40" w:after="40"/>
              <w:jc w:val="both"/>
              <w:rPr>
                <w:noProof/>
                <w:color w:val="000000" w:themeColor="text1"/>
                <w:lang w:val="en-MY"/>
              </w:rPr>
            </w:pPr>
            <w:r w:rsidRPr="008F0CFF">
              <w:rPr>
                <w:noProof/>
                <w:lang w:val="en-MY"/>
              </w:rPr>
              <w:t>SQL Server access and communication with the Python prediction layer.</w:t>
            </w:r>
          </w:p>
        </w:tc>
      </w:tr>
    </w:tbl>
    <w:p w14:paraId="67693BC4" w14:textId="77777777" w:rsidR="00C16A33" w:rsidRPr="008F0CFF" w:rsidRDefault="00C16A33" w:rsidP="00C16A33">
      <w:pPr>
        <w:spacing w:before="240"/>
        <w:rPr>
          <w:rFonts w:asciiTheme="majorHAnsi" w:hAnsiTheme="majorHAnsi" w:cstheme="majorHAnsi"/>
          <w:noProof/>
          <w:lang w:val="en-MY"/>
        </w:rPr>
      </w:pPr>
      <w:r w:rsidRPr="008F0CFF">
        <w:rPr>
          <w:rFonts w:asciiTheme="majorHAnsi" w:hAnsiTheme="majorHAnsi" w:cstheme="majorHAnsi"/>
          <w:b/>
          <w:bCs/>
          <w:noProof/>
          <w:lang w:val="en-MY"/>
        </w:rPr>
        <w:t>Logic.dll</w:t>
      </w:r>
      <w:r w:rsidRPr="008F0CFF">
        <w:rPr>
          <w:rFonts w:asciiTheme="majorHAnsi" w:hAnsiTheme="majorHAnsi" w:cstheme="majorHAnsi"/>
          <w:noProof/>
          <w:lang w:val="en-MY"/>
        </w:rPr>
        <w:t xml:space="preserve"> depends on </w:t>
      </w:r>
      <w:r w:rsidRPr="008F0CFF">
        <w:rPr>
          <w:rFonts w:asciiTheme="majorHAnsi" w:hAnsiTheme="majorHAnsi" w:cstheme="majorHAnsi"/>
          <w:b/>
          <w:bCs/>
          <w:noProof/>
          <w:lang w:val="en-MY"/>
        </w:rPr>
        <w:t>Model.dll</w:t>
      </w:r>
      <w:r w:rsidRPr="008F0CFF">
        <w:rPr>
          <w:rFonts w:asciiTheme="majorHAnsi" w:hAnsiTheme="majorHAnsi" w:cstheme="majorHAnsi"/>
          <w:noProof/>
          <w:lang w:val="en-MY"/>
        </w:rPr>
        <w:t>, while Model.dll does not depend on Logic.dll. Most of the system flow is coordinated by DevicePipeline</w:t>
      </w:r>
    </w:p>
    <w:p w14:paraId="4B26C5DD" w14:textId="77777777" w:rsidR="00304AAF" w:rsidRPr="008F0CFF" w:rsidRDefault="009D6BB3">
      <w:pPr>
        <w:pStyle w:val="Heading2"/>
        <w:rPr>
          <w:noProof/>
          <w:color w:val="000000" w:themeColor="text1"/>
          <w:lang w:val="en-MY"/>
        </w:rPr>
      </w:pPr>
      <w:bookmarkStart w:id="25" w:name="_Toc240036238"/>
      <w:r w:rsidRPr="008F0CFF">
        <w:rPr>
          <w:noProof/>
          <w:color w:val="000000" w:themeColor="text1"/>
          <w:lang w:val="en-MY"/>
        </w:rPr>
        <w:t xml:space="preserve">4.2 </w:t>
      </w:r>
      <w:r w:rsidR="00C16A33" w:rsidRPr="008F0CFF">
        <w:rPr>
          <w:noProof/>
          <w:color w:val="000000" w:themeColor="text1"/>
          <w:lang w:val="en-MY"/>
        </w:rPr>
        <w:t>Key Classes</w:t>
      </w:r>
      <w:bookmarkEnd w:id="25"/>
    </w:p>
    <w:p w14:paraId="29818C33" w14:textId="77777777" w:rsidR="00C16A33" w:rsidRPr="008F0CFF" w:rsidRDefault="00C16A33" w:rsidP="00C16A33">
      <w:pPr>
        <w:rPr>
          <w:noProof/>
          <w:lang w:val="en-MY"/>
        </w:rPr>
      </w:pPr>
      <w:r w:rsidRPr="008F0CFF">
        <w:rPr>
          <w:noProof/>
          <w:lang w:val="en-MY"/>
        </w:rPr>
        <w:t>Only the classes that are important for understanding or modifying the system are listed below.</w:t>
      </w:r>
    </w:p>
    <w:p w14:paraId="69EC3CFE" w14:textId="77777777" w:rsidR="007821EF" w:rsidRPr="008F0CFF" w:rsidRDefault="007821EF" w:rsidP="00C16A33">
      <w:pPr>
        <w:rPr>
          <w:b/>
          <w:bCs/>
          <w:noProof/>
          <w:sz w:val="22"/>
          <w:lang w:val="en-MY"/>
        </w:rPr>
      </w:pPr>
      <w:r w:rsidRPr="008F0CFF">
        <w:rPr>
          <w:b/>
          <w:bCs/>
          <w:noProof/>
          <w:sz w:val="22"/>
          <w:lang w:val="en-MY"/>
        </w:rPr>
        <w:t xml:space="preserve">Logic.dll :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52"/>
        <w:gridCol w:w="5528"/>
      </w:tblGrid>
      <w:tr w:rsidR="00C16A33" w:rsidRPr="008F0CFF" w14:paraId="65039FF3" w14:textId="77777777" w:rsidTr="007821EF">
        <w:trPr>
          <w:tblHeader/>
        </w:trPr>
        <w:tc>
          <w:tcPr>
            <w:tcW w:w="3652" w:type="dxa"/>
            <w:tcBorders>
              <w:top w:val="single" w:sz="4" w:space="0" w:color="auto"/>
              <w:bottom w:val="single" w:sz="4" w:space="0" w:color="auto"/>
            </w:tcBorders>
          </w:tcPr>
          <w:p w14:paraId="26ECCC85" w14:textId="77777777" w:rsidR="00C16A33" w:rsidRPr="008F0CFF" w:rsidRDefault="00C16A33" w:rsidP="007821EF">
            <w:pPr>
              <w:spacing w:before="40" w:after="40"/>
              <w:jc w:val="center"/>
              <w:rPr>
                <w:b/>
                <w:bCs/>
                <w:noProof/>
                <w:color w:val="000000" w:themeColor="text1"/>
                <w:sz w:val="18"/>
                <w:szCs w:val="18"/>
                <w:lang w:val="en-MY"/>
              </w:rPr>
            </w:pPr>
            <w:r w:rsidRPr="008F0CFF">
              <w:rPr>
                <w:b/>
                <w:bCs/>
                <w:noProof/>
                <w:sz w:val="18"/>
                <w:szCs w:val="18"/>
                <w:lang w:val="en-MY"/>
              </w:rPr>
              <w:t>Logic.dll  Class</w:t>
            </w:r>
          </w:p>
        </w:tc>
        <w:tc>
          <w:tcPr>
            <w:tcW w:w="5528" w:type="dxa"/>
            <w:tcBorders>
              <w:top w:val="single" w:sz="4" w:space="0" w:color="auto"/>
              <w:bottom w:val="single" w:sz="4" w:space="0" w:color="auto"/>
            </w:tcBorders>
          </w:tcPr>
          <w:p w14:paraId="656EC189" w14:textId="77777777" w:rsidR="00C16A33" w:rsidRPr="008F0CFF" w:rsidRDefault="00C16A33" w:rsidP="007821EF">
            <w:pPr>
              <w:spacing w:before="40" w:after="40"/>
              <w:jc w:val="center"/>
              <w:rPr>
                <w:noProof/>
                <w:color w:val="000000" w:themeColor="text1"/>
                <w:sz w:val="18"/>
                <w:szCs w:val="18"/>
                <w:lang w:val="en-MY"/>
              </w:rPr>
            </w:pPr>
            <w:r w:rsidRPr="008F0CFF">
              <w:rPr>
                <w:b/>
                <w:bCs/>
                <w:noProof/>
                <w:sz w:val="18"/>
                <w:szCs w:val="18"/>
                <w:lang w:val="en-MY"/>
              </w:rPr>
              <w:t>Purpose</w:t>
            </w:r>
          </w:p>
        </w:tc>
      </w:tr>
      <w:tr w:rsidR="00C16A33" w:rsidRPr="008F0CFF" w14:paraId="7063FEE0" w14:textId="77777777" w:rsidTr="007821EF">
        <w:tc>
          <w:tcPr>
            <w:tcW w:w="3652" w:type="dxa"/>
            <w:tcBorders>
              <w:top w:val="single" w:sz="4" w:space="0" w:color="auto"/>
            </w:tcBorders>
          </w:tcPr>
          <w:p w14:paraId="571C1ECB"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DevicePipeline</w:t>
            </w:r>
          </w:p>
        </w:tc>
        <w:tc>
          <w:tcPr>
            <w:tcW w:w="5528" w:type="dxa"/>
            <w:tcBorders>
              <w:top w:val="single" w:sz="4" w:space="0" w:color="auto"/>
            </w:tcBorders>
          </w:tcPr>
          <w:p w14:paraId="6CD632B3"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Main entry point. Executes the complete automated assignment process.</w:t>
            </w:r>
          </w:p>
        </w:tc>
      </w:tr>
      <w:tr w:rsidR="00C16A33" w:rsidRPr="008F0CFF" w14:paraId="587073F9" w14:textId="77777777" w:rsidTr="007821EF">
        <w:tc>
          <w:tcPr>
            <w:tcW w:w="3652" w:type="dxa"/>
          </w:tcPr>
          <w:p w14:paraId="4735CF56"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LogicAssignment</w:t>
            </w:r>
          </w:p>
        </w:tc>
        <w:tc>
          <w:tcPr>
            <w:tcW w:w="5528" w:type="dxa"/>
          </w:tcPr>
          <w:p w14:paraId="765FE8BC"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Handles assignment processing, review queues, SQL output, and manual correction.</w:t>
            </w:r>
          </w:p>
        </w:tc>
      </w:tr>
      <w:tr w:rsidR="00C16A33" w:rsidRPr="008F0CFF" w14:paraId="59CD50D4" w14:textId="77777777" w:rsidTr="007821EF">
        <w:tc>
          <w:tcPr>
            <w:tcW w:w="3652" w:type="dxa"/>
          </w:tcPr>
          <w:p w14:paraId="6D1E0513"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ClusterQuotaAllocator</w:t>
            </w:r>
          </w:p>
        </w:tc>
        <w:tc>
          <w:tcPr>
            <w:tcW w:w="5528" w:type="dxa"/>
          </w:tcPr>
          <w:p w14:paraId="33B5A024"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Performs the three-stage quota allocation.</w:t>
            </w:r>
          </w:p>
        </w:tc>
      </w:tr>
      <w:tr w:rsidR="00C16A33" w:rsidRPr="008F0CFF" w14:paraId="5CFDC812" w14:textId="77777777" w:rsidTr="007821EF">
        <w:tc>
          <w:tcPr>
            <w:tcW w:w="3652" w:type="dxa"/>
          </w:tcPr>
          <w:p w14:paraId="34A2C75B"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QuotaCatalog</w:t>
            </w:r>
          </w:p>
        </w:tc>
        <w:tc>
          <w:tcPr>
            <w:tcW w:w="5528" w:type="dxa"/>
          </w:tcPr>
          <w:p w14:paraId="63C6CEF0"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Loads customer quota patterns from SQL Server.</w:t>
            </w:r>
          </w:p>
        </w:tc>
      </w:tr>
      <w:tr w:rsidR="00C16A33" w:rsidRPr="008F0CFF" w14:paraId="7EDA2027" w14:textId="77777777" w:rsidTr="007821EF">
        <w:tc>
          <w:tcPr>
            <w:tcW w:w="3652" w:type="dxa"/>
          </w:tcPr>
          <w:p w14:paraId="0EF1302F"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NumericalSimilarity</w:t>
            </w:r>
          </w:p>
        </w:tc>
        <w:tc>
          <w:tcPr>
            <w:tcW w:w="5528" w:type="dxa"/>
          </w:tcPr>
          <w:p w14:paraId="55D24627"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Calculates Device ID similarity for manual assignment suggestions.</w:t>
            </w:r>
          </w:p>
        </w:tc>
      </w:tr>
      <w:tr w:rsidR="00C16A33" w:rsidRPr="008F0CFF" w14:paraId="39B00C0C" w14:textId="77777777" w:rsidTr="007821EF">
        <w:tc>
          <w:tcPr>
            <w:tcW w:w="3652" w:type="dxa"/>
          </w:tcPr>
          <w:p w14:paraId="11107E25"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DevicePipelineCallbacks</w:t>
            </w:r>
          </w:p>
        </w:tc>
        <w:tc>
          <w:tcPr>
            <w:tcW w:w="5528" w:type="dxa"/>
          </w:tcPr>
          <w:p w14:paraId="40C3FC3A"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Provides optional progress notifications during processing.</w:t>
            </w:r>
          </w:p>
        </w:tc>
      </w:tr>
      <w:tr w:rsidR="00C16A33" w:rsidRPr="008F0CFF" w14:paraId="785548BF" w14:textId="77777777" w:rsidTr="007821EF">
        <w:tc>
          <w:tcPr>
            <w:tcW w:w="3652" w:type="dxa"/>
          </w:tcPr>
          <w:p w14:paraId="31CAED12"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DevicePipelineResult</w:t>
            </w:r>
          </w:p>
        </w:tc>
        <w:tc>
          <w:tcPr>
            <w:tcW w:w="5528" w:type="dxa"/>
          </w:tcPr>
          <w:p w14:paraId="50F594AB"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Contains the complete result of a pipeline run.</w:t>
            </w:r>
          </w:p>
        </w:tc>
      </w:tr>
      <w:tr w:rsidR="00C16A33" w:rsidRPr="008F0CFF" w14:paraId="3CF47E6C" w14:textId="77777777" w:rsidTr="007821EF">
        <w:tc>
          <w:tcPr>
            <w:tcW w:w="3652" w:type="dxa"/>
          </w:tcPr>
          <w:p w14:paraId="7AD4C56A"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DeviceResult / DevicePrediction</w:t>
            </w:r>
          </w:p>
        </w:tc>
        <w:tc>
          <w:tcPr>
            <w:tcW w:w="5528" w:type="dxa"/>
          </w:tcPr>
          <w:p w14:paraId="4FA6616D"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Stores device prediction and assignment information.</w:t>
            </w:r>
          </w:p>
        </w:tc>
      </w:tr>
      <w:tr w:rsidR="00C16A33" w:rsidRPr="008F0CFF" w14:paraId="33860A74" w14:textId="77777777" w:rsidTr="007821EF">
        <w:tc>
          <w:tcPr>
            <w:tcW w:w="3652" w:type="dxa"/>
          </w:tcPr>
          <w:p w14:paraId="0AA2B753"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ClusterGroup / AllocatedDevice</w:t>
            </w:r>
          </w:p>
        </w:tc>
        <w:tc>
          <w:tcPr>
            <w:tcW w:w="5528" w:type="dxa"/>
          </w:tcPr>
          <w:p w14:paraId="1F5FA693"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Represents grouped and allocated devices.</w:t>
            </w:r>
          </w:p>
        </w:tc>
      </w:tr>
      <w:tr w:rsidR="00C16A33" w:rsidRPr="008F0CFF" w14:paraId="3170C441" w14:textId="77777777" w:rsidTr="007821EF">
        <w:tc>
          <w:tcPr>
            <w:tcW w:w="3652" w:type="dxa"/>
            <w:tcBorders>
              <w:bottom w:val="single" w:sz="4" w:space="0" w:color="auto"/>
            </w:tcBorders>
          </w:tcPr>
          <w:p w14:paraId="384BCEB2" w14:textId="77777777" w:rsidR="00C16A33" w:rsidRPr="008F0CFF" w:rsidRDefault="00C16A33" w:rsidP="007821EF">
            <w:pPr>
              <w:spacing w:before="40" w:after="40"/>
              <w:rPr>
                <w:noProof/>
                <w:color w:val="000000" w:themeColor="text1"/>
                <w:sz w:val="18"/>
                <w:szCs w:val="18"/>
                <w:lang w:val="en-MY"/>
              </w:rPr>
            </w:pPr>
            <w:r w:rsidRPr="008F0CFF">
              <w:rPr>
                <w:rStyle w:val="Strong"/>
                <w:b w:val="0"/>
                <w:bCs w:val="0"/>
                <w:noProof/>
                <w:sz w:val="18"/>
                <w:szCs w:val="18"/>
                <w:lang w:val="en-MY"/>
              </w:rPr>
              <w:t>AllocationResult / VacancyReportEntry</w:t>
            </w:r>
          </w:p>
        </w:tc>
        <w:tc>
          <w:tcPr>
            <w:tcW w:w="5528" w:type="dxa"/>
            <w:tcBorders>
              <w:bottom w:val="single" w:sz="4" w:space="0" w:color="auto"/>
            </w:tcBorders>
          </w:tcPr>
          <w:p w14:paraId="4F45523D" w14:textId="77777777" w:rsidR="00C16A33" w:rsidRPr="008F0CFF" w:rsidRDefault="00C16A33" w:rsidP="00FB322C">
            <w:pPr>
              <w:spacing w:before="40" w:after="40"/>
              <w:jc w:val="both"/>
              <w:rPr>
                <w:noProof/>
                <w:color w:val="000000" w:themeColor="text1"/>
                <w:sz w:val="18"/>
                <w:szCs w:val="18"/>
                <w:lang w:val="en-MY"/>
              </w:rPr>
            </w:pPr>
            <w:r w:rsidRPr="008F0CFF">
              <w:rPr>
                <w:noProof/>
                <w:sz w:val="18"/>
                <w:szCs w:val="18"/>
                <w:lang w:val="en-MY"/>
              </w:rPr>
              <w:t>Stores allocation results and remaining quota information.</w:t>
            </w:r>
          </w:p>
        </w:tc>
      </w:tr>
    </w:tbl>
    <w:p w14:paraId="4E25C023" w14:textId="77777777" w:rsidR="00304AAF" w:rsidRPr="008F0CFF" w:rsidRDefault="00304AAF">
      <w:pPr>
        <w:rPr>
          <w:noProof/>
          <w:color w:val="000000" w:themeColor="text1"/>
          <w:lang w:val="en-MY"/>
        </w:rPr>
      </w:pPr>
    </w:p>
    <w:p w14:paraId="1948E658" w14:textId="77777777" w:rsidR="00C16A33" w:rsidRPr="008F0CFF" w:rsidRDefault="00C16A33">
      <w:pPr>
        <w:rPr>
          <w:noProof/>
          <w:color w:val="000000" w:themeColor="text1"/>
          <w:lang w:val="en-MY"/>
        </w:rPr>
      </w:pPr>
      <w:r w:rsidRPr="008F0CFF">
        <w:rPr>
          <w:noProof/>
          <w:color w:val="000000" w:themeColor="text1"/>
          <w:lang w:val="en-MY"/>
        </w:rPr>
        <w:t>The remaining classes in Logic.dll are primarily result or data structures used by these components.</w:t>
      </w:r>
    </w:p>
    <w:p w14:paraId="1CB97977" w14:textId="77777777" w:rsidR="007821EF" w:rsidRPr="008F0CFF" w:rsidRDefault="007821EF">
      <w:pPr>
        <w:rPr>
          <w:b/>
          <w:bCs/>
          <w:noProof/>
          <w:color w:val="000000" w:themeColor="text1"/>
          <w:sz w:val="22"/>
          <w:lang w:val="en-MY"/>
        </w:rPr>
      </w:pPr>
      <w:r w:rsidRPr="008F0CFF">
        <w:rPr>
          <w:b/>
          <w:bCs/>
          <w:noProof/>
          <w:color w:val="000000" w:themeColor="text1"/>
          <w:sz w:val="22"/>
          <w:lang w:val="en-MY"/>
        </w:rPr>
        <w:lastRenderedPageBreak/>
        <w:t xml:space="preserve">Model.dll : </w:t>
      </w:r>
    </w:p>
    <w:tbl>
      <w:tblPr>
        <w:tblStyle w:val="TableGrid"/>
        <w:tblW w:w="9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03"/>
        <w:gridCol w:w="4677"/>
      </w:tblGrid>
      <w:tr w:rsidR="00C16A33" w:rsidRPr="008F0CFF" w14:paraId="00490887" w14:textId="77777777" w:rsidTr="007821EF">
        <w:trPr>
          <w:tblHeader/>
        </w:trPr>
        <w:tc>
          <w:tcPr>
            <w:tcW w:w="4503" w:type="dxa"/>
            <w:tcBorders>
              <w:top w:val="single" w:sz="4" w:space="0" w:color="auto"/>
              <w:bottom w:val="single" w:sz="4" w:space="0" w:color="auto"/>
            </w:tcBorders>
            <w:vAlign w:val="center"/>
          </w:tcPr>
          <w:p w14:paraId="12758640" w14:textId="77777777" w:rsidR="00C16A33" w:rsidRPr="008F0CFF" w:rsidRDefault="007821EF" w:rsidP="004D11BE">
            <w:pPr>
              <w:spacing w:before="40" w:after="40"/>
              <w:jc w:val="center"/>
              <w:rPr>
                <w:b/>
                <w:bCs/>
                <w:noProof/>
                <w:color w:val="000000" w:themeColor="text1"/>
                <w:sz w:val="18"/>
                <w:szCs w:val="18"/>
                <w:lang w:val="en-MY"/>
              </w:rPr>
            </w:pPr>
            <w:r w:rsidRPr="008F0CFF">
              <w:rPr>
                <w:b/>
                <w:bCs/>
                <w:noProof/>
                <w:sz w:val="18"/>
                <w:szCs w:val="18"/>
                <w:lang w:val="en-MY"/>
              </w:rPr>
              <w:t xml:space="preserve">Model.dll </w:t>
            </w:r>
            <w:r w:rsidR="00C16A33" w:rsidRPr="008F0CFF">
              <w:rPr>
                <w:b/>
                <w:bCs/>
                <w:noProof/>
                <w:sz w:val="18"/>
                <w:szCs w:val="18"/>
                <w:lang w:val="en-MY"/>
              </w:rPr>
              <w:t>Class</w:t>
            </w:r>
          </w:p>
        </w:tc>
        <w:tc>
          <w:tcPr>
            <w:tcW w:w="4677" w:type="dxa"/>
            <w:tcBorders>
              <w:top w:val="single" w:sz="4" w:space="0" w:color="auto"/>
              <w:bottom w:val="single" w:sz="4" w:space="0" w:color="auto"/>
            </w:tcBorders>
            <w:vAlign w:val="center"/>
          </w:tcPr>
          <w:p w14:paraId="41AC0BAF" w14:textId="77777777" w:rsidR="00C16A33" w:rsidRPr="008F0CFF" w:rsidRDefault="00C16A33" w:rsidP="004D11BE">
            <w:pPr>
              <w:spacing w:before="40" w:after="40"/>
              <w:jc w:val="center"/>
              <w:rPr>
                <w:noProof/>
                <w:color w:val="000000" w:themeColor="text1"/>
                <w:sz w:val="18"/>
                <w:szCs w:val="18"/>
                <w:lang w:val="en-MY"/>
              </w:rPr>
            </w:pPr>
            <w:r w:rsidRPr="008F0CFF">
              <w:rPr>
                <w:b/>
                <w:bCs/>
                <w:noProof/>
                <w:sz w:val="18"/>
                <w:szCs w:val="18"/>
                <w:lang w:val="en-MY"/>
              </w:rPr>
              <w:t>Purpose</w:t>
            </w:r>
          </w:p>
        </w:tc>
      </w:tr>
      <w:tr w:rsidR="007821EF" w:rsidRPr="008F0CFF" w14:paraId="60021B48" w14:textId="77777777" w:rsidTr="007821EF">
        <w:tc>
          <w:tcPr>
            <w:tcW w:w="4503" w:type="dxa"/>
          </w:tcPr>
          <w:p w14:paraId="0CD8CF41"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PythonSQL</w:t>
            </w:r>
          </w:p>
        </w:tc>
        <w:tc>
          <w:tcPr>
            <w:tcW w:w="4677" w:type="dxa"/>
          </w:tcPr>
          <w:p w14:paraId="7493AA88"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Reads project data from SQL Server and prepares the JSON input for Python.</w:t>
            </w:r>
          </w:p>
        </w:tc>
      </w:tr>
      <w:tr w:rsidR="007821EF" w:rsidRPr="008F0CFF" w14:paraId="004FE931" w14:textId="77777777" w:rsidTr="007821EF">
        <w:tc>
          <w:tcPr>
            <w:tcW w:w="4503" w:type="dxa"/>
          </w:tcPr>
          <w:p w14:paraId="4BDD7BD6"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IPredictionClient</w:t>
            </w:r>
          </w:p>
        </w:tc>
        <w:tc>
          <w:tcPr>
            <w:tcW w:w="4677" w:type="dxa"/>
          </w:tcPr>
          <w:p w14:paraId="0AE4A30D"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Defines the prediction interface used by the pipeline.</w:t>
            </w:r>
          </w:p>
        </w:tc>
      </w:tr>
      <w:tr w:rsidR="007821EF" w:rsidRPr="008F0CFF" w14:paraId="01479469" w14:textId="77777777" w:rsidTr="007821EF">
        <w:tc>
          <w:tcPr>
            <w:tcW w:w="4503" w:type="dxa"/>
          </w:tcPr>
          <w:p w14:paraId="14B1AA83"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HttpPredictionClient</w:t>
            </w:r>
          </w:p>
        </w:tc>
        <w:tc>
          <w:tcPr>
            <w:tcW w:w="4677" w:type="dxa"/>
          </w:tcPr>
          <w:p w14:paraId="7EE70F6C"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Sends prediction requests to the Python service through HTTP.</w:t>
            </w:r>
          </w:p>
        </w:tc>
      </w:tr>
      <w:tr w:rsidR="007821EF" w:rsidRPr="008F0CFF" w14:paraId="76114DAE" w14:textId="77777777" w:rsidTr="007821EF">
        <w:tc>
          <w:tcPr>
            <w:tcW w:w="4503" w:type="dxa"/>
          </w:tcPr>
          <w:p w14:paraId="321534AC"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PythonClient</w:t>
            </w:r>
          </w:p>
        </w:tc>
        <w:tc>
          <w:tcPr>
            <w:tcW w:w="4677" w:type="dxa"/>
          </w:tcPr>
          <w:p w14:paraId="72926A9F"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Runs the Python prediction scripts locally.</w:t>
            </w:r>
          </w:p>
        </w:tc>
      </w:tr>
      <w:tr w:rsidR="007821EF" w:rsidRPr="008F0CFF" w14:paraId="173DC1BA" w14:textId="77777777" w:rsidTr="007821EF">
        <w:tc>
          <w:tcPr>
            <w:tcW w:w="4503" w:type="dxa"/>
          </w:tcPr>
          <w:p w14:paraId="10DE14CF"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ModelClusterSuggestionService</w:t>
            </w:r>
          </w:p>
        </w:tc>
        <w:tc>
          <w:tcPr>
            <w:tcW w:w="4677" w:type="dxa"/>
          </w:tcPr>
          <w:p w14:paraId="32D101C5"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Retrieves the model's ranked cluster suggestions.</w:t>
            </w:r>
          </w:p>
        </w:tc>
      </w:tr>
      <w:tr w:rsidR="007821EF" w:rsidRPr="008F0CFF" w14:paraId="19756808" w14:textId="77777777" w:rsidTr="007821EF">
        <w:tc>
          <w:tcPr>
            <w:tcW w:w="4503" w:type="dxa"/>
          </w:tcPr>
          <w:p w14:paraId="373DCA46"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PipelineResult / DeviceTypeResult</w:t>
            </w:r>
          </w:p>
        </w:tc>
        <w:tc>
          <w:tcPr>
            <w:tcW w:w="4677" w:type="dxa"/>
          </w:tcPr>
          <w:p w14:paraId="5885A0C4"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Stores prediction results returned from Python.</w:t>
            </w:r>
          </w:p>
        </w:tc>
      </w:tr>
      <w:tr w:rsidR="007821EF" w:rsidRPr="008F0CFF" w14:paraId="7EB8395D" w14:textId="77777777" w:rsidTr="007821EF">
        <w:tc>
          <w:tcPr>
            <w:tcW w:w="4503" w:type="dxa"/>
            <w:tcBorders>
              <w:bottom w:val="single" w:sz="4" w:space="0" w:color="auto"/>
            </w:tcBorders>
          </w:tcPr>
          <w:p w14:paraId="4824B2CD" w14:textId="77777777" w:rsidR="007821EF" w:rsidRPr="008F0CFF" w:rsidRDefault="007821EF" w:rsidP="007821EF">
            <w:pPr>
              <w:spacing w:before="40" w:after="40"/>
              <w:rPr>
                <w:b/>
                <w:bCs/>
                <w:noProof/>
                <w:color w:val="000000" w:themeColor="text1"/>
                <w:sz w:val="18"/>
                <w:szCs w:val="18"/>
                <w:lang w:val="en-MY"/>
              </w:rPr>
            </w:pPr>
            <w:r w:rsidRPr="008F0CFF">
              <w:rPr>
                <w:rStyle w:val="Strong"/>
                <w:b w:val="0"/>
                <w:bCs w:val="0"/>
                <w:noProof/>
                <w:sz w:val="18"/>
                <w:szCs w:val="18"/>
                <w:lang w:val="en-MY"/>
              </w:rPr>
              <w:t>DevicePredictRequest / PipelinePredictRequest</w:t>
            </w:r>
          </w:p>
        </w:tc>
        <w:tc>
          <w:tcPr>
            <w:tcW w:w="4677" w:type="dxa"/>
            <w:tcBorders>
              <w:bottom w:val="single" w:sz="4" w:space="0" w:color="auto"/>
            </w:tcBorders>
          </w:tcPr>
          <w:p w14:paraId="42EC4FA5" w14:textId="77777777" w:rsidR="007821EF" w:rsidRPr="008F0CFF" w:rsidRDefault="007821EF" w:rsidP="007821EF">
            <w:pPr>
              <w:spacing w:before="40" w:after="40"/>
              <w:rPr>
                <w:noProof/>
                <w:color w:val="000000" w:themeColor="text1"/>
                <w:sz w:val="18"/>
                <w:szCs w:val="18"/>
                <w:lang w:val="en-MY"/>
              </w:rPr>
            </w:pPr>
            <w:r w:rsidRPr="008F0CFF">
              <w:rPr>
                <w:noProof/>
                <w:sz w:val="18"/>
                <w:szCs w:val="18"/>
                <w:lang w:val="en-MY"/>
              </w:rPr>
              <w:t>Defines the data sent to the prediction layer.</w:t>
            </w:r>
          </w:p>
        </w:tc>
      </w:tr>
    </w:tbl>
    <w:p w14:paraId="7C7DAF79" w14:textId="77777777" w:rsidR="00C16A33" w:rsidRPr="008F0CFF" w:rsidRDefault="007821EF" w:rsidP="007821EF">
      <w:pPr>
        <w:spacing w:before="240"/>
        <w:rPr>
          <w:noProof/>
          <w:color w:val="000000" w:themeColor="text1"/>
          <w:sz w:val="22"/>
          <w:lang w:val="en-MY"/>
        </w:rPr>
      </w:pPr>
      <w:r w:rsidRPr="008F0CFF">
        <w:rPr>
          <w:rFonts w:ascii="Consolas" w:hAnsi="Consolas"/>
          <w:noProof/>
          <w:color w:val="000000" w:themeColor="text1"/>
          <w:sz w:val="22"/>
          <w:highlight w:val="lightGray"/>
          <w:lang w:val="en-MY"/>
        </w:rPr>
        <w:t>HttpPredictionClient</w:t>
      </w:r>
      <w:r w:rsidRPr="008F0CFF">
        <w:rPr>
          <w:noProof/>
          <w:color w:val="000000" w:themeColor="text1"/>
          <w:sz w:val="22"/>
          <w:lang w:val="en-MY"/>
        </w:rPr>
        <w:t xml:space="preserve"> and </w:t>
      </w:r>
      <w:r w:rsidRPr="008F0CFF">
        <w:rPr>
          <w:rFonts w:ascii="Consolas" w:hAnsi="Consolas"/>
          <w:noProof/>
          <w:color w:val="000000" w:themeColor="text1"/>
          <w:sz w:val="22"/>
          <w:highlight w:val="lightGray"/>
          <w:lang w:val="en-MY"/>
        </w:rPr>
        <w:t>PythonClient</w:t>
      </w:r>
      <w:r w:rsidRPr="008F0CFF">
        <w:rPr>
          <w:noProof/>
          <w:color w:val="000000" w:themeColor="text1"/>
          <w:sz w:val="22"/>
          <w:lang w:val="en-MY"/>
        </w:rPr>
        <w:t xml:space="preserve"> provide two interchangeable ways to access the same prediction interface.</w:t>
      </w:r>
    </w:p>
    <w:p w14:paraId="7CC1BD8C" w14:textId="77777777" w:rsidR="00304AAF" w:rsidRPr="008F0CFF" w:rsidRDefault="009D6BB3">
      <w:pPr>
        <w:pStyle w:val="Heading2"/>
        <w:rPr>
          <w:noProof/>
          <w:color w:val="000000" w:themeColor="text1"/>
          <w:lang w:val="en-MY"/>
        </w:rPr>
      </w:pPr>
      <w:bookmarkStart w:id="26" w:name="_Toc240036239"/>
      <w:r w:rsidRPr="008F0CFF">
        <w:rPr>
          <w:noProof/>
          <w:color w:val="000000" w:themeColor="text1"/>
          <w:lang w:val="en-MY"/>
        </w:rPr>
        <w:t xml:space="preserve">4.3 </w:t>
      </w:r>
      <w:r w:rsidR="007821EF" w:rsidRPr="008F0CFF">
        <w:rPr>
          <w:noProof/>
          <w:color w:val="000000" w:themeColor="text1"/>
          <w:lang w:val="en-MY"/>
        </w:rPr>
        <w:t>Core Processing Logic</w:t>
      </w:r>
      <w:bookmarkEnd w:id="26"/>
    </w:p>
    <w:p w14:paraId="2F91A928" w14:textId="77777777" w:rsidR="00304AAF" w:rsidRPr="008F0CFF" w:rsidRDefault="009D6BB3" w:rsidP="00594ADC">
      <w:pPr>
        <w:pStyle w:val="Heading3"/>
        <w:tabs>
          <w:tab w:val="left" w:pos="2741"/>
        </w:tabs>
        <w:rPr>
          <w:noProof/>
          <w:color w:val="000000" w:themeColor="text1"/>
          <w:lang w:val="en-MY"/>
        </w:rPr>
      </w:pPr>
      <w:bookmarkStart w:id="27" w:name="_Toc240036240"/>
      <w:r w:rsidRPr="008F0CFF">
        <w:rPr>
          <w:noProof/>
          <w:color w:val="000000" w:themeColor="text1"/>
          <w:lang w:val="en-MY"/>
        </w:rPr>
        <w:t>ClusterQuotaAllocator</w:t>
      </w:r>
      <w:bookmarkEnd w:id="27"/>
      <w:r w:rsidR="00594ADC" w:rsidRPr="008F0CFF">
        <w:rPr>
          <w:noProof/>
          <w:color w:val="000000" w:themeColor="text1"/>
          <w:lang w:val="en-MY"/>
        </w:rPr>
        <w:tab/>
      </w:r>
    </w:p>
    <w:p w14:paraId="021342C5" w14:textId="77777777" w:rsidR="00594ADC" w:rsidRPr="008F0CFF" w:rsidRDefault="00594ADC" w:rsidP="00594ADC">
      <w:pPr>
        <w:rPr>
          <w:noProof/>
          <w:lang w:val="en-MY"/>
        </w:rPr>
      </w:pPr>
      <w:r w:rsidRPr="008F0CFF">
        <w:rPr>
          <w:rFonts w:ascii="Consolas" w:hAnsi="Consolas"/>
          <w:noProof/>
          <w:color w:val="000000"/>
          <w:sz w:val="20"/>
          <w:highlight w:val="lightGray"/>
          <w:lang w:val="en-MY"/>
        </w:rPr>
        <w:t>ClusterQuotaAllocator</w:t>
      </w:r>
      <w:r w:rsidRPr="008F0CFF">
        <w:rPr>
          <w:rFonts w:ascii="Consolas" w:hAnsi="Consolas"/>
          <w:noProof/>
          <w:color w:val="000000"/>
          <w:sz w:val="20"/>
          <w:lang w:val="en-MY"/>
        </w:rPr>
        <w:t xml:space="preserve"> </w:t>
      </w:r>
      <w:r w:rsidRPr="008F0CFF">
        <w:rPr>
          <w:noProof/>
          <w:color w:val="000000"/>
          <w:sz w:val="20"/>
          <w:lang w:val="en-MY"/>
        </w:rPr>
        <w:t>performs the allocation in three stages: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00"/>
        <w:gridCol w:w="5380"/>
      </w:tblGrid>
      <w:tr w:rsidR="00594ADC" w:rsidRPr="008F0CFF" w14:paraId="5F434C0E" w14:textId="77777777" w:rsidTr="00594ADC">
        <w:trPr>
          <w:tblHeader/>
        </w:trPr>
        <w:tc>
          <w:tcPr>
            <w:tcW w:w="3800" w:type="dxa"/>
            <w:tcBorders>
              <w:top w:val="single" w:sz="4" w:space="0" w:color="auto"/>
              <w:bottom w:val="single" w:sz="4" w:space="0" w:color="auto"/>
            </w:tcBorders>
          </w:tcPr>
          <w:p w14:paraId="37F52DDF" w14:textId="77777777" w:rsidR="00594ADC" w:rsidRPr="008F0CFF" w:rsidRDefault="00594ADC" w:rsidP="00594ADC">
            <w:pPr>
              <w:spacing w:before="40" w:after="40"/>
              <w:jc w:val="center"/>
              <w:rPr>
                <w:b/>
                <w:bCs/>
                <w:noProof/>
                <w:color w:val="000000" w:themeColor="text1"/>
                <w:lang w:val="en-MY"/>
              </w:rPr>
            </w:pPr>
            <w:r w:rsidRPr="008F0CFF">
              <w:rPr>
                <w:b/>
                <w:bCs/>
                <w:noProof/>
                <w:color w:val="000000"/>
                <w:sz w:val="18"/>
                <w:lang w:val="en-MY"/>
              </w:rPr>
              <w:t>Stage</w:t>
            </w:r>
          </w:p>
        </w:tc>
        <w:tc>
          <w:tcPr>
            <w:tcW w:w="5380" w:type="dxa"/>
            <w:tcBorders>
              <w:top w:val="single" w:sz="4" w:space="0" w:color="auto"/>
              <w:bottom w:val="single" w:sz="4" w:space="0" w:color="auto"/>
            </w:tcBorders>
          </w:tcPr>
          <w:p w14:paraId="53EDA798" w14:textId="77777777" w:rsidR="00594ADC" w:rsidRPr="008F0CFF" w:rsidRDefault="00594ADC" w:rsidP="00594ADC">
            <w:pPr>
              <w:spacing w:before="40" w:after="40"/>
              <w:jc w:val="center"/>
              <w:rPr>
                <w:b/>
                <w:bCs/>
                <w:noProof/>
                <w:color w:val="000000" w:themeColor="text1"/>
                <w:lang w:val="en-MY"/>
              </w:rPr>
            </w:pPr>
            <w:r w:rsidRPr="008F0CFF">
              <w:rPr>
                <w:b/>
                <w:bCs/>
                <w:noProof/>
                <w:color w:val="000000"/>
                <w:sz w:val="18"/>
                <w:lang w:val="en-MY"/>
              </w:rPr>
              <w:t>Description</w:t>
            </w:r>
          </w:p>
        </w:tc>
      </w:tr>
      <w:tr w:rsidR="00594ADC" w:rsidRPr="008F0CFF" w14:paraId="2A466FE5" w14:textId="77777777" w:rsidTr="00594ADC">
        <w:tc>
          <w:tcPr>
            <w:tcW w:w="3800" w:type="dxa"/>
            <w:tcBorders>
              <w:top w:val="single" w:sz="4" w:space="0" w:color="auto"/>
            </w:tcBorders>
          </w:tcPr>
          <w:p w14:paraId="33C9AD1F"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1. Direct Allocation</w:t>
            </w:r>
          </w:p>
        </w:tc>
        <w:tc>
          <w:tcPr>
            <w:tcW w:w="5380" w:type="dxa"/>
            <w:tcBorders>
              <w:top w:val="single" w:sz="4" w:space="0" w:color="auto"/>
            </w:tcBorders>
          </w:tcPr>
          <w:p w14:paraId="5B0357A6"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Assigns the highest-scoring devices to matching quota groups.</w:t>
            </w:r>
          </w:p>
        </w:tc>
      </w:tr>
      <w:tr w:rsidR="00594ADC" w:rsidRPr="008F0CFF" w14:paraId="1EFCA5DD" w14:textId="77777777" w:rsidTr="00594ADC">
        <w:tc>
          <w:tcPr>
            <w:tcW w:w="3800" w:type="dxa"/>
          </w:tcPr>
          <w:p w14:paraId="6B3F6FF1"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2. Deficit Calculation</w:t>
            </w:r>
          </w:p>
        </w:tc>
        <w:tc>
          <w:tcPr>
            <w:tcW w:w="5380" w:type="dxa"/>
          </w:tcPr>
          <w:p w14:paraId="7BB662E3"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Identifies quota groups that are below their target.</w:t>
            </w:r>
          </w:p>
        </w:tc>
      </w:tr>
      <w:tr w:rsidR="00594ADC" w:rsidRPr="008F0CFF" w14:paraId="42E76A4C" w14:textId="77777777" w:rsidTr="00594ADC">
        <w:tc>
          <w:tcPr>
            <w:tcW w:w="3800" w:type="dxa"/>
            <w:tcBorders>
              <w:bottom w:val="single" w:sz="4" w:space="0" w:color="auto"/>
            </w:tcBorders>
          </w:tcPr>
          <w:p w14:paraId="5D73CB73"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3. Device Reassignment</w:t>
            </w:r>
          </w:p>
        </w:tc>
        <w:tc>
          <w:tcPr>
            <w:tcW w:w="5380" w:type="dxa"/>
            <w:tcBorders>
              <w:bottom w:val="single" w:sz="4" w:space="0" w:color="auto"/>
            </w:tcBorders>
          </w:tcPr>
          <w:p w14:paraId="3E50F583" w14:textId="77777777" w:rsidR="00594ADC" w:rsidRPr="008F0CFF" w:rsidRDefault="00594ADC" w:rsidP="00594ADC">
            <w:pPr>
              <w:spacing w:before="40" w:after="40"/>
              <w:rPr>
                <w:noProof/>
                <w:color w:val="000000" w:themeColor="text1"/>
                <w:lang w:val="en-MY"/>
              </w:rPr>
            </w:pPr>
            <w:r w:rsidRPr="008F0CFF">
              <w:rPr>
                <w:noProof/>
                <w:color w:val="000000"/>
                <w:sz w:val="18"/>
                <w:lang w:val="en-MY"/>
              </w:rPr>
              <w:t>Attempts to place unassigned devices using their ranked cluster candidates.</w:t>
            </w:r>
          </w:p>
        </w:tc>
      </w:tr>
    </w:tbl>
    <w:p w14:paraId="42E5B8EE" w14:textId="77777777" w:rsidR="00594ADC" w:rsidRPr="008F0CFF" w:rsidRDefault="00594ADC" w:rsidP="00594ADC">
      <w:pPr>
        <w:spacing w:before="240"/>
        <w:rPr>
          <w:noProof/>
          <w:lang w:val="en-MY"/>
        </w:rPr>
      </w:pPr>
      <w:r w:rsidRPr="008F0CFF">
        <w:rPr>
          <w:noProof/>
          <w:color w:val="000000"/>
          <w:sz w:val="20"/>
          <w:lang w:val="en-MY"/>
        </w:rPr>
        <w:t>Devices that cannot be placed remain unallocated and are sent for manual review.</w:t>
      </w:r>
    </w:p>
    <w:p w14:paraId="01F45BB4" w14:textId="77777777" w:rsidR="00304AAF" w:rsidRPr="008F0CFF" w:rsidRDefault="00594ADC">
      <w:pPr>
        <w:pStyle w:val="Heading3"/>
        <w:rPr>
          <w:noProof/>
          <w:color w:val="000000" w:themeColor="text1"/>
          <w:lang w:val="en-MY"/>
        </w:rPr>
      </w:pPr>
      <w:bookmarkStart w:id="28" w:name="_Toc240036241"/>
      <w:r w:rsidRPr="008F0CFF">
        <w:rPr>
          <w:noProof/>
          <w:color w:val="000000" w:themeColor="text1"/>
          <w:lang w:val="en-MY"/>
        </w:rPr>
        <w:t>Assignment Processing</w:t>
      </w:r>
      <w:bookmarkEnd w:id="28"/>
    </w:p>
    <w:p w14:paraId="166EC8AF" w14:textId="77777777" w:rsidR="00594ADC" w:rsidRPr="008F0CFF" w:rsidRDefault="00594ADC" w:rsidP="00594ADC">
      <w:pPr>
        <w:rPr>
          <w:noProof/>
          <w:lang w:val="en-MY"/>
        </w:rPr>
      </w:pPr>
      <w:r w:rsidRPr="008F0CFF">
        <w:rPr>
          <w:noProof/>
          <w:color w:val="000000"/>
          <w:sz w:val="20"/>
          <w:lang w:val="en-MY"/>
        </w:rPr>
        <w:t>LogicAssignment handles the results after allocation by:</w:t>
      </w:r>
    </w:p>
    <w:p w14:paraId="33158F36" w14:textId="77777777" w:rsidR="00594ADC" w:rsidRPr="008F0CFF" w:rsidRDefault="00594ADC" w:rsidP="00594ADC">
      <w:pPr>
        <w:pStyle w:val="ListBullet"/>
        <w:spacing w:after="200"/>
        <w:rPr>
          <w:noProof/>
          <w:lang w:val="en-MY"/>
        </w:rPr>
      </w:pPr>
      <w:r w:rsidRPr="008F0CFF">
        <w:rPr>
          <w:noProof/>
          <w:color w:val="000000"/>
          <w:sz w:val="20"/>
          <w:lang w:val="en-MY"/>
        </w:rPr>
        <w:t xml:space="preserve">Separating unassigned devices into </w:t>
      </w:r>
      <w:r w:rsidRPr="008F0CFF">
        <w:rPr>
          <w:rFonts w:ascii="Consolas" w:hAnsi="Consolas"/>
          <w:noProof/>
          <w:color w:val="000000"/>
          <w:sz w:val="20"/>
          <w:highlight w:val="lightGray"/>
          <w:lang w:val="en-MY"/>
        </w:rPr>
        <w:t>UnknownPrediction</w:t>
      </w:r>
      <w:r w:rsidRPr="008F0CFF">
        <w:rPr>
          <w:noProof/>
          <w:color w:val="000000"/>
          <w:sz w:val="20"/>
          <w:lang w:val="en-MY"/>
        </w:rPr>
        <w:t xml:space="preserve"> and </w:t>
      </w:r>
      <w:r w:rsidRPr="008F0CFF">
        <w:rPr>
          <w:rFonts w:ascii="Consolas" w:hAnsi="Consolas"/>
          <w:noProof/>
          <w:color w:val="000000"/>
          <w:sz w:val="20"/>
          <w:highlight w:val="lightGray"/>
          <w:lang w:val="en-MY"/>
        </w:rPr>
        <w:t>Unallocated</w:t>
      </w:r>
      <w:r w:rsidRPr="008F0CFF">
        <w:rPr>
          <w:noProof/>
          <w:color w:val="000000"/>
          <w:sz w:val="20"/>
          <w:lang w:val="en-MY"/>
        </w:rPr>
        <w:t>.</w:t>
      </w:r>
    </w:p>
    <w:p w14:paraId="5D23C67C" w14:textId="77777777" w:rsidR="00594ADC" w:rsidRPr="008F0CFF" w:rsidRDefault="00594ADC" w:rsidP="00594ADC">
      <w:pPr>
        <w:pStyle w:val="ListBullet"/>
        <w:spacing w:after="200"/>
        <w:rPr>
          <w:noProof/>
          <w:lang w:val="en-MY"/>
        </w:rPr>
      </w:pPr>
      <w:r w:rsidRPr="008F0CFF">
        <w:rPr>
          <w:noProof/>
          <w:color w:val="000000"/>
          <w:sz w:val="20"/>
          <w:lang w:val="en-MY"/>
        </w:rPr>
        <w:t xml:space="preserve">Writing assigned devices to </w:t>
      </w:r>
      <w:r w:rsidRPr="008F0CFF">
        <w:rPr>
          <w:rFonts w:ascii="Consolas" w:hAnsi="Consolas"/>
          <w:noProof/>
          <w:color w:val="000000"/>
          <w:sz w:val="20"/>
          <w:highlight w:val="lightGray"/>
          <w:lang w:val="en-MY"/>
        </w:rPr>
        <w:t>dbo.OutputDeviceAssignment</w:t>
      </w:r>
      <w:r w:rsidRPr="008F0CFF">
        <w:rPr>
          <w:noProof/>
          <w:color w:val="000000"/>
          <w:sz w:val="20"/>
          <w:lang w:val="en-MY"/>
        </w:rPr>
        <w:t>.</w:t>
      </w:r>
    </w:p>
    <w:p w14:paraId="408261E8" w14:textId="77777777" w:rsidR="00594ADC" w:rsidRPr="008F0CFF" w:rsidRDefault="00594ADC" w:rsidP="00594ADC">
      <w:pPr>
        <w:pStyle w:val="ListBullet"/>
        <w:spacing w:after="200"/>
        <w:rPr>
          <w:noProof/>
          <w:lang w:val="en-MY"/>
        </w:rPr>
      </w:pPr>
      <w:r w:rsidRPr="008F0CFF">
        <w:rPr>
          <w:noProof/>
          <w:color w:val="000000"/>
          <w:sz w:val="20"/>
          <w:lang w:val="en-MY"/>
        </w:rPr>
        <w:t xml:space="preserve">Writing unassigned devices to </w:t>
      </w:r>
      <w:r w:rsidRPr="008F0CFF">
        <w:rPr>
          <w:rFonts w:ascii="Consolas" w:hAnsi="Consolas"/>
          <w:noProof/>
          <w:color w:val="000000"/>
          <w:sz w:val="20"/>
          <w:highlight w:val="lightGray"/>
          <w:lang w:val="en-MY"/>
        </w:rPr>
        <w:t>dbo.DeviceReviewQueue</w:t>
      </w:r>
      <w:r w:rsidRPr="008F0CFF">
        <w:rPr>
          <w:noProof/>
          <w:color w:val="000000"/>
          <w:sz w:val="20"/>
          <w:lang w:val="en-MY"/>
        </w:rPr>
        <w:t>.</w:t>
      </w:r>
    </w:p>
    <w:p w14:paraId="64F2D978" w14:textId="77777777" w:rsidR="00594ADC" w:rsidRPr="008F0CFF" w:rsidRDefault="00594ADC" w:rsidP="00594ADC">
      <w:pPr>
        <w:pStyle w:val="ListBullet"/>
        <w:spacing w:after="200"/>
        <w:rPr>
          <w:noProof/>
          <w:lang w:val="en-MY"/>
        </w:rPr>
      </w:pPr>
      <w:r w:rsidRPr="008F0CFF">
        <w:rPr>
          <w:noProof/>
          <w:color w:val="000000"/>
          <w:sz w:val="20"/>
          <w:lang w:val="en-MY"/>
        </w:rPr>
        <w:t>Providing suggestions for manual assignment.</w:t>
      </w:r>
    </w:p>
    <w:p w14:paraId="538DC8C7" w14:textId="77777777" w:rsidR="00594ADC" w:rsidRPr="008F0CFF" w:rsidRDefault="00594ADC" w:rsidP="00594ADC">
      <w:pPr>
        <w:pStyle w:val="ListBullet"/>
        <w:spacing w:after="200"/>
        <w:rPr>
          <w:noProof/>
          <w:lang w:val="en-MY"/>
        </w:rPr>
      </w:pPr>
      <w:r w:rsidRPr="008F0CFF">
        <w:rPr>
          <w:noProof/>
          <w:color w:val="000000"/>
          <w:sz w:val="20"/>
          <w:lang w:val="en-MY"/>
        </w:rPr>
        <w:t>Updating the review status after manual assignment.</w:t>
      </w:r>
    </w:p>
    <w:p w14:paraId="015C61A0" w14:textId="77777777" w:rsidR="00304AAF" w:rsidRPr="008F0CFF" w:rsidRDefault="00594ADC">
      <w:pPr>
        <w:pStyle w:val="Heading3"/>
        <w:rPr>
          <w:noProof/>
          <w:color w:val="000000" w:themeColor="text1"/>
          <w:lang w:val="en-MY"/>
        </w:rPr>
      </w:pPr>
      <w:bookmarkStart w:id="29" w:name="_Toc240036242"/>
      <w:r w:rsidRPr="008F0CFF">
        <w:rPr>
          <w:noProof/>
          <w:color w:val="000000" w:themeColor="text1"/>
          <w:lang w:val="en-MY"/>
        </w:rPr>
        <w:t>Main Entry Point</w:t>
      </w:r>
      <w:bookmarkEnd w:id="29"/>
    </w:p>
    <w:p w14:paraId="5019D6BE" w14:textId="77777777" w:rsidR="00594ADC" w:rsidRPr="008F0CFF" w:rsidRDefault="00594ADC" w:rsidP="00594ADC">
      <w:pPr>
        <w:rPr>
          <w:noProof/>
          <w:lang w:val="en-MY"/>
        </w:rPr>
      </w:pPr>
      <w:r w:rsidRPr="008F0CFF">
        <w:rPr>
          <w:rFonts w:ascii="Consolas" w:hAnsi="Consolas"/>
          <w:noProof/>
          <w:color w:val="000000"/>
          <w:sz w:val="20"/>
          <w:highlight w:val="lightGray"/>
          <w:lang w:val="en-MY"/>
        </w:rPr>
        <w:t>DevicePipeline.RunAsync</w:t>
      </w:r>
      <w:r w:rsidRPr="008F0CFF">
        <w:rPr>
          <w:noProof/>
          <w:color w:val="000000"/>
          <w:sz w:val="20"/>
          <w:lang w:val="en-MY"/>
        </w:rPr>
        <w:t xml:space="preserve"> is the main entry point for the complete automated process. It coordinates device retrieval, prediction, quota allocation, result processing, and SQL output.</w:t>
      </w:r>
    </w:p>
    <w:p w14:paraId="0A5029E5" w14:textId="77777777" w:rsidR="00594ADC" w:rsidRPr="008F0CFF" w:rsidRDefault="00594ADC" w:rsidP="00594ADC">
      <w:pPr>
        <w:rPr>
          <w:noProof/>
          <w:lang w:val="en-MY"/>
        </w:rPr>
      </w:pPr>
    </w:p>
    <w:p w14:paraId="4063E03A" w14:textId="77777777" w:rsidR="00594ADC" w:rsidRPr="008F0CFF" w:rsidRDefault="00594ADC" w:rsidP="00594ADC">
      <w:pPr>
        <w:rPr>
          <w:noProof/>
          <w:lang w:val="en-MY"/>
        </w:rPr>
      </w:pPr>
    </w:p>
    <w:p w14:paraId="529DE716" w14:textId="77777777" w:rsidR="00594ADC" w:rsidRPr="008F0CFF" w:rsidRDefault="00594ADC" w:rsidP="00594ADC">
      <w:pPr>
        <w:rPr>
          <w:noProof/>
          <w:lang w:val="en-MY"/>
        </w:rPr>
      </w:pPr>
    </w:p>
    <w:p w14:paraId="0EB724EA" w14:textId="77777777" w:rsidR="00304AAF" w:rsidRPr="008F0CFF" w:rsidRDefault="009D6BB3">
      <w:pPr>
        <w:pStyle w:val="Heading2"/>
        <w:rPr>
          <w:noProof/>
          <w:color w:val="000000" w:themeColor="text1"/>
          <w:lang w:val="en-MY"/>
        </w:rPr>
      </w:pPr>
      <w:bookmarkStart w:id="30" w:name="_Toc240036243"/>
      <w:r w:rsidRPr="008F0CFF">
        <w:rPr>
          <w:noProof/>
          <w:color w:val="000000" w:themeColor="text1"/>
          <w:lang w:val="en-MY"/>
        </w:rPr>
        <w:lastRenderedPageBreak/>
        <w:t xml:space="preserve">4.4 </w:t>
      </w:r>
      <w:r w:rsidR="00594ADC" w:rsidRPr="008F0CFF">
        <w:rPr>
          <w:noProof/>
          <w:color w:val="000000" w:themeColor="text1"/>
          <w:lang w:val="en-MY"/>
        </w:rPr>
        <w:t>Prediction Layer</w:t>
      </w:r>
      <w:bookmarkEnd w:id="30"/>
    </w:p>
    <w:p w14:paraId="230FEA65" w14:textId="77777777" w:rsidR="002F1665" w:rsidRPr="008F0CFF" w:rsidRDefault="002F1665" w:rsidP="002F1665">
      <w:pPr>
        <w:rPr>
          <w:noProof/>
          <w:sz w:val="22"/>
          <w:lang w:val="en-MY"/>
        </w:rPr>
      </w:pPr>
      <w:r w:rsidRPr="008F0CFF">
        <w:rPr>
          <w:noProof/>
          <w:color w:val="000000"/>
          <w:sz w:val="22"/>
          <w:lang w:val="en-MY"/>
        </w:rPr>
        <w:t xml:space="preserve">The prediction layer is accessed through </w:t>
      </w:r>
      <w:r w:rsidRPr="008F0CFF">
        <w:rPr>
          <w:rFonts w:ascii="Consolas" w:hAnsi="Consolas"/>
          <w:noProof/>
          <w:color w:val="000000"/>
          <w:sz w:val="22"/>
          <w:highlight w:val="lightGray"/>
          <w:lang w:val="en-MY"/>
        </w:rPr>
        <w:t>PredictionClient</w:t>
      </w:r>
      <w:r w:rsidRPr="008F0CFF">
        <w:rPr>
          <w:noProof/>
          <w:color w:val="000000"/>
          <w:sz w:val="22"/>
          <w:lang w:val="en-MY"/>
        </w:rPr>
        <w:t xml:space="preserve">. Two implementations are available: </w:t>
      </w:r>
      <w:r w:rsidRPr="008F0CFF">
        <w:rPr>
          <w:rFonts w:ascii="Consolas" w:hAnsi="Consolas"/>
          <w:noProof/>
          <w:color w:val="000000"/>
          <w:sz w:val="22"/>
          <w:highlight w:val="lightGray"/>
          <w:lang w:val="en-MY"/>
        </w:rPr>
        <w:t>PythonClient</w:t>
      </w:r>
      <w:r w:rsidRPr="008F0CFF">
        <w:rPr>
          <w:noProof/>
          <w:color w:val="000000"/>
          <w:sz w:val="22"/>
          <w:highlight w:val="lightGray"/>
          <w:lang w:val="en-MY"/>
        </w:rPr>
        <w:t xml:space="preserve"> </w:t>
      </w:r>
      <w:r w:rsidRPr="008F0CFF">
        <w:rPr>
          <w:noProof/>
          <w:color w:val="000000"/>
          <w:sz w:val="22"/>
          <w:lang w:val="en-MY"/>
        </w:rPr>
        <w:t xml:space="preserve">for local execution and </w:t>
      </w:r>
      <w:r w:rsidRPr="008F0CFF">
        <w:rPr>
          <w:rFonts w:ascii="Consolas" w:hAnsi="Consolas"/>
          <w:noProof/>
          <w:color w:val="000000"/>
          <w:sz w:val="22"/>
          <w:highlight w:val="lightGray"/>
          <w:lang w:val="en-MY"/>
        </w:rPr>
        <w:t>HttpPredictionClient</w:t>
      </w:r>
      <w:r w:rsidRPr="008F0CFF">
        <w:rPr>
          <w:noProof/>
          <w:color w:val="000000"/>
          <w:sz w:val="22"/>
          <w:highlight w:val="lightGray"/>
          <w:lang w:val="en-MY"/>
        </w:rPr>
        <w:t xml:space="preserve"> </w:t>
      </w:r>
      <w:r w:rsidRPr="008F0CFF">
        <w:rPr>
          <w:noProof/>
          <w:color w:val="000000"/>
          <w:sz w:val="22"/>
          <w:lang w:val="en-MY"/>
        </w:rPr>
        <w:t>for an HTTP prediction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76"/>
        <w:gridCol w:w="3261"/>
        <w:gridCol w:w="3579"/>
      </w:tblGrid>
      <w:tr w:rsidR="002F1665" w:rsidRPr="008F0CFF" w14:paraId="3E070133" w14:textId="77777777" w:rsidTr="002F1665">
        <w:trPr>
          <w:tblHeader/>
        </w:trPr>
        <w:tc>
          <w:tcPr>
            <w:tcW w:w="2376" w:type="dxa"/>
            <w:tcBorders>
              <w:top w:val="single" w:sz="4" w:space="0" w:color="auto"/>
              <w:bottom w:val="single" w:sz="4" w:space="0" w:color="auto"/>
            </w:tcBorders>
          </w:tcPr>
          <w:p w14:paraId="349FDFD0" w14:textId="77777777" w:rsidR="002F1665" w:rsidRPr="008F0CFF" w:rsidRDefault="002F1665" w:rsidP="002F1665">
            <w:pPr>
              <w:spacing w:before="40" w:after="40"/>
              <w:jc w:val="center"/>
              <w:rPr>
                <w:b/>
                <w:bCs/>
                <w:noProof/>
                <w:color w:val="000000" w:themeColor="text1"/>
                <w:sz w:val="18"/>
                <w:szCs w:val="18"/>
                <w:lang w:val="en-MY"/>
              </w:rPr>
            </w:pPr>
            <w:r w:rsidRPr="008F0CFF">
              <w:rPr>
                <w:b/>
                <w:bCs/>
                <w:noProof/>
                <w:sz w:val="18"/>
                <w:szCs w:val="18"/>
                <w:lang w:val="en-MY"/>
              </w:rPr>
              <w:t>Operation</w:t>
            </w:r>
          </w:p>
        </w:tc>
        <w:tc>
          <w:tcPr>
            <w:tcW w:w="3261" w:type="dxa"/>
            <w:tcBorders>
              <w:top w:val="single" w:sz="4" w:space="0" w:color="auto"/>
              <w:bottom w:val="single" w:sz="4" w:space="0" w:color="auto"/>
            </w:tcBorders>
          </w:tcPr>
          <w:p w14:paraId="7459EE19" w14:textId="77777777" w:rsidR="002F1665" w:rsidRPr="008F0CFF" w:rsidRDefault="002F1665" w:rsidP="002F1665">
            <w:pPr>
              <w:spacing w:before="40" w:after="40"/>
              <w:jc w:val="center"/>
              <w:rPr>
                <w:b/>
                <w:bCs/>
                <w:noProof/>
                <w:color w:val="000000" w:themeColor="text1"/>
                <w:sz w:val="18"/>
                <w:szCs w:val="18"/>
                <w:lang w:val="en-MY"/>
              </w:rPr>
            </w:pPr>
            <w:r w:rsidRPr="008F0CFF">
              <w:rPr>
                <w:b/>
                <w:bCs/>
                <w:noProof/>
                <w:sz w:val="18"/>
                <w:szCs w:val="18"/>
                <w:lang w:val="en-MY"/>
              </w:rPr>
              <w:t>Local</w:t>
            </w:r>
          </w:p>
        </w:tc>
        <w:tc>
          <w:tcPr>
            <w:tcW w:w="3579" w:type="dxa"/>
            <w:tcBorders>
              <w:top w:val="single" w:sz="4" w:space="0" w:color="auto"/>
              <w:bottom w:val="single" w:sz="4" w:space="0" w:color="auto"/>
            </w:tcBorders>
          </w:tcPr>
          <w:p w14:paraId="3910367C" w14:textId="77777777" w:rsidR="002F1665" w:rsidRPr="008F0CFF" w:rsidRDefault="002F1665" w:rsidP="002F1665">
            <w:pPr>
              <w:spacing w:before="40" w:after="40"/>
              <w:jc w:val="center"/>
              <w:rPr>
                <w:b/>
                <w:bCs/>
                <w:noProof/>
                <w:color w:val="000000" w:themeColor="text1"/>
                <w:sz w:val="18"/>
                <w:szCs w:val="18"/>
                <w:lang w:val="en-MY"/>
              </w:rPr>
            </w:pPr>
            <w:r w:rsidRPr="008F0CFF">
              <w:rPr>
                <w:b/>
                <w:bCs/>
                <w:noProof/>
                <w:sz w:val="18"/>
                <w:szCs w:val="18"/>
                <w:lang w:val="en-MY"/>
              </w:rPr>
              <w:t>HTTP</w:t>
            </w:r>
          </w:p>
        </w:tc>
      </w:tr>
      <w:tr w:rsidR="002F1665" w:rsidRPr="008F0CFF" w14:paraId="6621EB75" w14:textId="77777777" w:rsidTr="002F1665">
        <w:tc>
          <w:tcPr>
            <w:tcW w:w="2376" w:type="dxa"/>
            <w:tcBorders>
              <w:top w:val="single" w:sz="4" w:space="0" w:color="auto"/>
            </w:tcBorders>
          </w:tcPr>
          <w:p w14:paraId="2DC5C650"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Device Type</w:t>
            </w:r>
          </w:p>
        </w:tc>
        <w:tc>
          <w:tcPr>
            <w:tcW w:w="3261" w:type="dxa"/>
            <w:tcBorders>
              <w:top w:val="single" w:sz="4" w:space="0" w:color="auto"/>
            </w:tcBorders>
          </w:tcPr>
          <w:p w14:paraId="1755BB2A"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predict_equipment.py</w:t>
            </w:r>
          </w:p>
        </w:tc>
        <w:tc>
          <w:tcPr>
            <w:tcW w:w="3579" w:type="dxa"/>
            <w:tcBorders>
              <w:top w:val="single" w:sz="4" w:space="0" w:color="auto"/>
            </w:tcBorders>
          </w:tcPr>
          <w:p w14:paraId="4EF9F467"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/predict/device-type</w:t>
            </w:r>
          </w:p>
        </w:tc>
      </w:tr>
      <w:tr w:rsidR="002F1665" w:rsidRPr="008F0CFF" w14:paraId="02A85EBB" w14:textId="77777777" w:rsidTr="002F1665">
        <w:tc>
          <w:tcPr>
            <w:tcW w:w="2376" w:type="dxa"/>
          </w:tcPr>
          <w:p w14:paraId="3E52D1C1"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Section &amp; Cluster</w:t>
            </w:r>
          </w:p>
        </w:tc>
        <w:tc>
          <w:tcPr>
            <w:tcW w:w="3261" w:type="dxa"/>
          </w:tcPr>
          <w:p w14:paraId="0A45A252"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predict_sectioncluster.py</w:t>
            </w:r>
          </w:p>
        </w:tc>
        <w:tc>
          <w:tcPr>
            <w:tcW w:w="3579" w:type="dxa"/>
          </w:tcPr>
          <w:p w14:paraId="2C70E906"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/predict/section-cluster</w:t>
            </w:r>
          </w:p>
        </w:tc>
      </w:tr>
      <w:tr w:rsidR="002F1665" w:rsidRPr="008F0CFF" w14:paraId="7E3F9814" w14:textId="77777777" w:rsidTr="002F1665">
        <w:tc>
          <w:tcPr>
            <w:tcW w:w="2376" w:type="dxa"/>
            <w:tcBorders>
              <w:bottom w:val="single" w:sz="4" w:space="0" w:color="auto"/>
            </w:tcBorders>
          </w:tcPr>
          <w:p w14:paraId="1046CD5B"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Top Cluster Suggestions</w:t>
            </w:r>
          </w:p>
        </w:tc>
        <w:tc>
          <w:tcPr>
            <w:tcW w:w="3261" w:type="dxa"/>
            <w:tcBorders>
              <w:bottom w:val="single" w:sz="4" w:space="0" w:color="auto"/>
            </w:tcBorders>
          </w:tcPr>
          <w:p w14:paraId="0740CFFD"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predict_sectioncluster.py</w:t>
            </w:r>
          </w:p>
        </w:tc>
        <w:tc>
          <w:tcPr>
            <w:tcW w:w="3579" w:type="dxa"/>
            <w:tcBorders>
              <w:bottom w:val="single" w:sz="4" w:space="0" w:color="auto"/>
            </w:tcBorders>
          </w:tcPr>
          <w:p w14:paraId="5C77E2AB"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/predict/top-clusters</w:t>
            </w:r>
          </w:p>
        </w:tc>
      </w:tr>
    </w:tbl>
    <w:p w14:paraId="68BA2EED" w14:textId="77777777" w:rsidR="002F1665" w:rsidRPr="008F0CFF" w:rsidRDefault="002F1665" w:rsidP="002F1665">
      <w:pPr>
        <w:spacing w:before="240"/>
        <w:rPr>
          <w:noProof/>
          <w:lang w:val="en-MY"/>
        </w:rPr>
      </w:pPr>
      <w:r w:rsidRPr="008F0CFF">
        <w:rPr>
          <w:noProof/>
          <w:color w:val="000000"/>
          <w:sz w:val="20"/>
          <w:lang w:val="en-MY"/>
        </w:rPr>
        <w:t>The pipeline can use either implementation without changing the main processing logic.</w:t>
      </w:r>
    </w:p>
    <w:p w14:paraId="49A71715" w14:textId="77777777" w:rsidR="002F1665" w:rsidRPr="008F0CFF" w:rsidRDefault="002F1665" w:rsidP="002F1665">
      <w:pPr>
        <w:rPr>
          <w:noProof/>
          <w:lang w:val="en-MY"/>
        </w:rPr>
      </w:pPr>
      <w:r w:rsidRPr="008F0CFF">
        <w:rPr>
          <w:noProof/>
          <w:color w:val="000000"/>
          <w:sz w:val="20"/>
          <w:lang w:val="en-MY"/>
        </w:rPr>
        <w:t>For manual review, cluster suggestions can come from the model's ranked probabilities or from numerical similarity to devices that have already been assigned.</w:t>
      </w:r>
    </w:p>
    <w:p w14:paraId="2A2D6A6E" w14:textId="77777777" w:rsidR="00304AAF" w:rsidRPr="008F0CFF" w:rsidRDefault="009D6BB3">
      <w:pPr>
        <w:pStyle w:val="Heading2"/>
        <w:rPr>
          <w:noProof/>
          <w:color w:val="000000" w:themeColor="text1"/>
          <w:lang w:val="en-MY"/>
        </w:rPr>
      </w:pPr>
      <w:bookmarkStart w:id="31" w:name="_Toc240036244"/>
      <w:r w:rsidRPr="008F0CFF">
        <w:rPr>
          <w:noProof/>
          <w:color w:val="000000" w:themeColor="text1"/>
          <w:lang w:val="en-MY"/>
        </w:rPr>
        <w:t xml:space="preserve">4.5 </w:t>
      </w:r>
      <w:r w:rsidR="002F1665" w:rsidRPr="008F0CFF">
        <w:rPr>
          <w:noProof/>
          <w:color w:val="000000" w:themeColor="text1"/>
          <w:lang w:val="en-MY"/>
        </w:rPr>
        <w:t>Class Dependencies</w:t>
      </w:r>
      <w:bookmarkEnd w:id="31"/>
    </w:p>
    <w:p w14:paraId="2B58C3B9" w14:textId="77777777" w:rsidR="002F1665" w:rsidRPr="008F0CFF" w:rsidRDefault="002F1665" w:rsidP="002F1665">
      <w:pPr>
        <w:jc w:val="both"/>
        <w:rPr>
          <w:noProof/>
          <w:color w:val="000000" w:themeColor="text1"/>
          <w:sz w:val="22"/>
          <w:lang w:val="en-MY"/>
        </w:rPr>
      </w:pPr>
      <w:r w:rsidRPr="008F0CFF">
        <w:rPr>
          <w:noProof/>
          <w:color w:val="000000" w:themeColor="text1"/>
          <w:sz w:val="22"/>
          <w:lang w:val="en-MY"/>
        </w:rPr>
        <w:t>The main dependency direction is one-way. Logic.dll depends on Model.dll, while Model.dll does not depend on Logic.dll.</w:t>
      </w:r>
    </w:p>
    <w:p w14:paraId="075947CF" w14:textId="77777777" w:rsidR="002F1665" w:rsidRPr="008F0CFF" w:rsidRDefault="002F1665" w:rsidP="002F1665">
      <w:pPr>
        <w:jc w:val="both"/>
        <w:rPr>
          <w:noProof/>
          <w:color w:val="000000" w:themeColor="text1"/>
          <w:sz w:val="22"/>
          <w:lang w:val="en-MY"/>
        </w:rPr>
      </w:pPr>
      <w:r w:rsidRPr="008F0CFF">
        <w:rPr>
          <w:noProof/>
          <w:color w:val="000000" w:themeColor="text1"/>
          <w:sz w:val="22"/>
          <w:lang w:val="en-MY"/>
        </w:rPr>
        <w:t>Main dependency flow:</w:t>
      </w:r>
    </w:p>
    <w:p w14:paraId="07247B23" w14:textId="77777777" w:rsidR="00304AAF" w:rsidRPr="008F0CFF" w:rsidRDefault="002F1665" w:rsidP="002F1665">
      <w:pPr>
        <w:jc w:val="center"/>
        <w:rPr>
          <w:rFonts w:ascii="Consolas" w:hAnsi="Consolas"/>
          <w:noProof/>
          <w:color w:val="000000" w:themeColor="text1"/>
          <w:sz w:val="22"/>
          <w:lang w:val="en-MY"/>
        </w:rPr>
      </w:pPr>
      <w:r w:rsidRPr="008F0CFF">
        <w:rPr>
          <w:rFonts w:ascii="Consolas" w:hAnsi="Consolas"/>
          <w:noProof/>
          <w:color w:val="000000" w:themeColor="text1"/>
          <w:sz w:val="22"/>
          <w:highlight w:val="lightGray"/>
          <w:lang w:val="en-MY"/>
        </w:rPr>
        <w:t>UI  →  Logic.dll  →  Model.dll  →  SQL Server / Python Prediction</w:t>
      </w:r>
    </w:p>
    <w:p w14:paraId="1D94A444" w14:textId="77777777" w:rsidR="002F1665" w:rsidRPr="008F0CFF" w:rsidRDefault="002F1665" w:rsidP="002F1665">
      <w:pPr>
        <w:jc w:val="center"/>
        <w:rPr>
          <w:rFonts w:ascii="Consolas" w:hAnsi="Consolas"/>
          <w:noProof/>
          <w:color w:val="000000" w:themeColor="text1"/>
          <w:lang w:val="en-MY"/>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18"/>
        <w:gridCol w:w="1282"/>
        <w:gridCol w:w="5239"/>
      </w:tblGrid>
      <w:tr w:rsidR="002F1665" w:rsidRPr="008F0CFF" w14:paraId="79E91CD4" w14:textId="77777777" w:rsidTr="002F1665">
        <w:trPr>
          <w:tblHeader/>
        </w:trPr>
        <w:tc>
          <w:tcPr>
            <w:tcW w:w="2518" w:type="dxa"/>
            <w:tcBorders>
              <w:top w:val="single" w:sz="4" w:space="0" w:color="auto"/>
              <w:bottom w:val="single" w:sz="4" w:space="0" w:color="auto"/>
            </w:tcBorders>
          </w:tcPr>
          <w:p w14:paraId="6A6E812B" w14:textId="77777777" w:rsidR="002F1665" w:rsidRPr="008F0CFF" w:rsidRDefault="002F1665" w:rsidP="002F1665">
            <w:pPr>
              <w:spacing w:before="40" w:after="40"/>
              <w:jc w:val="center"/>
              <w:rPr>
                <w:b/>
                <w:bCs/>
                <w:noProof/>
                <w:color w:val="000000" w:themeColor="text1"/>
                <w:lang w:val="en-MY"/>
              </w:rPr>
            </w:pPr>
            <w:r w:rsidRPr="008F0CFF">
              <w:rPr>
                <w:b/>
                <w:bCs/>
                <w:noProof/>
                <w:color w:val="000000"/>
                <w:sz w:val="18"/>
                <w:lang w:val="en-MY"/>
              </w:rPr>
              <w:t>Class</w:t>
            </w:r>
          </w:p>
        </w:tc>
        <w:tc>
          <w:tcPr>
            <w:tcW w:w="1282" w:type="dxa"/>
            <w:tcBorders>
              <w:top w:val="single" w:sz="4" w:space="0" w:color="auto"/>
              <w:bottom w:val="single" w:sz="4" w:space="0" w:color="auto"/>
            </w:tcBorders>
          </w:tcPr>
          <w:p w14:paraId="2C5E3EDD" w14:textId="77777777" w:rsidR="002F1665" w:rsidRPr="008F0CFF" w:rsidRDefault="002F1665" w:rsidP="002F1665">
            <w:pPr>
              <w:spacing w:before="40" w:after="40"/>
              <w:jc w:val="center"/>
              <w:rPr>
                <w:b/>
                <w:bCs/>
                <w:noProof/>
                <w:color w:val="000000" w:themeColor="text1"/>
                <w:lang w:val="en-MY"/>
              </w:rPr>
            </w:pPr>
            <w:r w:rsidRPr="008F0CFF">
              <w:rPr>
                <w:b/>
                <w:bCs/>
                <w:noProof/>
                <w:color w:val="000000"/>
                <w:sz w:val="18"/>
                <w:lang w:val="en-MY"/>
              </w:rPr>
              <w:t>Library</w:t>
            </w:r>
          </w:p>
        </w:tc>
        <w:tc>
          <w:tcPr>
            <w:tcW w:w="5239" w:type="dxa"/>
            <w:tcBorders>
              <w:top w:val="single" w:sz="4" w:space="0" w:color="auto"/>
              <w:bottom w:val="single" w:sz="4" w:space="0" w:color="auto"/>
            </w:tcBorders>
          </w:tcPr>
          <w:p w14:paraId="369E81DF" w14:textId="77777777" w:rsidR="002F1665" w:rsidRPr="008F0CFF" w:rsidRDefault="002F1665" w:rsidP="002F1665">
            <w:pPr>
              <w:spacing w:before="40" w:after="40"/>
              <w:jc w:val="center"/>
              <w:rPr>
                <w:b/>
                <w:bCs/>
                <w:noProof/>
                <w:color w:val="000000" w:themeColor="text1"/>
                <w:lang w:val="en-MY"/>
              </w:rPr>
            </w:pPr>
            <w:r w:rsidRPr="008F0CFF">
              <w:rPr>
                <w:b/>
                <w:bCs/>
                <w:noProof/>
                <w:color w:val="000000"/>
                <w:sz w:val="18"/>
                <w:lang w:val="en-MY"/>
              </w:rPr>
              <w:t>Main Responsibility</w:t>
            </w:r>
          </w:p>
        </w:tc>
      </w:tr>
      <w:tr w:rsidR="002F1665" w:rsidRPr="008F0CFF" w14:paraId="3EB893B7" w14:textId="77777777" w:rsidTr="002F1665">
        <w:tc>
          <w:tcPr>
            <w:tcW w:w="2518" w:type="dxa"/>
            <w:tcBorders>
              <w:top w:val="single" w:sz="4" w:space="0" w:color="auto"/>
            </w:tcBorders>
          </w:tcPr>
          <w:p w14:paraId="7F03E287"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DevicePipeline</w:t>
            </w:r>
          </w:p>
        </w:tc>
        <w:tc>
          <w:tcPr>
            <w:tcW w:w="1282" w:type="dxa"/>
            <w:tcBorders>
              <w:top w:val="single" w:sz="4" w:space="0" w:color="auto"/>
            </w:tcBorders>
          </w:tcPr>
          <w:p w14:paraId="53165C70" w14:textId="77777777" w:rsidR="002F1665" w:rsidRPr="008F0CFF" w:rsidRDefault="002F1665" w:rsidP="002F1665">
            <w:pPr>
              <w:spacing w:before="40" w:after="40"/>
              <w:jc w:val="center"/>
              <w:rPr>
                <w:noProof/>
                <w:color w:val="000000" w:themeColor="text1"/>
                <w:lang w:val="en-MY"/>
              </w:rPr>
            </w:pPr>
            <w:r w:rsidRPr="008F0CFF">
              <w:rPr>
                <w:noProof/>
                <w:color w:val="000000"/>
                <w:sz w:val="18"/>
                <w:lang w:val="en-MY"/>
              </w:rPr>
              <w:t>Logic.dll</w:t>
            </w:r>
          </w:p>
        </w:tc>
        <w:tc>
          <w:tcPr>
            <w:tcW w:w="5239" w:type="dxa"/>
            <w:tcBorders>
              <w:top w:val="single" w:sz="4" w:space="0" w:color="auto"/>
            </w:tcBorders>
          </w:tcPr>
          <w:p w14:paraId="1BE51739"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Coordinates the complete processing sequence.</w:t>
            </w:r>
          </w:p>
        </w:tc>
      </w:tr>
      <w:tr w:rsidR="002F1665" w:rsidRPr="008F0CFF" w14:paraId="5C2DDD21" w14:textId="77777777" w:rsidTr="002F1665">
        <w:tc>
          <w:tcPr>
            <w:tcW w:w="2518" w:type="dxa"/>
          </w:tcPr>
          <w:p w14:paraId="4A079B30"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LogicAssignment</w:t>
            </w:r>
          </w:p>
        </w:tc>
        <w:tc>
          <w:tcPr>
            <w:tcW w:w="1282" w:type="dxa"/>
          </w:tcPr>
          <w:p w14:paraId="20D953C3" w14:textId="77777777" w:rsidR="002F1665" w:rsidRPr="008F0CFF" w:rsidRDefault="002F1665" w:rsidP="002F1665">
            <w:pPr>
              <w:spacing w:before="40" w:after="40"/>
              <w:jc w:val="center"/>
              <w:rPr>
                <w:noProof/>
                <w:color w:val="000000" w:themeColor="text1"/>
                <w:lang w:val="en-MY"/>
              </w:rPr>
            </w:pPr>
            <w:r w:rsidRPr="008F0CFF">
              <w:rPr>
                <w:noProof/>
                <w:color w:val="000000"/>
                <w:sz w:val="18"/>
                <w:lang w:val="en-MY"/>
              </w:rPr>
              <w:t>Logic.dll</w:t>
            </w:r>
          </w:p>
        </w:tc>
        <w:tc>
          <w:tcPr>
            <w:tcW w:w="5239" w:type="dxa"/>
          </w:tcPr>
          <w:p w14:paraId="4C6F12B7"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Handles assignment, review queues, manual correction, and SQL output.</w:t>
            </w:r>
          </w:p>
        </w:tc>
      </w:tr>
      <w:tr w:rsidR="002F1665" w:rsidRPr="008F0CFF" w14:paraId="213C3BBE" w14:textId="77777777" w:rsidTr="002F1665">
        <w:tc>
          <w:tcPr>
            <w:tcW w:w="2518" w:type="dxa"/>
          </w:tcPr>
          <w:p w14:paraId="66893558"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ClusterQuotaAllocator</w:t>
            </w:r>
          </w:p>
        </w:tc>
        <w:tc>
          <w:tcPr>
            <w:tcW w:w="1282" w:type="dxa"/>
          </w:tcPr>
          <w:p w14:paraId="38D06290" w14:textId="77777777" w:rsidR="002F1665" w:rsidRPr="008F0CFF" w:rsidRDefault="002F1665" w:rsidP="002F1665">
            <w:pPr>
              <w:spacing w:before="40" w:after="40"/>
              <w:jc w:val="center"/>
              <w:rPr>
                <w:noProof/>
                <w:color w:val="000000" w:themeColor="text1"/>
                <w:lang w:val="en-MY"/>
              </w:rPr>
            </w:pPr>
            <w:r w:rsidRPr="008F0CFF">
              <w:rPr>
                <w:noProof/>
                <w:color w:val="000000"/>
                <w:sz w:val="18"/>
                <w:lang w:val="en-MY"/>
              </w:rPr>
              <w:t>Logic.dll</w:t>
            </w:r>
          </w:p>
        </w:tc>
        <w:tc>
          <w:tcPr>
            <w:tcW w:w="5239" w:type="dxa"/>
          </w:tcPr>
          <w:p w14:paraId="2D61EFE0"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Performs quota-based device allocation.</w:t>
            </w:r>
          </w:p>
        </w:tc>
      </w:tr>
      <w:tr w:rsidR="002F1665" w:rsidRPr="008F0CFF" w14:paraId="2F2F776D" w14:textId="77777777" w:rsidTr="002F1665">
        <w:tc>
          <w:tcPr>
            <w:tcW w:w="2518" w:type="dxa"/>
          </w:tcPr>
          <w:p w14:paraId="1ECCB9EC"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QuotaCatalog</w:t>
            </w:r>
          </w:p>
        </w:tc>
        <w:tc>
          <w:tcPr>
            <w:tcW w:w="1282" w:type="dxa"/>
          </w:tcPr>
          <w:p w14:paraId="2F055AAB" w14:textId="77777777" w:rsidR="002F1665" w:rsidRPr="008F0CFF" w:rsidRDefault="002F1665" w:rsidP="002F1665">
            <w:pPr>
              <w:spacing w:before="40" w:after="40"/>
              <w:jc w:val="center"/>
              <w:rPr>
                <w:noProof/>
                <w:color w:val="000000" w:themeColor="text1"/>
                <w:lang w:val="en-MY"/>
              </w:rPr>
            </w:pPr>
            <w:r w:rsidRPr="008F0CFF">
              <w:rPr>
                <w:noProof/>
                <w:color w:val="000000"/>
                <w:sz w:val="18"/>
                <w:lang w:val="en-MY"/>
              </w:rPr>
              <w:t>Logic.dll</w:t>
            </w:r>
          </w:p>
        </w:tc>
        <w:tc>
          <w:tcPr>
            <w:tcW w:w="5239" w:type="dxa"/>
          </w:tcPr>
          <w:p w14:paraId="7B7413FB"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Loads customer quota patterns from SQL Server.</w:t>
            </w:r>
          </w:p>
        </w:tc>
      </w:tr>
      <w:tr w:rsidR="002F1665" w:rsidRPr="008F0CFF" w14:paraId="562A4E17" w14:textId="77777777" w:rsidTr="002F1665">
        <w:tc>
          <w:tcPr>
            <w:tcW w:w="2518" w:type="dxa"/>
          </w:tcPr>
          <w:p w14:paraId="4B055229"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NumericalSimilarity</w:t>
            </w:r>
          </w:p>
        </w:tc>
        <w:tc>
          <w:tcPr>
            <w:tcW w:w="1282" w:type="dxa"/>
          </w:tcPr>
          <w:p w14:paraId="262DC643" w14:textId="77777777" w:rsidR="002F1665" w:rsidRPr="008F0CFF" w:rsidRDefault="002F1665" w:rsidP="002F1665">
            <w:pPr>
              <w:spacing w:before="40" w:after="40"/>
              <w:jc w:val="center"/>
              <w:rPr>
                <w:noProof/>
                <w:color w:val="000000" w:themeColor="text1"/>
                <w:lang w:val="en-MY"/>
              </w:rPr>
            </w:pPr>
            <w:r w:rsidRPr="008F0CFF">
              <w:rPr>
                <w:noProof/>
                <w:color w:val="000000"/>
                <w:sz w:val="18"/>
                <w:lang w:val="en-MY"/>
              </w:rPr>
              <w:t>Logic.dll</w:t>
            </w:r>
          </w:p>
        </w:tc>
        <w:tc>
          <w:tcPr>
            <w:tcW w:w="5239" w:type="dxa"/>
          </w:tcPr>
          <w:p w14:paraId="451BCA3D"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Calculates Device ID similarity for manual suggestions.</w:t>
            </w:r>
          </w:p>
        </w:tc>
      </w:tr>
      <w:tr w:rsidR="002F1665" w:rsidRPr="008F0CFF" w14:paraId="55639D95" w14:textId="77777777" w:rsidTr="002F1665">
        <w:tc>
          <w:tcPr>
            <w:tcW w:w="2518" w:type="dxa"/>
          </w:tcPr>
          <w:p w14:paraId="3002B095"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PythonSQL</w:t>
            </w:r>
          </w:p>
        </w:tc>
        <w:tc>
          <w:tcPr>
            <w:tcW w:w="1282" w:type="dxa"/>
          </w:tcPr>
          <w:p w14:paraId="723D1101" w14:textId="77777777" w:rsidR="002F1665" w:rsidRPr="008F0CFF" w:rsidRDefault="002F1665" w:rsidP="002F1665">
            <w:pPr>
              <w:spacing w:before="40" w:after="40"/>
              <w:jc w:val="center"/>
              <w:rPr>
                <w:noProof/>
                <w:color w:val="000000" w:themeColor="text1"/>
                <w:lang w:val="en-MY"/>
              </w:rPr>
            </w:pPr>
            <w:r w:rsidRPr="008F0CFF">
              <w:rPr>
                <w:noProof/>
                <w:color w:val="000000"/>
                <w:sz w:val="18"/>
                <w:lang w:val="en-MY"/>
              </w:rPr>
              <w:t>Model.dll</w:t>
            </w:r>
          </w:p>
        </w:tc>
        <w:tc>
          <w:tcPr>
            <w:tcW w:w="5239" w:type="dxa"/>
          </w:tcPr>
          <w:p w14:paraId="2BC23B24"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Reads project data from SQL Server and prepares prediction input.</w:t>
            </w:r>
          </w:p>
        </w:tc>
      </w:tr>
      <w:tr w:rsidR="002F1665" w:rsidRPr="008F0CFF" w14:paraId="0797721E" w14:textId="77777777" w:rsidTr="002F1665">
        <w:tc>
          <w:tcPr>
            <w:tcW w:w="2518" w:type="dxa"/>
          </w:tcPr>
          <w:p w14:paraId="69A13E3C"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IPredictionClient</w:t>
            </w:r>
          </w:p>
        </w:tc>
        <w:tc>
          <w:tcPr>
            <w:tcW w:w="1282" w:type="dxa"/>
          </w:tcPr>
          <w:p w14:paraId="69DD6D38" w14:textId="77777777" w:rsidR="002F1665" w:rsidRPr="008F0CFF" w:rsidRDefault="002F1665" w:rsidP="002F1665">
            <w:pPr>
              <w:spacing w:before="40" w:after="40"/>
              <w:jc w:val="center"/>
              <w:rPr>
                <w:noProof/>
                <w:color w:val="000000" w:themeColor="text1"/>
                <w:lang w:val="en-MY"/>
              </w:rPr>
            </w:pPr>
            <w:r w:rsidRPr="008F0CFF">
              <w:rPr>
                <w:noProof/>
                <w:color w:val="000000"/>
                <w:sz w:val="18"/>
                <w:lang w:val="en-MY"/>
              </w:rPr>
              <w:t>Model.dll</w:t>
            </w:r>
          </w:p>
        </w:tc>
        <w:tc>
          <w:tcPr>
            <w:tcW w:w="5239" w:type="dxa"/>
          </w:tcPr>
          <w:p w14:paraId="6EB3ECFC"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Defines the prediction interface.</w:t>
            </w:r>
          </w:p>
        </w:tc>
      </w:tr>
      <w:tr w:rsidR="002F1665" w:rsidRPr="008F0CFF" w14:paraId="6C5D0D7E" w14:textId="77777777" w:rsidTr="002F1665">
        <w:tc>
          <w:tcPr>
            <w:tcW w:w="2518" w:type="dxa"/>
          </w:tcPr>
          <w:p w14:paraId="58019208"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PythonClient</w:t>
            </w:r>
          </w:p>
        </w:tc>
        <w:tc>
          <w:tcPr>
            <w:tcW w:w="1282" w:type="dxa"/>
          </w:tcPr>
          <w:p w14:paraId="4F4C3265" w14:textId="77777777" w:rsidR="002F1665" w:rsidRPr="008F0CFF" w:rsidRDefault="002F1665" w:rsidP="002F1665">
            <w:pPr>
              <w:spacing w:before="40" w:after="40"/>
              <w:jc w:val="center"/>
              <w:rPr>
                <w:noProof/>
                <w:color w:val="000000" w:themeColor="text1"/>
                <w:lang w:val="en-MY"/>
              </w:rPr>
            </w:pPr>
            <w:r w:rsidRPr="008F0CFF">
              <w:rPr>
                <w:noProof/>
                <w:color w:val="000000"/>
                <w:sz w:val="18"/>
                <w:lang w:val="en-MY"/>
              </w:rPr>
              <w:t>Model.dll</w:t>
            </w:r>
          </w:p>
        </w:tc>
        <w:tc>
          <w:tcPr>
            <w:tcW w:w="5239" w:type="dxa"/>
          </w:tcPr>
          <w:p w14:paraId="39361F57"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Runs prediction scripts locally.</w:t>
            </w:r>
          </w:p>
        </w:tc>
      </w:tr>
      <w:tr w:rsidR="002F1665" w:rsidRPr="008F0CFF" w14:paraId="1926D3C9" w14:textId="77777777" w:rsidTr="002F1665">
        <w:tc>
          <w:tcPr>
            <w:tcW w:w="2518" w:type="dxa"/>
            <w:tcBorders>
              <w:bottom w:val="single" w:sz="4" w:space="0" w:color="auto"/>
            </w:tcBorders>
          </w:tcPr>
          <w:p w14:paraId="48DB8027"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HttpPredictionClient</w:t>
            </w:r>
          </w:p>
        </w:tc>
        <w:tc>
          <w:tcPr>
            <w:tcW w:w="1282" w:type="dxa"/>
            <w:tcBorders>
              <w:bottom w:val="single" w:sz="4" w:space="0" w:color="auto"/>
            </w:tcBorders>
          </w:tcPr>
          <w:p w14:paraId="27D028DE" w14:textId="77777777" w:rsidR="002F1665" w:rsidRPr="008F0CFF" w:rsidRDefault="002F1665" w:rsidP="002F1665">
            <w:pPr>
              <w:spacing w:before="40" w:after="40"/>
              <w:jc w:val="center"/>
              <w:rPr>
                <w:noProof/>
                <w:color w:val="000000" w:themeColor="text1"/>
                <w:lang w:val="en-MY"/>
              </w:rPr>
            </w:pPr>
            <w:r w:rsidRPr="008F0CFF">
              <w:rPr>
                <w:noProof/>
                <w:color w:val="000000"/>
                <w:sz w:val="18"/>
                <w:lang w:val="en-MY"/>
              </w:rPr>
              <w:t>Model.dll</w:t>
            </w:r>
          </w:p>
        </w:tc>
        <w:tc>
          <w:tcPr>
            <w:tcW w:w="5239" w:type="dxa"/>
            <w:tcBorders>
              <w:bottom w:val="single" w:sz="4" w:space="0" w:color="auto"/>
            </w:tcBorders>
          </w:tcPr>
          <w:p w14:paraId="77BC982C" w14:textId="77777777" w:rsidR="002F1665" w:rsidRPr="008F0CFF" w:rsidRDefault="002F1665" w:rsidP="002F1665">
            <w:pPr>
              <w:spacing w:before="40" w:after="40"/>
              <w:rPr>
                <w:noProof/>
                <w:color w:val="000000" w:themeColor="text1"/>
                <w:lang w:val="en-MY"/>
              </w:rPr>
            </w:pPr>
            <w:r w:rsidRPr="008F0CFF">
              <w:rPr>
                <w:noProof/>
                <w:color w:val="000000"/>
                <w:sz w:val="18"/>
                <w:lang w:val="en-MY"/>
              </w:rPr>
              <w:t>Connects to the prediction service through HTTP.</w:t>
            </w:r>
          </w:p>
        </w:tc>
      </w:tr>
    </w:tbl>
    <w:p w14:paraId="01978CFB" w14:textId="77777777" w:rsidR="002F1665" w:rsidRPr="008F0CFF" w:rsidRDefault="002F1665" w:rsidP="002F1665">
      <w:pPr>
        <w:spacing w:before="240"/>
        <w:rPr>
          <w:noProof/>
          <w:sz w:val="22"/>
          <w:lang w:val="en-MY"/>
        </w:rPr>
      </w:pPr>
      <w:r w:rsidRPr="008F0CFF">
        <w:rPr>
          <w:rFonts w:ascii="Consolas" w:hAnsi="Consolas"/>
          <w:noProof/>
          <w:color w:val="000000"/>
          <w:sz w:val="22"/>
          <w:highlight w:val="lightGray"/>
          <w:lang w:val="en-MY"/>
        </w:rPr>
        <w:t>DevicePipeline</w:t>
      </w:r>
      <w:r w:rsidRPr="008F0CFF">
        <w:rPr>
          <w:noProof/>
          <w:color w:val="000000"/>
          <w:sz w:val="22"/>
          <w:lang w:val="en-MY"/>
        </w:rPr>
        <w:t xml:space="preserve"> is the main integration point between the two libraries. Changes to its processing sequence should be made carefully.</w:t>
      </w:r>
    </w:p>
    <w:p w14:paraId="2E082D2F" w14:textId="77777777" w:rsidR="002F1665" w:rsidRPr="008F0CFF" w:rsidRDefault="002F1665" w:rsidP="002F1665">
      <w:pPr>
        <w:rPr>
          <w:rFonts w:ascii="Consolas" w:hAnsi="Consolas"/>
          <w:noProof/>
          <w:color w:val="000000" w:themeColor="text1"/>
          <w:lang w:val="en-MY"/>
        </w:rPr>
      </w:pPr>
    </w:p>
    <w:p w14:paraId="0ABA402A" w14:textId="77777777" w:rsidR="002F1665" w:rsidRPr="008F0CFF" w:rsidRDefault="002F1665" w:rsidP="002F1665">
      <w:pPr>
        <w:rPr>
          <w:rFonts w:ascii="Consolas" w:hAnsi="Consolas"/>
          <w:noProof/>
          <w:color w:val="000000" w:themeColor="text1"/>
          <w:lang w:val="en-MY"/>
        </w:rPr>
      </w:pPr>
      <w:r w:rsidRPr="008F0CFF">
        <w:rPr>
          <w:rFonts w:ascii="Consolas" w:hAnsi="Consolas"/>
          <w:noProof/>
          <w:color w:val="000000" w:themeColor="text1"/>
          <w:lang w:val="en-MY"/>
        </w:rPr>
        <w:br w:type="page"/>
      </w:r>
    </w:p>
    <w:p w14:paraId="263C534E" w14:textId="77777777" w:rsidR="002F1665" w:rsidRPr="008F0CFF" w:rsidRDefault="002F1665" w:rsidP="002F1665">
      <w:pPr>
        <w:rPr>
          <w:rFonts w:ascii="Consolas" w:hAnsi="Consolas"/>
          <w:noProof/>
          <w:color w:val="000000" w:themeColor="text1"/>
          <w:lang w:val="en-MY"/>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00"/>
        <w:gridCol w:w="900"/>
        <w:gridCol w:w="900"/>
        <w:gridCol w:w="1000"/>
        <w:gridCol w:w="3516"/>
      </w:tblGrid>
      <w:tr w:rsidR="00304AAF" w:rsidRPr="008F0CFF" w14:paraId="7DC01B1A" w14:textId="77777777" w:rsidTr="002F1665">
        <w:trPr>
          <w:tblHeader/>
        </w:trPr>
        <w:tc>
          <w:tcPr>
            <w:tcW w:w="2900" w:type="dxa"/>
            <w:tcBorders>
              <w:top w:val="single" w:sz="4" w:space="0" w:color="auto"/>
              <w:bottom w:val="single" w:sz="4" w:space="0" w:color="auto"/>
            </w:tcBorders>
          </w:tcPr>
          <w:p w14:paraId="73549077"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Class</w:t>
            </w:r>
          </w:p>
        </w:tc>
        <w:tc>
          <w:tcPr>
            <w:tcW w:w="900" w:type="dxa"/>
            <w:tcBorders>
              <w:top w:val="single" w:sz="4" w:space="0" w:color="auto"/>
              <w:bottom w:val="single" w:sz="4" w:space="0" w:color="auto"/>
            </w:tcBorders>
          </w:tcPr>
          <w:p w14:paraId="0E372579"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Library</w:t>
            </w:r>
          </w:p>
        </w:tc>
        <w:tc>
          <w:tcPr>
            <w:tcW w:w="900" w:type="dxa"/>
            <w:tcBorders>
              <w:top w:val="single" w:sz="4" w:space="0" w:color="auto"/>
              <w:bottom w:val="single" w:sz="4" w:space="0" w:color="auto"/>
            </w:tcBorders>
          </w:tcPr>
          <w:p w14:paraId="74A554F7"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Uses</w:t>
            </w:r>
          </w:p>
        </w:tc>
        <w:tc>
          <w:tcPr>
            <w:tcW w:w="1000" w:type="dxa"/>
            <w:tcBorders>
              <w:top w:val="single" w:sz="4" w:space="0" w:color="auto"/>
              <w:bottom w:val="single" w:sz="4" w:space="0" w:color="auto"/>
            </w:tcBorders>
          </w:tcPr>
          <w:p w14:paraId="05B988E9"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Used by</w:t>
            </w:r>
          </w:p>
        </w:tc>
        <w:tc>
          <w:tcPr>
            <w:tcW w:w="3516" w:type="dxa"/>
            <w:tcBorders>
              <w:top w:val="single" w:sz="4" w:space="0" w:color="auto"/>
              <w:bottom w:val="single" w:sz="4" w:space="0" w:color="auto"/>
            </w:tcBorders>
          </w:tcPr>
          <w:p w14:paraId="39C60BD1" w14:textId="77777777" w:rsidR="00304AAF" w:rsidRPr="008F0CFF" w:rsidRDefault="009D6BB3" w:rsidP="002F1665">
            <w:pPr>
              <w:spacing w:before="40" w:after="40"/>
              <w:jc w:val="center"/>
              <w:rPr>
                <w:noProof/>
                <w:color w:val="000000" w:themeColor="text1"/>
                <w:lang w:val="en-MY"/>
              </w:rPr>
            </w:pPr>
            <w:r w:rsidRPr="008F0CFF">
              <w:rPr>
                <w:b/>
                <w:noProof/>
                <w:color w:val="000000" w:themeColor="text1"/>
                <w:sz w:val="19"/>
                <w:lang w:val="en-MY"/>
              </w:rPr>
              <w:t>Shape</w:t>
            </w:r>
          </w:p>
        </w:tc>
      </w:tr>
      <w:tr w:rsidR="00304AAF" w:rsidRPr="008F0CFF" w14:paraId="08DA6C7A" w14:textId="77777777" w:rsidTr="002F1665">
        <w:tc>
          <w:tcPr>
            <w:tcW w:w="2900" w:type="dxa"/>
            <w:tcBorders>
              <w:top w:val="single" w:sz="4" w:space="0" w:color="auto"/>
            </w:tcBorders>
          </w:tcPr>
          <w:p w14:paraId="4DDCADE7"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DevicePipeline</w:t>
            </w:r>
          </w:p>
        </w:tc>
        <w:tc>
          <w:tcPr>
            <w:tcW w:w="900" w:type="dxa"/>
            <w:tcBorders>
              <w:top w:val="single" w:sz="4" w:space="0" w:color="auto"/>
            </w:tcBorders>
          </w:tcPr>
          <w:p w14:paraId="260861B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Borders>
              <w:top w:val="single" w:sz="4" w:space="0" w:color="auto"/>
            </w:tcBorders>
          </w:tcPr>
          <w:p w14:paraId="2A9896E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17</w:t>
            </w:r>
          </w:p>
        </w:tc>
        <w:tc>
          <w:tcPr>
            <w:tcW w:w="1000" w:type="dxa"/>
            <w:tcBorders>
              <w:top w:val="single" w:sz="4" w:space="0" w:color="auto"/>
            </w:tcBorders>
          </w:tcPr>
          <w:p w14:paraId="3AE2AA7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Borders>
              <w:top w:val="single" w:sz="4" w:space="0" w:color="auto"/>
            </w:tcBorders>
          </w:tcPr>
          <w:p w14:paraId="24B32D3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Entry point, and the only real hub</w:t>
            </w:r>
          </w:p>
        </w:tc>
      </w:tr>
      <w:tr w:rsidR="00304AAF" w:rsidRPr="008F0CFF" w14:paraId="173923CC" w14:textId="77777777" w:rsidTr="002F1665">
        <w:tc>
          <w:tcPr>
            <w:tcW w:w="2900" w:type="dxa"/>
          </w:tcPr>
          <w:p w14:paraId="3E804176"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LogicAssignment</w:t>
            </w:r>
          </w:p>
        </w:tc>
        <w:tc>
          <w:tcPr>
            <w:tcW w:w="900" w:type="dxa"/>
          </w:tcPr>
          <w:p w14:paraId="595C2E1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406153F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7</w:t>
            </w:r>
          </w:p>
        </w:tc>
        <w:tc>
          <w:tcPr>
            <w:tcW w:w="1000" w:type="dxa"/>
          </w:tcPr>
          <w:p w14:paraId="70DE1CB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140176D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Hub</w:t>
            </w:r>
          </w:p>
        </w:tc>
      </w:tr>
      <w:tr w:rsidR="00304AAF" w:rsidRPr="008F0CFF" w14:paraId="682881C3" w14:textId="77777777" w:rsidTr="002F1665">
        <w:tc>
          <w:tcPr>
            <w:tcW w:w="2900" w:type="dxa"/>
          </w:tcPr>
          <w:p w14:paraId="061F0F19"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DevicePipelineCallbacks</w:t>
            </w:r>
          </w:p>
        </w:tc>
        <w:tc>
          <w:tcPr>
            <w:tcW w:w="900" w:type="dxa"/>
          </w:tcPr>
          <w:p w14:paraId="7092D83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4C7DC7A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7</w:t>
            </w:r>
          </w:p>
        </w:tc>
        <w:tc>
          <w:tcPr>
            <w:tcW w:w="1000" w:type="dxa"/>
          </w:tcPr>
          <w:p w14:paraId="1060BC9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6A30AB4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404A9C99" w14:textId="77777777" w:rsidTr="002F1665">
        <w:tc>
          <w:tcPr>
            <w:tcW w:w="2900" w:type="dxa"/>
          </w:tcPr>
          <w:p w14:paraId="7506F90B"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DevicePipelineResult</w:t>
            </w:r>
          </w:p>
        </w:tc>
        <w:tc>
          <w:tcPr>
            <w:tcW w:w="900" w:type="dxa"/>
          </w:tcPr>
          <w:p w14:paraId="278D07B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686DE6E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6</w:t>
            </w:r>
          </w:p>
        </w:tc>
        <w:tc>
          <w:tcPr>
            <w:tcW w:w="1000" w:type="dxa"/>
          </w:tcPr>
          <w:p w14:paraId="5B3FE33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3CFC90C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755242A1" w14:textId="77777777" w:rsidTr="002F1665">
        <w:tc>
          <w:tcPr>
            <w:tcW w:w="2900" w:type="dxa"/>
          </w:tcPr>
          <w:p w14:paraId="09667AEB"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ClusterQuotaAllocator</w:t>
            </w:r>
          </w:p>
        </w:tc>
        <w:tc>
          <w:tcPr>
            <w:tcW w:w="900" w:type="dxa"/>
          </w:tcPr>
          <w:p w14:paraId="3B863AF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279145B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5</w:t>
            </w:r>
          </w:p>
        </w:tc>
        <w:tc>
          <w:tcPr>
            <w:tcW w:w="1000" w:type="dxa"/>
          </w:tcPr>
          <w:p w14:paraId="0B2D30F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5FBD1EC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2835C843" w14:textId="77777777" w:rsidTr="002F1665">
        <w:tc>
          <w:tcPr>
            <w:tcW w:w="2900" w:type="dxa"/>
          </w:tcPr>
          <w:p w14:paraId="6FD31D3C"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AllocationResult</w:t>
            </w:r>
          </w:p>
        </w:tc>
        <w:tc>
          <w:tcPr>
            <w:tcW w:w="900" w:type="dxa"/>
          </w:tcPr>
          <w:p w14:paraId="111585A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01B51F1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1000" w:type="dxa"/>
          </w:tcPr>
          <w:p w14:paraId="1C75F9B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4</w:t>
            </w:r>
          </w:p>
        </w:tc>
        <w:tc>
          <w:tcPr>
            <w:tcW w:w="3516" w:type="dxa"/>
          </w:tcPr>
          <w:p w14:paraId="74F9A4D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3A2AA645" w14:textId="77777777" w:rsidTr="002F1665">
        <w:tc>
          <w:tcPr>
            <w:tcW w:w="2900" w:type="dxa"/>
          </w:tcPr>
          <w:p w14:paraId="32508B6E"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DeviceResult</w:t>
            </w:r>
          </w:p>
        </w:tc>
        <w:tc>
          <w:tcPr>
            <w:tcW w:w="900" w:type="dxa"/>
          </w:tcPr>
          <w:p w14:paraId="5701D3A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7C22701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5032C67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6</w:t>
            </w:r>
          </w:p>
        </w:tc>
        <w:tc>
          <w:tcPr>
            <w:tcW w:w="3516" w:type="dxa"/>
          </w:tcPr>
          <w:p w14:paraId="46F4D8B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 most depended on</w:t>
            </w:r>
          </w:p>
        </w:tc>
      </w:tr>
      <w:tr w:rsidR="00304AAF" w:rsidRPr="008F0CFF" w14:paraId="783D0C69" w14:textId="77777777" w:rsidTr="002F1665">
        <w:tc>
          <w:tcPr>
            <w:tcW w:w="2900" w:type="dxa"/>
          </w:tcPr>
          <w:p w14:paraId="11396AFA"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ClusterGroup</w:t>
            </w:r>
          </w:p>
        </w:tc>
        <w:tc>
          <w:tcPr>
            <w:tcW w:w="900" w:type="dxa"/>
          </w:tcPr>
          <w:p w14:paraId="62C9BE5A"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7098721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235EA03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00347A1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6DBF9CB3" w14:textId="77777777" w:rsidTr="002F1665">
        <w:tc>
          <w:tcPr>
            <w:tcW w:w="2900" w:type="dxa"/>
          </w:tcPr>
          <w:p w14:paraId="59121799"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DevicePrediction</w:t>
            </w:r>
          </w:p>
        </w:tc>
        <w:tc>
          <w:tcPr>
            <w:tcW w:w="900" w:type="dxa"/>
          </w:tcPr>
          <w:p w14:paraId="26202FC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3BD503E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7602F03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69C60BC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6D094F8C" w14:textId="77777777" w:rsidTr="002F1665">
        <w:tc>
          <w:tcPr>
            <w:tcW w:w="2900" w:type="dxa"/>
          </w:tcPr>
          <w:p w14:paraId="6AEB6813"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ScoredDevice</w:t>
            </w:r>
          </w:p>
        </w:tc>
        <w:tc>
          <w:tcPr>
            <w:tcW w:w="900" w:type="dxa"/>
          </w:tcPr>
          <w:p w14:paraId="6404943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1EB6F0C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6B40B4B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2</w:t>
            </w:r>
          </w:p>
        </w:tc>
        <w:tc>
          <w:tcPr>
            <w:tcW w:w="3516" w:type="dxa"/>
          </w:tcPr>
          <w:p w14:paraId="2C63002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617E7336" w14:textId="77777777" w:rsidTr="002F1665">
        <w:tc>
          <w:tcPr>
            <w:tcW w:w="2900" w:type="dxa"/>
          </w:tcPr>
          <w:p w14:paraId="193DB256"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QuotaCatalog</w:t>
            </w:r>
          </w:p>
        </w:tc>
        <w:tc>
          <w:tcPr>
            <w:tcW w:w="900" w:type="dxa"/>
          </w:tcPr>
          <w:p w14:paraId="6EEF461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6C619B3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778BFD9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508D8D9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69C2BF91" w14:textId="77777777" w:rsidTr="002F1665">
        <w:tc>
          <w:tcPr>
            <w:tcW w:w="2900" w:type="dxa"/>
          </w:tcPr>
          <w:p w14:paraId="4B16BAC7"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NumericalSimilarity</w:t>
            </w:r>
          </w:p>
        </w:tc>
        <w:tc>
          <w:tcPr>
            <w:tcW w:w="900" w:type="dxa"/>
          </w:tcPr>
          <w:p w14:paraId="42084E2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53AB945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7866F42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20B20DA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23D7AE80" w14:textId="77777777" w:rsidTr="002F1665">
        <w:tc>
          <w:tcPr>
            <w:tcW w:w="2900" w:type="dxa"/>
          </w:tcPr>
          <w:p w14:paraId="6F3C2033"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AllocatedDevice</w:t>
            </w:r>
          </w:p>
        </w:tc>
        <w:tc>
          <w:tcPr>
            <w:tcW w:w="900" w:type="dxa"/>
          </w:tcPr>
          <w:p w14:paraId="70AC2E6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187CF23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0C652F3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20D1989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2F06F2DA" w14:textId="77777777" w:rsidTr="002F1665">
        <w:tc>
          <w:tcPr>
            <w:tcW w:w="2900" w:type="dxa"/>
          </w:tcPr>
          <w:p w14:paraId="244E2F95"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ClusterPrediction</w:t>
            </w:r>
          </w:p>
        </w:tc>
        <w:tc>
          <w:tcPr>
            <w:tcW w:w="900" w:type="dxa"/>
          </w:tcPr>
          <w:p w14:paraId="66841AC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75033DB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1863B35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43E4791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0091B45A" w14:textId="77777777" w:rsidTr="002F1665">
        <w:tc>
          <w:tcPr>
            <w:tcW w:w="2900" w:type="dxa"/>
          </w:tcPr>
          <w:p w14:paraId="389F5A34"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ClusterQuota</w:t>
            </w:r>
          </w:p>
        </w:tc>
        <w:tc>
          <w:tcPr>
            <w:tcW w:w="900" w:type="dxa"/>
          </w:tcPr>
          <w:p w14:paraId="545461E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443C625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5B95566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0B20B37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7A616BAC" w14:textId="77777777" w:rsidTr="002F1665">
        <w:tc>
          <w:tcPr>
            <w:tcW w:w="2900" w:type="dxa"/>
          </w:tcPr>
          <w:p w14:paraId="70C0852F"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VacancyReportEntry</w:t>
            </w:r>
          </w:p>
        </w:tc>
        <w:tc>
          <w:tcPr>
            <w:tcW w:w="900" w:type="dxa"/>
          </w:tcPr>
          <w:p w14:paraId="24C2478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4C3EB0D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1C1283F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2</w:t>
            </w:r>
          </w:p>
        </w:tc>
        <w:tc>
          <w:tcPr>
            <w:tcW w:w="3516" w:type="dxa"/>
          </w:tcPr>
          <w:p w14:paraId="0D5E6BF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276512D7" w14:textId="77777777" w:rsidTr="002F1665">
        <w:tc>
          <w:tcPr>
            <w:tcW w:w="2900" w:type="dxa"/>
          </w:tcPr>
          <w:p w14:paraId="066CB07B"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ClusterSuggestion</w:t>
            </w:r>
          </w:p>
        </w:tc>
        <w:tc>
          <w:tcPr>
            <w:tcW w:w="900" w:type="dxa"/>
          </w:tcPr>
          <w:p w14:paraId="12BB101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2D64043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71017F2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6176D8B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6EA13CAE" w14:textId="77777777" w:rsidTr="002F1665">
        <w:tc>
          <w:tcPr>
            <w:tcW w:w="2900" w:type="dxa"/>
          </w:tcPr>
          <w:p w14:paraId="6B908F94"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UnallocatedDumpEntry</w:t>
            </w:r>
          </w:p>
        </w:tc>
        <w:tc>
          <w:tcPr>
            <w:tcW w:w="900" w:type="dxa"/>
          </w:tcPr>
          <w:p w14:paraId="23E119E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Logic</w:t>
            </w:r>
          </w:p>
        </w:tc>
        <w:tc>
          <w:tcPr>
            <w:tcW w:w="900" w:type="dxa"/>
          </w:tcPr>
          <w:p w14:paraId="0DAC680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2A1E85B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6FFD974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5480876A" w14:textId="77777777" w:rsidTr="002F1665">
        <w:tc>
          <w:tcPr>
            <w:tcW w:w="2900" w:type="dxa"/>
          </w:tcPr>
          <w:p w14:paraId="3AA1E0EA"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ModelClusterSuggestionService</w:t>
            </w:r>
          </w:p>
        </w:tc>
        <w:tc>
          <w:tcPr>
            <w:tcW w:w="900" w:type="dxa"/>
          </w:tcPr>
          <w:p w14:paraId="6F3E34AA"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40775EC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1000" w:type="dxa"/>
          </w:tcPr>
          <w:p w14:paraId="3E7C16C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Pr>
          <w:p w14:paraId="39823D9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Entry point</w:t>
            </w:r>
          </w:p>
        </w:tc>
      </w:tr>
      <w:tr w:rsidR="00304AAF" w:rsidRPr="008F0CFF" w14:paraId="0B6EDA9F" w14:textId="77777777" w:rsidTr="002F1665">
        <w:tc>
          <w:tcPr>
            <w:tcW w:w="2900" w:type="dxa"/>
          </w:tcPr>
          <w:p w14:paraId="61D7DFFF"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HttpPredictionClient</w:t>
            </w:r>
          </w:p>
        </w:tc>
        <w:tc>
          <w:tcPr>
            <w:tcW w:w="900" w:type="dxa"/>
          </w:tcPr>
          <w:p w14:paraId="31B9287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2751DCC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0A8FBB0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Pr>
          <w:p w14:paraId="4707A5C2"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Entry point</w:t>
            </w:r>
          </w:p>
        </w:tc>
      </w:tr>
      <w:tr w:rsidR="00304AAF" w:rsidRPr="008F0CFF" w14:paraId="15A54F78" w14:textId="77777777" w:rsidTr="002F1665">
        <w:tc>
          <w:tcPr>
            <w:tcW w:w="2900" w:type="dxa"/>
          </w:tcPr>
          <w:p w14:paraId="36C5C2C1"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PythonClient</w:t>
            </w:r>
          </w:p>
        </w:tc>
        <w:tc>
          <w:tcPr>
            <w:tcW w:w="900" w:type="dxa"/>
          </w:tcPr>
          <w:p w14:paraId="5BCD3A6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6B468EE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0CE44B8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Pr>
          <w:p w14:paraId="2D32EC7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Entry point</w:t>
            </w:r>
          </w:p>
        </w:tc>
      </w:tr>
      <w:tr w:rsidR="00304AAF" w:rsidRPr="008F0CFF" w14:paraId="711010D0" w14:textId="77777777" w:rsidTr="002F1665">
        <w:tc>
          <w:tcPr>
            <w:tcW w:w="2900" w:type="dxa"/>
          </w:tcPr>
          <w:p w14:paraId="01E66CB7"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PipelineResult</w:t>
            </w:r>
          </w:p>
        </w:tc>
        <w:tc>
          <w:tcPr>
            <w:tcW w:w="900" w:type="dxa"/>
          </w:tcPr>
          <w:p w14:paraId="7FE54BD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1A9B937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5D75C9B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0AC98C1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1D0113AE" w14:textId="77777777" w:rsidTr="002F1665">
        <w:tc>
          <w:tcPr>
            <w:tcW w:w="2900" w:type="dxa"/>
          </w:tcPr>
          <w:p w14:paraId="10620030"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PipelinePredictRequest</w:t>
            </w:r>
          </w:p>
        </w:tc>
        <w:tc>
          <w:tcPr>
            <w:tcW w:w="900" w:type="dxa"/>
          </w:tcPr>
          <w:p w14:paraId="1AADF866"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1F1F150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Pr>
          <w:p w14:paraId="0677962D"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34C8F8E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Connected</w:t>
            </w:r>
          </w:p>
        </w:tc>
      </w:tr>
      <w:tr w:rsidR="00304AAF" w:rsidRPr="008F0CFF" w14:paraId="5F56B269" w14:textId="77777777" w:rsidTr="002F1665">
        <w:tc>
          <w:tcPr>
            <w:tcW w:w="2900" w:type="dxa"/>
          </w:tcPr>
          <w:p w14:paraId="4D5CAD50"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IPredictionClient</w:t>
            </w:r>
          </w:p>
        </w:tc>
        <w:tc>
          <w:tcPr>
            <w:tcW w:w="900" w:type="dxa"/>
          </w:tcPr>
          <w:p w14:paraId="7771AB4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5EC3CA9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18408F0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4</w:t>
            </w:r>
          </w:p>
        </w:tc>
        <w:tc>
          <w:tcPr>
            <w:tcW w:w="3516" w:type="dxa"/>
          </w:tcPr>
          <w:p w14:paraId="7FBBB68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 and the contract both libraries meet at</w:t>
            </w:r>
          </w:p>
        </w:tc>
      </w:tr>
      <w:tr w:rsidR="00304AAF" w:rsidRPr="008F0CFF" w14:paraId="206129DA" w14:textId="77777777" w:rsidTr="002F1665">
        <w:tc>
          <w:tcPr>
            <w:tcW w:w="2900" w:type="dxa"/>
          </w:tcPr>
          <w:p w14:paraId="1C073DBD"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DevicePredictRequest</w:t>
            </w:r>
          </w:p>
        </w:tc>
        <w:tc>
          <w:tcPr>
            <w:tcW w:w="900" w:type="dxa"/>
          </w:tcPr>
          <w:p w14:paraId="5CD83C1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6E866D0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3610F57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43A4B28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29EDC2FE" w14:textId="77777777" w:rsidTr="002F1665">
        <w:tc>
          <w:tcPr>
            <w:tcW w:w="2900" w:type="dxa"/>
          </w:tcPr>
          <w:p w14:paraId="4A8F5701"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DeviceTypeResult</w:t>
            </w:r>
          </w:p>
        </w:tc>
        <w:tc>
          <w:tcPr>
            <w:tcW w:w="900" w:type="dxa"/>
          </w:tcPr>
          <w:p w14:paraId="78098DC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219162B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6184C25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3</w:t>
            </w:r>
          </w:p>
        </w:tc>
        <w:tc>
          <w:tcPr>
            <w:tcW w:w="3516" w:type="dxa"/>
          </w:tcPr>
          <w:p w14:paraId="3D20AF31"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393BF8DD" w14:textId="77777777" w:rsidTr="002F1665">
        <w:tc>
          <w:tcPr>
            <w:tcW w:w="2900" w:type="dxa"/>
          </w:tcPr>
          <w:p w14:paraId="215E5C19"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ClusterCandidate</w:t>
            </w:r>
          </w:p>
        </w:tc>
        <w:tc>
          <w:tcPr>
            <w:tcW w:w="900" w:type="dxa"/>
          </w:tcPr>
          <w:p w14:paraId="3BFFEC0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640F4E5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3A3D5279"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2</w:t>
            </w:r>
          </w:p>
        </w:tc>
        <w:tc>
          <w:tcPr>
            <w:tcW w:w="3516" w:type="dxa"/>
          </w:tcPr>
          <w:p w14:paraId="5D91B0E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46D9E598" w14:textId="77777777" w:rsidTr="002F1665">
        <w:tc>
          <w:tcPr>
            <w:tcW w:w="2900" w:type="dxa"/>
          </w:tcPr>
          <w:p w14:paraId="4CC70E8D"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PipelineRecord</w:t>
            </w:r>
          </w:p>
        </w:tc>
        <w:tc>
          <w:tcPr>
            <w:tcW w:w="900" w:type="dxa"/>
          </w:tcPr>
          <w:p w14:paraId="0B86100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3121264C"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5FC6F7F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2</w:t>
            </w:r>
          </w:p>
        </w:tc>
        <w:tc>
          <w:tcPr>
            <w:tcW w:w="3516" w:type="dxa"/>
          </w:tcPr>
          <w:p w14:paraId="6F23AE12"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0DE9DF39" w14:textId="77777777" w:rsidTr="002F1665">
        <w:tc>
          <w:tcPr>
            <w:tcW w:w="2900" w:type="dxa"/>
          </w:tcPr>
          <w:p w14:paraId="3049D834"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ClusterSuggestionResult</w:t>
            </w:r>
          </w:p>
        </w:tc>
        <w:tc>
          <w:tcPr>
            <w:tcW w:w="900" w:type="dxa"/>
          </w:tcPr>
          <w:p w14:paraId="1BF8108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169E78B0"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5888BE8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1101D23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1F02E89D" w14:textId="77777777" w:rsidTr="002F1665">
        <w:tc>
          <w:tcPr>
            <w:tcW w:w="2900" w:type="dxa"/>
          </w:tcPr>
          <w:p w14:paraId="60254860"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PythonSQL</w:t>
            </w:r>
          </w:p>
        </w:tc>
        <w:tc>
          <w:tcPr>
            <w:tcW w:w="900" w:type="dxa"/>
          </w:tcPr>
          <w:p w14:paraId="11566D55"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3BAD2348"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7C2F4CF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3DA9327E"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Leaf</w:t>
            </w:r>
          </w:p>
        </w:tc>
      </w:tr>
      <w:tr w:rsidR="00304AAF" w:rsidRPr="008F0CFF" w14:paraId="2F7A0AC2" w14:textId="77777777" w:rsidTr="002F1665">
        <w:tc>
          <w:tcPr>
            <w:tcW w:w="2900" w:type="dxa"/>
          </w:tcPr>
          <w:p w14:paraId="4DA28489"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ManualAssignment</w:t>
            </w:r>
          </w:p>
        </w:tc>
        <w:tc>
          <w:tcPr>
            <w:tcW w:w="900" w:type="dxa"/>
          </w:tcPr>
          <w:p w14:paraId="6EC349C4"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Pr>
          <w:p w14:paraId="54F1E7C7"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1000" w:type="dxa"/>
          </w:tcPr>
          <w:p w14:paraId="5F5595A2"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3516" w:type="dxa"/>
          </w:tcPr>
          <w:p w14:paraId="715A479B"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Unused</w:t>
            </w:r>
          </w:p>
        </w:tc>
      </w:tr>
      <w:tr w:rsidR="00304AAF" w:rsidRPr="008F0CFF" w14:paraId="2459CFC2" w14:textId="77777777" w:rsidTr="002F1665">
        <w:trPr>
          <w:trHeight w:val="138"/>
        </w:trPr>
        <w:tc>
          <w:tcPr>
            <w:tcW w:w="2900" w:type="dxa"/>
            <w:tcBorders>
              <w:bottom w:val="single" w:sz="4" w:space="0" w:color="auto"/>
            </w:tcBorders>
          </w:tcPr>
          <w:p w14:paraId="77FB7B48" w14:textId="77777777" w:rsidR="00304AAF" w:rsidRPr="008F0CFF" w:rsidRDefault="009D6BB3" w:rsidP="002F1665">
            <w:pPr>
              <w:spacing w:before="40" w:after="40"/>
              <w:rPr>
                <w:noProof/>
                <w:color w:val="000000" w:themeColor="text1"/>
                <w:lang w:val="en-MY"/>
              </w:rPr>
            </w:pPr>
            <w:r w:rsidRPr="008F0CFF">
              <w:rPr>
                <w:noProof/>
                <w:color w:val="000000" w:themeColor="text1"/>
                <w:sz w:val="19"/>
                <w:lang w:val="en-MY"/>
              </w:rPr>
              <w:t>UserManualAssignRequest</w:t>
            </w:r>
          </w:p>
        </w:tc>
        <w:tc>
          <w:tcPr>
            <w:tcW w:w="900" w:type="dxa"/>
            <w:tcBorders>
              <w:bottom w:val="single" w:sz="4" w:space="0" w:color="auto"/>
            </w:tcBorders>
          </w:tcPr>
          <w:p w14:paraId="05B56BF3"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Model</w:t>
            </w:r>
          </w:p>
        </w:tc>
        <w:tc>
          <w:tcPr>
            <w:tcW w:w="900" w:type="dxa"/>
            <w:tcBorders>
              <w:bottom w:val="single" w:sz="4" w:space="0" w:color="auto"/>
            </w:tcBorders>
          </w:tcPr>
          <w:p w14:paraId="1BFB073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1</w:t>
            </w:r>
          </w:p>
        </w:tc>
        <w:tc>
          <w:tcPr>
            <w:tcW w:w="1000" w:type="dxa"/>
            <w:tcBorders>
              <w:bottom w:val="single" w:sz="4" w:space="0" w:color="auto"/>
            </w:tcBorders>
          </w:tcPr>
          <w:p w14:paraId="0851B7AF"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0</w:t>
            </w:r>
          </w:p>
        </w:tc>
        <w:tc>
          <w:tcPr>
            <w:tcW w:w="3516" w:type="dxa"/>
            <w:tcBorders>
              <w:bottom w:val="single" w:sz="4" w:space="0" w:color="auto"/>
            </w:tcBorders>
          </w:tcPr>
          <w:p w14:paraId="4200661A" w14:textId="77777777" w:rsidR="00304AAF" w:rsidRPr="008F0CFF" w:rsidRDefault="009D6BB3" w:rsidP="002F1665">
            <w:pPr>
              <w:spacing w:before="40" w:after="40"/>
              <w:jc w:val="center"/>
              <w:rPr>
                <w:noProof/>
                <w:color w:val="000000" w:themeColor="text1"/>
                <w:lang w:val="en-MY"/>
              </w:rPr>
            </w:pPr>
            <w:r w:rsidRPr="008F0CFF">
              <w:rPr>
                <w:noProof/>
                <w:color w:val="000000" w:themeColor="text1"/>
                <w:sz w:val="19"/>
                <w:lang w:val="en-MY"/>
              </w:rPr>
              <w:t>Unused</w:t>
            </w:r>
          </w:p>
        </w:tc>
      </w:tr>
    </w:tbl>
    <w:p w14:paraId="248416ED" w14:textId="77777777" w:rsidR="002F1665" w:rsidRPr="008F0CFF" w:rsidRDefault="002F1665">
      <w:pPr>
        <w:pStyle w:val="Heading2"/>
        <w:rPr>
          <w:noProof/>
          <w:color w:val="000000" w:themeColor="text1"/>
          <w:lang w:val="en-MY"/>
        </w:rPr>
      </w:pPr>
      <w:r w:rsidRPr="008F0CFF">
        <w:rPr>
          <w:noProof/>
          <w:color w:val="000000" w:themeColor="text1"/>
          <w:lang w:val="en-MY"/>
        </w:rPr>
        <w:br w:type="page"/>
      </w:r>
    </w:p>
    <w:p w14:paraId="7A704694" w14:textId="77777777" w:rsidR="00304AAF" w:rsidRPr="008F0CFF" w:rsidRDefault="009D6BB3">
      <w:pPr>
        <w:pStyle w:val="Heading2"/>
        <w:rPr>
          <w:noProof/>
          <w:color w:val="000000" w:themeColor="text1"/>
          <w:lang w:val="en-MY"/>
        </w:rPr>
      </w:pPr>
      <w:bookmarkStart w:id="32" w:name="_Toc240036245"/>
      <w:r w:rsidRPr="008F0CFF">
        <w:rPr>
          <w:noProof/>
          <w:color w:val="000000" w:themeColor="text1"/>
          <w:lang w:val="en-MY"/>
        </w:rPr>
        <w:lastRenderedPageBreak/>
        <w:t>4.6 Database tables</w:t>
      </w:r>
      <w:bookmarkEnd w:id="3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00"/>
        <w:gridCol w:w="1200"/>
        <w:gridCol w:w="5316"/>
      </w:tblGrid>
      <w:tr w:rsidR="002F1665" w:rsidRPr="008F0CFF" w14:paraId="4E43935D" w14:textId="77777777" w:rsidTr="002F1665">
        <w:trPr>
          <w:tblHeader/>
        </w:trPr>
        <w:tc>
          <w:tcPr>
            <w:tcW w:w="2700" w:type="dxa"/>
            <w:tcBorders>
              <w:top w:val="single" w:sz="4" w:space="0" w:color="auto"/>
              <w:bottom w:val="single" w:sz="4" w:space="0" w:color="auto"/>
            </w:tcBorders>
          </w:tcPr>
          <w:p w14:paraId="40509CB8" w14:textId="77777777" w:rsidR="002F1665" w:rsidRPr="008F0CFF" w:rsidRDefault="002F1665" w:rsidP="002F1665">
            <w:pPr>
              <w:spacing w:before="40" w:after="40"/>
              <w:jc w:val="center"/>
              <w:rPr>
                <w:noProof/>
                <w:color w:val="000000" w:themeColor="text1"/>
                <w:sz w:val="18"/>
                <w:szCs w:val="18"/>
                <w:lang w:val="en-MY"/>
              </w:rPr>
            </w:pPr>
            <w:r w:rsidRPr="008F0CFF">
              <w:rPr>
                <w:b/>
                <w:noProof/>
                <w:color w:val="000000" w:themeColor="text1"/>
                <w:sz w:val="18"/>
                <w:szCs w:val="18"/>
                <w:lang w:val="en-MY"/>
              </w:rPr>
              <w:t>Table</w:t>
            </w:r>
          </w:p>
        </w:tc>
        <w:tc>
          <w:tcPr>
            <w:tcW w:w="1200" w:type="dxa"/>
            <w:tcBorders>
              <w:top w:val="single" w:sz="4" w:space="0" w:color="auto"/>
              <w:bottom w:val="single" w:sz="4" w:space="0" w:color="auto"/>
            </w:tcBorders>
          </w:tcPr>
          <w:p w14:paraId="6F99098B" w14:textId="77777777" w:rsidR="002F1665" w:rsidRPr="008F0CFF" w:rsidRDefault="002F1665" w:rsidP="002F1665">
            <w:pPr>
              <w:spacing w:before="40" w:after="40"/>
              <w:jc w:val="center"/>
              <w:rPr>
                <w:noProof/>
                <w:color w:val="000000" w:themeColor="text1"/>
                <w:sz w:val="18"/>
                <w:szCs w:val="18"/>
                <w:lang w:val="en-MY"/>
              </w:rPr>
            </w:pPr>
            <w:r w:rsidRPr="008F0CFF">
              <w:rPr>
                <w:b/>
                <w:noProof/>
                <w:color w:val="000000" w:themeColor="text1"/>
                <w:sz w:val="18"/>
                <w:szCs w:val="18"/>
                <w:lang w:val="en-MY"/>
              </w:rPr>
              <w:t>Direction</w:t>
            </w:r>
          </w:p>
        </w:tc>
        <w:tc>
          <w:tcPr>
            <w:tcW w:w="5316" w:type="dxa"/>
            <w:tcBorders>
              <w:top w:val="single" w:sz="4" w:space="0" w:color="auto"/>
              <w:bottom w:val="single" w:sz="4" w:space="0" w:color="auto"/>
            </w:tcBorders>
          </w:tcPr>
          <w:p w14:paraId="5D101D5E" w14:textId="77777777" w:rsidR="002F1665" w:rsidRPr="008F0CFF" w:rsidRDefault="002F1665" w:rsidP="002F1665">
            <w:pPr>
              <w:spacing w:before="40" w:after="40"/>
              <w:jc w:val="center"/>
              <w:rPr>
                <w:noProof/>
                <w:color w:val="000000" w:themeColor="text1"/>
                <w:sz w:val="18"/>
                <w:szCs w:val="18"/>
                <w:lang w:val="en-MY"/>
              </w:rPr>
            </w:pPr>
            <w:r w:rsidRPr="008F0CFF">
              <w:rPr>
                <w:b/>
                <w:bCs/>
                <w:noProof/>
                <w:sz w:val="18"/>
                <w:szCs w:val="18"/>
                <w:lang w:val="en-MY"/>
              </w:rPr>
              <w:t>Purpose</w:t>
            </w:r>
          </w:p>
        </w:tc>
      </w:tr>
      <w:tr w:rsidR="002F1665" w:rsidRPr="008F0CFF" w14:paraId="1E600223" w14:textId="77777777" w:rsidTr="002F1665">
        <w:tc>
          <w:tcPr>
            <w:tcW w:w="2700" w:type="dxa"/>
            <w:tcBorders>
              <w:top w:val="single" w:sz="4" w:space="0" w:color="auto"/>
            </w:tcBorders>
          </w:tcPr>
          <w:p w14:paraId="11792610"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dbo.DummyTestingData</w:t>
            </w:r>
          </w:p>
        </w:tc>
        <w:tc>
          <w:tcPr>
            <w:tcW w:w="1200" w:type="dxa"/>
            <w:tcBorders>
              <w:top w:val="single" w:sz="4" w:space="0" w:color="auto"/>
            </w:tcBorders>
          </w:tcPr>
          <w:p w14:paraId="6FB5EE07"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Input</w:t>
            </w:r>
          </w:p>
        </w:tc>
        <w:tc>
          <w:tcPr>
            <w:tcW w:w="5316" w:type="dxa"/>
            <w:tcBorders>
              <w:top w:val="single" w:sz="4" w:space="0" w:color="auto"/>
            </w:tcBorders>
          </w:tcPr>
          <w:p w14:paraId="317987EB"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Source device IDs, filtered by ProjectCode.</w:t>
            </w:r>
          </w:p>
        </w:tc>
      </w:tr>
      <w:tr w:rsidR="002F1665" w:rsidRPr="008F0CFF" w14:paraId="47404C60" w14:textId="77777777" w:rsidTr="002F1665">
        <w:tc>
          <w:tcPr>
            <w:tcW w:w="2700" w:type="dxa"/>
          </w:tcPr>
          <w:p w14:paraId="643EC24B"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dbo.PatternCluster</w:t>
            </w:r>
          </w:p>
        </w:tc>
        <w:tc>
          <w:tcPr>
            <w:tcW w:w="1200" w:type="dxa"/>
          </w:tcPr>
          <w:p w14:paraId="56B09F52"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Input</w:t>
            </w:r>
          </w:p>
        </w:tc>
        <w:tc>
          <w:tcPr>
            <w:tcW w:w="5316" w:type="dxa"/>
          </w:tcPr>
          <w:p w14:paraId="50DCF217"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Customer quota patterns by Section, Cluster, and Device Type.</w:t>
            </w:r>
          </w:p>
        </w:tc>
      </w:tr>
      <w:tr w:rsidR="002F1665" w:rsidRPr="008F0CFF" w14:paraId="5AC7B0BD" w14:textId="77777777" w:rsidTr="002F1665">
        <w:tc>
          <w:tcPr>
            <w:tcW w:w="2700" w:type="dxa"/>
          </w:tcPr>
          <w:p w14:paraId="08BEC78F"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dbo.OutputDeviceAssignment</w:t>
            </w:r>
          </w:p>
        </w:tc>
        <w:tc>
          <w:tcPr>
            <w:tcW w:w="1200" w:type="dxa"/>
          </w:tcPr>
          <w:p w14:paraId="19FA73C5"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Output</w:t>
            </w:r>
          </w:p>
        </w:tc>
        <w:tc>
          <w:tcPr>
            <w:tcW w:w="5316" w:type="dxa"/>
          </w:tcPr>
          <w:p w14:paraId="38381699"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Devices successfully assigned by the system.</w:t>
            </w:r>
          </w:p>
        </w:tc>
      </w:tr>
      <w:tr w:rsidR="002F1665" w:rsidRPr="008F0CFF" w14:paraId="7BF2BE06" w14:textId="77777777" w:rsidTr="002F1665">
        <w:tc>
          <w:tcPr>
            <w:tcW w:w="2700" w:type="dxa"/>
            <w:tcBorders>
              <w:bottom w:val="single" w:sz="4" w:space="0" w:color="auto"/>
            </w:tcBorders>
          </w:tcPr>
          <w:p w14:paraId="39D4359A"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dbo.DeviceReviewQueue</w:t>
            </w:r>
          </w:p>
        </w:tc>
        <w:tc>
          <w:tcPr>
            <w:tcW w:w="1200" w:type="dxa"/>
            <w:tcBorders>
              <w:bottom w:val="single" w:sz="4" w:space="0" w:color="auto"/>
            </w:tcBorders>
          </w:tcPr>
          <w:p w14:paraId="1D1920DA" w14:textId="77777777" w:rsidR="002F1665" w:rsidRPr="008F0CFF" w:rsidRDefault="002F1665" w:rsidP="002F1665">
            <w:pPr>
              <w:spacing w:before="40" w:after="40"/>
              <w:rPr>
                <w:noProof/>
                <w:color w:val="000000" w:themeColor="text1"/>
                <w:sz w:val="18"/>
                <w:szCs w:val="18"/>
                <w:lang w:val="en-MY"/>
              </w:rPr>
            </w:pPr>
            <w:r w:rsidRPr="008F0CFF">
              <w:rPr>
                <w:noProof/>
                <w:color w:val="000000" w:themeColor="text1"/>
                <w:sz w:val="18"/>
                <w:szCs w:val="18"/>
                <w:lang w:val="en-MY"/>
              </w:rPr>
              <w:t>Output</w:t>
            </w:r>
          </w:p>
        </w:tc>
        <w:tc>
          <w:tcPr>
            <w:tcW w:w="5316" w:type="dxa"/>
            <w:tcBorders>
              <w:bottom w:val="single" w:sz="4" w:space="0" w:color="auto"/>
            </w:tcBorders>
          </w:tcPr>
          <w:p w14:paraId="680DFEBE" w14:textId="77777777" w:rsidR="002F1665" w:rsidRPr="008F0CFF" w:rsidRDefault="002F1665" w:rsidP="002F1665">
            <w:pPr>
              <w:spacing w:before="40" w:after="40"/>
              <w:rPr>
                <w:noProof/>
                <w:color w:val="000000" w:themeColor="text1"/>
                <w:sz w:val="18"/>
                <w:szCs w:val="18"/>
                <w:lang w:val="en-MY"/>
              </w:rPr>
            </w:pPr>
            <w:r w:rsidRPr="008F0CFF">
              <w:rPr>
                <w:noProof/>
                <w:sz w:val="18"/>
                <w:szCs w:val="18"/>
                <w:lang w:val="en-MY"/>
              </w:rPr>
              <w:t>Devices requiring manual review.</w:t>
            </w:r>
          </w:p>
        </w:tc>
      </w:tr>
    </w:tbl>
    <w:p w14:paraId="2A70E7D0" w14:textId="77777777" w:rsidR="002F1665" w:rsidRPr="008F0CFF" w:rsidRDefault="002F1665" w:rsidP="002F1665">
      <w:pPr>
        <w:spacing w:before="240"/>
        <w:jc w:val="both"/>
        <w:rPr>
          <w:noProof/>
          <w:sz w:val="22"/>
          <w:lang w:val="en-MY"/>
        </w:rPr>
      </w:pPr>
      <w:r w:rsidRPr="008F0CFF">
        <w:rPr>
          <w:noProof/>
          <w:color w:val="000000"/>
          <w:sz w:val="22"/>
          <w:lang w:val="en-MY"/>
        </w:rPr>
        <w:t>The output tables use DeviceId and ProjectCode as the upsert key. Results are written using SQL MERGE, so rerunning the same project updates existing records instead of creating duplicates.</w:t>
      </w:r>
    </w:p>
    <w:p w14:paraId="4879E550" w14:textId="77777777" w:rsidR="002F1665" w:rsidRPr="008F0CFF" w:rsidRDefault="002F1665" w:rsidP="002F1665">
      <w:pPr>
        <w:jc w:val="both"/>
        <w:rPr>
          <w:noProof/>
          <w:sz w:val="22"/>
          <w:lang w:val="en-MY"/>
        </w:rPr>
      </w:pPr>
      <w:r w:rsidRPr="008F0CFF">
        <w:rPr>
          <w:noProof/>
          <w:color w:val="000000"/>
          <w:sz w:val="22"/>
          <w:lang w:val="en-MY"/>
        </w:rPr>
        <w:t>Important output fields include Section, Cluster, Confidence, IsBackfill, OriginalCluster, Category, Status, PredictedSection, and PredictedCluster.</w:t>
      </w:r>
    </w:p>
    <w:p w14:paraId="075F043C" w14:textId="77777777" w:rsidR="00304AAF" w:rsidRPr="008F0CFF" w:rsidRDefault="009D6BB3">
      <w:pPr>
        <w:pStyle w:val="Heading2"/>
        <w:rPr>
          <w:noProof/>
          <w:color w:val="000000" w:themeColor="text1"/>
          <w:lang w:val="en-MY"/>
        </w:rPr>
      </w:pPr>
      <w:bookmarkStart w:id="33" w:name="_Toc240036246"/>
      <w:r w:rsidRPr="008F0CFF">
        <w:rPr>
          <w:noProof/>
          <w:color w:val="000000" w:themeColor="text1"/>
          <w:lang w:val="en-MY"/>
        </w:rPr>
        <w:t>4.</w:t>
      </w:r>
      <w:r w:rsidR="002F1665" w:rsidRPr="008F0CFF">
        <w:rPr>
          <w:noProof/>
          <w:color w:val="000000" w:themeColor="text1"/>
          <w:lang w:val="en-MY"/>
        </w:rPr>
        <w:t>7</w:t>
      </w:r>
      <w:r w:rsidRPr="008F0CFF">
        <w:rPr>
          <w:noProof/>
          <w:color w:val="000000" w:themeColor="text1"/>
          <w:lang w:val="en-MY"/>
        </w:rPr>
        <w:t>Known limitations</w:t>
      </w:r>
      <w:bookmarkEnd w:id="33"/>
    </w:p>
    <w:p w14:paraId="633220ED"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Windows x64 only, by build configuration.</w:t>
      </w:r>
    </w:p>
    <w:p w14:paraId="1526079B"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The trained .pkl models are tied to the pinned package versions in requirements.txt.</w:t>
      </w:r>
    </w:p>
    <w:p w14:paraId="6EFE812C"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Models are currently trained on dummy data. Full retraining is required when real-world data becomes available.</w:t>
      </w:r>
    </w:p>
    <w:p w14:paraId="34AE7A35"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Quota patterns also use dummy data.</w:t>
      </w:r>
    </w:p>
    <w:p w14:paraId="24931B99"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There is no automated unit test suite and no test project in the solution. A designed end-to-end test exists under tests/end-to-end/: 84 devices across five blocks, with expected results in expected-A9997.csv. Start there rather than from scratch.</w:t>
      </w:r>
    </w:p>
    <w:p w14:paraId="3A9675FA"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String comparisons on DeviceId and ProjectCode are case-sensitive in some code paths, and the Python side normalises case where the C# side does not.</w:t>
      </w:r>
    </w:p>
    <w:p w14:paraId="3938D6E8"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Every class is declared public, so the boundaries described in sections 2, 3 and 4 are conventions rather than compiler-enforced rules.</w:t>
      </w:r>
    </w:p>
    <w:p w14:paraId="54994903"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Five public members print to the console (section 3.10) and two classes have no caller at all (section 4.7).</w:t>
      </w:r>
    </w:p>
    <w:p w14:paraId="1792E3EA" w14:textId="77777777" w:rsidR="00304AAF" w:rsidRPr="008F0CFF" w:rsidRDefault="009D6BB3" w:rsidP="002F1665">
      <w:pPr>
        <w:pStyle w:val="ListBullet"/>
        <w:jc w:val="both"/>
        <w:rPr>
          <w:noProof/>
          <w:color w:val="000000" w:themeColor="text1"/>
          <w:sz w:val="22"/>
          <w:lang w:val="en-MY"/>
        </w:rPr>
      </w:pPr>
      <w:r w:rsidRPr="008F0CFF">
        <w:rPr>
          <w:noProof/>
          <w:color w:val="000000" w:themeColor="text1"/>
          <w:sz w:val="22"/>
          <w:lang w:val="en-MY"/>
        </w:rPr>
        <w:t>A customer absent from the training data is rejected before prediction. Onboarding a new customer requires retraining and a new quota pattern.</w:t>
      </w:r>
    </w:p>
    <w:sectPr w:rsidR="00304AAF" w:rsidRPr="008F0CF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A6CC0" w14:textId="77777777" w:rsidR="007D6F7B" w:rsidRDefault="007D6F7B">
      <w:pPr>
        <w:spacing w:after="0" w:line="240" w:lineRule="auto"/>
      </w:pPr>
      <w:r>
        <w:separator/>
      </w:r>
    </w:p>
  </w:endnote>
  <w:endnote w:type="continuationSeparator" w:id="0">
    <w:p w14:paraId="6B74B4BD" w14:textId="77777777" w:rsidR="007D6F7B" w:rsidRDefault="007D6F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0E42" w14:textId="77777777" w:rsidR="00B2022E" w:rsidRPr="00A85D14" w:rsidRDefault="00A65406">
    <w:pPr>
      <w:pStyle w:val="Footer"/>
      <w:jc w:val="center"/>
      <w:rPr>
        <w:noProof/>
        <w:lang w:val="en-MY"/>
      </w:rPr>
    </w:pPr>
    <w:r w:rsidRPr="00A85D14">
      <w:rPr>
        <w:noProof/>
        <w:color w:val="595959"/>
        <w:sz w:val="16"/>
        <w:lang w:val="en-MY"/>
      </w:rPr>
      <w:t>Device</w:t>
    </w:r>
    <w:r w:rsidR="00A85D14">
      <w:rPr>
        <w:noProof/>
        <w:color w:val="595959"/>
        <w:sz w:val="16"/>
        <w:lang w:val="en-MY"/>
      </w:rPr>
      <w:t>Identifier</w:t>
    </w:r>
    <w:r w:rsidRPr="00A85D14">
      <w:rPr>
        <w:noProof/>
        <w:color w:val="595959"/>
        <w:sz w:val="16"/>
        <w:lang w:val="en-MY"/>
      </w:rPr>
      <w:t xml:space="preserve"> API Reference    |    </w:t>
    </w:r>
    <w:r w:rsidRPr="00A85D14">
      <w:rPr>
        <w:noProof/>
        <w:color w:val="595959"/>
        <w:sz w:val="16"/>
        <w:lang w:val="en-MY"/>
      </w:rPr>
      <w:fldChar w:fldCharType="begin"/>
    </w:r>
    <w:r w:rsidRPr="00A85D14">
      <w:rPr>
        <w:noProof/>
        <w:color w:val="595959"/>
        <w:sz w:val="16"/>
        <w:lang w:val="en-MY"/>
      </w:rPr>
      <w:instrText>PAGE</w:instrText>
    </w:r>
    <w:r w:rsidRPr="00A85D14">
      <w:rPr>
        <w:noProof/>
        <w:color w:val="595959"/>
        <w:sz w:val="16"/>
        <w:lang w:val="en-MY"/>
      </w:rPr>
      <w:fldChar w:fldCharType="separate"/>
    </w:r>
    <w:r w:rsidR="004B3F1C" w:rsidRPr="00A85D14">
      <w:rPr>
        <w:noProof/>
        <w:color w:val="595959"/>
        <w:sz w:val="16"/>
        <w:lang w:val="en-MY"/>
      </w:rPr>
      <w:t>1</w:t>
    </w:r>
    <w:r w:rsidRPr="00A85D14">
      <w:rPr>
        <w:noProof/>
        <w:color w:val="595959"/>
        <w:sz w:val="16"/>
        <w:lang w:val="en-M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9FF88" w14:textId="77777777" w:rsidR="007D6F7B" w:rsidRDefault="007D6F7B">
      <w:pPr>
        <w:spacing w:after="0" w:line="240" w:lineRule="auto"/>
      </w:pPr>
      <w:r>
        <w:separator/>
      </w:r>
    </w:p>
  </w:footnote>
  <w:footnote w:type="continuationSeparator" w:id="0">
    <w:p w14:paraId="36012491" w14:textId="77777777" w:rsidR="007D6F7B" w:rsidRDefault="007D6F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23CA75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16558C"/>
    <w:multiLevelType w:val="hybridMultilevel"/>
    <w:tmpl w:val="3B28BE2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971402674">
    <w:abstractNumId w:val="8"/>
  </w:num>
  <w:num w:numId="2" w16cid:durableId="1080104348">
    <w:abstractNumId w:val="6"/>
  </w:num>
  <w:num w:numId="3" w16cid:durableId="1852524759">
    <w:abstractNumId w:val="5"/>
  </w:num>
  <w:num w:numId="4" w16cid:durableId="2076463753">
    <w:abstractNumId w:val="4"/>
  </w:num>
  <w:num w:numId="5" w16cid:durableId="1260716141">
    <w:abstractNumId w:val="7"/>
  </w:num>
  <w:num w:numId="6" w16cid:durableId="1004167964">
    <w:abstractNumId w:val="3"/>
  </w:num>
  <w:num w:numId="7" w16cid:durableId="698973596">
    <w:abstractNumId w:val="2"/>
  </w:num>
  <w:num w:numId="8" w16cid:durableId="1722710224">
    <w:abstractNumId w:val="1"/>
  </w:num>
  <w:num w:numId="9" w16cid:durableId="465247731">
    <w:abstractNumId w:val="0"/>
  </w:num>
  <w:num w:numId="10" w16cid:durableId="13634809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AA9"/>
    <w:rsid w:val="0019628A"/>
    <w:rsid w:val="001C69C4"/>
    <w:rsid w:val="00224B95"/>
    <w:rsid w:val="0029639D"/>
    <w:rsid w:val="002D1597"/>
    <w:rsid w:val="002F1665"/>
    <w:rsid w:val="00304AAF"/>
    <w:rsid w:val="00326F90"/>
    <w:rsid w:val="00352C6C"/>
    <w:rsid w:val="00494463"/>
    <w:rsid w:val="004A7557"/>
    <w:rsid w:val="004B3F1C"/>
    <w:rsid w:val="004E2B66"/>
    <w:rsid w:val="004F5145"/>
    <w:rsid w:val="00571DBD"/>
    <w:rsid w:val="00594ADC"/>
    <w:rsid w:val="006928FF"/>
    <w:rsid w:val="007821EF"/>
    <w:rsid w:val="007D6F7B"/>
    <w:rsid w:val="008A06FF"/>
    <w:rsid w:val="008E66CF"/>
    <w:rsid w:val="008F0CFF"/>
    <w:rsid w:val="009150A5"/>
    <w:rsid w:val="00993E96"/>
    <w:rsid w:val="009D03C8"/>
    <w:rsid w:val="009D6BB3"/>
    <w:rsid w:val="00A65406"/>
    <w:rsid w:val="00A85D14"/>
    <w:rsid w:val="00AA1D8D"/>
    <w:rsid w:val="00B2022E"/>
    <w:rsid w:val="00B47730"/>
    <w:rsid w:val="00C16A33"/>
    <w:rsid w:val="00CA368B"/>
    <w:rsid w:val="00CB0664"/>
    <w:rsid w:val="00D10A35"/>
    <w:rsid w:val="00D9351B"/>
    <w:rsid w:val="00E2144A"/>
    <w:rsid w:val="00F504FE"/>
    <w:rsid w:val="00FB32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AEC55A"/>
  <w14:defaultImageDpi w14:val="300"/>
  <w15:docId w15:val="{CBCA784D-2CAD-4628-BCF2-3842E5BC6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20"/>
      <w:outlineLvl w:val="2"/>
    </w:pPr>
    <w:rPr>
      <w:rFonts w:asciiTheme="majorHAnsi" w:eastAsiaTheme="majorEastAsia" w:hAnsiTheme="majorHAnsi" w:cstheme="majorBid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B3F1C"/>
    <w:pPr>
      <w:spacing w:after="100"/>
    </w:pPr>
  </w:style>
  <w:style w:type="paragraph" w:styleId="TOC2">
    <w:name w:val="toc 2"/>
    <w:basedOn w:val="Normal"/>
    <w:next w:val="Normal"/>
    <w:autoRedefine/>
    <w:uiPriority w:val="39"/>
    <w:unhideWhenUsed/>
    <w:rsid w:val="004B3F1C"/>
    <w:pPr>
      <w:spacing w:after="100"/>
      <w:ind w:left="210"/>
    </w:pPr>
  </w:style>
  <w:style w:type="paragraph" w:styleId="TOC3">
    <w:name w:val="toc 3"/>
    <w:basedOn w:val="Normal"/>
    <w:next w:val="Normal"/>
    <w:autoRedefine/>
    <w:uiPriority w:val="39"/>
    <w:unhideWhenUsed/>
    <w:rsid w:val="004B3F1C"/>
    <w:pPr>
      <w:spacing w:after="100"/>
      <w:ind w:left="420"/>
    </w:pPr>
  </w:style>
  <w:style w:type="character" w:styleId="Hyperlink">
    <w:name w:val="Hyperlink"/>
    <w:basedOn w:val="DefaultParagraphFont"/>
    <w:uiPriority w:val="99"/>
    <w:unhideWhenUsed/>
    <w:rsid w:val="004B3F1C"/>
    <w:rPr>
      <w:color w:val="0000FF" w:themeColor="hyperlink"/>
      <w:u w:val="single"/>
    </w:rPr>
  </w:style>
  <w:style w:type="character" w:styleId="HTMLCode">
    <w:name w:val="HTML Code"/>
    <w:basedOn w:val="DefaultParagraphFont"/>
    <w:uiPriority w:val="99"/>
    <w:semiHidden/>
    <w:unhideWhenUsed/>
    <w:rsid w:val="008A06F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18</Pages>
  <Words>3533</Words>
  <Characters>22120</Characters>
  <Application>Microsoft Office Word</Application>
  <DocSecurity>0</DocSecurity>
  <Lines>921</Lines>
  <Paragraphs>827</Paragraphs>
  <ScaleCrop>false</ScaleCrop>
  <HeadingPairs>
    <vt:vector size="2" baseType="variant">
      <vt:variant>
        <vt:lpstr>Title</vt:lpstr>
      </vt:variant>
      <vt:variant>
        <vt:i4>1</vt:i4>
      </vt:variant>
    </vt:vector>
  </HeadingPairs>
  <TitlesOfParts>
    <vt:vector size="1" baseType="lpstr">
      <vt:lpstr>DeviceCluster Class Library API Reference</vt:lpstr>
    </vt:vector>
  </TitlesOfParts>
  <Manager/>
  <Company/>
  <LinksUpToDate>false</LinksUpToDate>
  <CharactersWithSpaces>24826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DeviceCluster Class Library API Reference</dc:title>
  <dc:subject/>
  <dc:creator>Xenxible Intelligent Analytic</dc:creator>
  <cp:keywords/>
  <dc:description>Integration reference for Model.dll and Logic.dll</dc:description>
  <cp:lastModifiedBy>Siti Syaziyah Binti Samiri</cp:lastModifiedBy>
  <cp:revision>12</cp:revision>
  <dcterms:created xsi:type="dcterms:W3CDTF">2013-12-23T23:15:00Z</dcterms:created>
  <dcterms:modified xsi:type="dcterms:W3CDTF">2026-09-11T08:31:00Z</dcterms:modified>
  <cp:category/>
</cp:coreProperties>
</file>