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fldChar w:fldCharType="begin"/>
      </w:r>
      <w:r>
        <w:instrText xml:space="preserve"> INCLUDE</w:instrText>
      </w:r>
      <w:r>
        <w:instrText xml:space="preserve">TEXT "https://</w:instrText>
      </w:r>
      <w:r>
        <w:instrText xml:space="preserve">candidate.example.invalid/dcab-source.docx" </w:instrText>
      </w:r>
      <w:r>
        <w:fldChar w:fldCharType="separate"/>
      </w:r>
      <w:r>
        <w:t>DCAB include-text field result</w:t>
      </w:r>
      <w:r>
        <w:fldChar w:fldCharType="end"/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