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ubDoc r:id="rIdSubDocument"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SubDocument" Type="http://schemas.openxmlformats.org/officeDocument/2006/relationships/subDocument" Target="https://candidate.example.invalid/dcab-subdocument.docx" TargetMode="External"/></Relationships>
</file>