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</w:p>
    <w:subDoc r:id="rIdSubDocument"/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SubDocument" Type="http://schemas.openxmlformats.org/officeDocument/2006/relationships/subDocument" Target="https://approved.example.invalid/dcab-subdocument.docx" TargetMode="External"/></Relationships>
</file>