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fldSimple w:instr=" HYPERLINK &quot;https://approved.example.invalid/dcab-field-hyperlink&quot; ">
        <w:r>
          <w:t>DCAB hyperlink field result</w:t>
        </w:r>
      </w:fldSimple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