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firstLine="567"/>
        <w:jc w:val="both"/>
        <w:rPr>
          <w:color w:val="2430FF"/>
          <w:sz w:val="28"/>
          <w:szCs w:val="28"/>
        </w:rPr>
      </w:pPr>
      <w:r w:rsidRPr="002F7E4F">
        <w:rPr>
          <w:rStyle w:val="a4"/>
          <w:color w:val="000000"/>
          <w:sz w:val="28"/>
          <w:szCs w:val="28"/>
        </w:rPr>
        <w:t>Личность — это совокупность (система) социально значимых ка</w:t>
      </w:r>
      <w:r w:rsidRPr="002F7E4F">
        <w:rPr>
          <w:rStyle w:val="a4"/>
          <w:color w:val="000000"/>
          <w:sz w:val="28"/>
          <w:szCs w:val="28"/>
        </w:rPr>
        <w:softHyphen/>
        <w:t>честв, характеризующих индивида как члена того или иного общест</w:t>
      </w:r>
      <w:r w:rsidRPr="002F7E4F">
        <w:rPr>
          <w:rStyle w:val="a4"/>
          <w:color w:val="000000"/>
          <w:sz w:val="28"/>
          <w:szCs w:val="28"/>
        </w:rPr>
        <w:softHyphen/>
        <w:t>ва, как продукт общественного развития.</w:t>
      </w:r>
      <w:r w:rsidRPr="002F7E4F">
        <w:rPr>
          <w:color w:val="000000"/>
          <w:sz w:val="28"/>
          <w:szCs w:val="28"/>
        </w:rPr>
        <w:t> Это социальная характери</w:t>
      </w:r>
      <w:r w:rsidRPr="002F7E4F">
        <w:rPr>
          <w:color w:val="000000"/>
          <w:sz w:val="28"/>
          <w:szCs w:val="28"/>
        </w:rPr>
        <w:softHyphen/>
        <w:t>стика человека, которая определяется мерой усвоения им социаль</w:t>
      </w:r>
      <w:r w:rsidRPr="002F7E4F">
        <w:rPr>
          <w:color w:val="000000"/>
          <w:sz w:val="28"/>
          <w:szCs w:val="28"/>
        </w:rPr>
        <w:softHyphen/>
        <w:t>ного опыта.</w:t>
      </w:r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left="14" w:right="14" w:firstLine="567"/>
        <w:jc w:val="both"/>
        <w:rPr>
          <w:color w:val="2430FF"/>
          <w:sz w:val="28"/>
          <w:szCs w:val="28"/>
        </w:rPr>
      </w:pPr>
      <w:r w:rsidRPr="002F7E4F">
        <w:rPr>
          <w:color w:val="000000"/>
          <w:sz w:val="28"/>
          <w:szCs w:val="28"/>
        </w:rPr>
        <w:t>Необходимо различать такие понятия, как «личность», «инди</w:t>
      </w:r>
      <w:r w:rsidRPr="002F7E4F">
        <w:rPr>
          <w:color w:val="000000"/>
          <w:sz w:val="28"/>
          <w:szCs w:val="28"/>
        </w:rPr>
        <w:softHyphen/>
        <w:t>вид», «человек». Когда мы говорим о личности, то как бы выделяем из обшей социальной структуры один из ее элементов. Причем этот элемент (личность) является носителем социальных качеств, свой</w:t>
      </w:r>
      <w:r w:rsidRPr="002F7E4F">
        <w:rPr>
          <w:color w:val="000000"/>
          <w:sz w:val="28"/>
          <w:szCs w:val="28"/>
        </w:rPr>
        <w:softHyphen/>
        <w:t>ственных всей социальной структуре (социальной общности). Мож</w:t>
      </w:r>
      <w:r w:rsidRPr="002F7E4F">
        <w:rPr>
          <w:color w:val="000000"/>
          <w:sz w:val="28"/>
          <w:szCs w:val="28"/>
        </w:rPr>
        <w:softHyphen/>
        <w:t>но сказать, что в личности как в капле воды отражаются основные свойства (качества) всего общества.</w:t>
      </w:r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left="5" w:right="24" w:firstLine="567"/>
        <w:jc w:val="both"/>
        <w:rPr>
          <w:color w:val="2430FF"/>
          <w:sz w:val="28"/>
          <w:szCs w:val="28"/>
        </w:rPr>
      </w:pPr>
      <w:r w:rsidRPr="002F7E4F">
        <w:rPr>
          <w:rStyle w:val="a4"/>
          <w:color w:val="000000"/>
          <w:sz w:val="28"/>
          <w:szCs w:val="28"/>
        </w:rPr>
        <w:t>Человек —</w:t>
      </w:r>
      <w:r w:rsidRPr="002F7E4F">
        <w:rPr>
          <w:color w:val="000000"/>
          <w:sz w:val="28"/>
          <w:szCs w:val="28"/>
        </w:rPr>
        <w:t> это один из представителей человеческого рода. Го</w:t>
      </w:r>
      <w:r w:rsidRPr="002F7E4F">
        <w:rPr>
          <w:color w:val="000000"/>
          <w:sz w:val="28"/>
          <w:szCs w:val="28"/>
        </w:rPr>
        <w:softHyphen/>
        <w:t>воря о человеке, мы как бы выделяем один из видов живых орга</w:t>
      </w:r>
      <w:r w:rsidRPr="002F7E4F">
        <w:rPr>
          <w:color w:val="000000"/>
          <w:sz w:val="28"/>
          <w:szCs w:val="28"/>
        </w:rPr>
        <w:softHyphen/>
        <w:t>низмов из массы других организмов. Человек, не обладающий соци</w:t>
      </w:r>
      <w:r w:rsidRPr="002F7E4F">
        <w:rPr>
          <w:color w:val="000000"/>
          <w:sz w:val="28"/>
          <w:szCs w:val="28"/>
        </w:rPr>
        <w:softHyphen/>
        <w:t>альными качествами, не является личностью.</w:t>
      </w:r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right="24" w:firstLine="567"/>
        <w:jc w:val="both"/>
        <w:rPr>
          <w:color w:val="2430FF"/>
          <w:sz w:val="28"/>
          <w:szCs w:val="28"/>
        </w:rPr>
      </w:pPr>
      <w:r w:rsidRPr="002F7E4F">
        <w:rPr>
          <w:rStyle w:val="a4"/>
          <w:color w:val="000000"/>
          <w:sz w:val="28"/>
          <w:szCs w:val="28"/>
        </w:rPr>
        <w:t>Индивид —</w:t>
      </w:r>
      <w:r w:rsidRPr="002F7E4F">
        <w:rPr>
          <w:color w:val="000000"/>
          <w:sz w:val="28"/>
          <w:szCs w:val="28"/>
        </w:rPr>
        <w:t> это отдельный, обособленный член социальной общ</w:t>
      </w:r>
      <w:r w:rsidRPr="002F7E4F">
        <w:rPr>
          <w:color w:val="000000"/>
          <w:sz w:val="28"/>
          <w:szCs w:val="28"/>
        </w:rPr>
        <w:softHyphen/>
        <w:t>ности. Если понятие «личность» мы используем для исследования социальных качеств человека, свойственных многим людям, то по</w:t>
      </w:r>
      <w:r w:rsidRPr="002F7E4F">
        <w:rPr>
          <w:color w:val="000000"/>
          <w:sz w:val="28"/>
          <w:szCs w:val="28"/>
        </w:rPr>
        <w:softHyphen/>
        <w:t>нятие «индивид» в социологии употребляется для того, чтобы выде</w:t>
      </w:r>
      <w:r w:rsidRPr="002F7E4F">
        <w:rPr>
          <w:color w:val="000000"/>
          <w:sz w:val="28"/>
          <w:szCs w:val="28"/>
        </w:rPr>
        <w:softHyphen/>
        <w:t>лить социальные качества конкретного человека.</w:t>
      </w:r>
      <w:bookmarkStart w:id="0" w:name="_GoBack"/>
      <w:bookmarkEnd w:id="0"/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left="24" w:right="14" w:firstLine="567"/>
        <w:jc w:val="both"/>
        <w:rPr>
          <w:color w:val="2430FF"/>
          <w:sz w:val="28"/>
          <w:szCs w:val="28"/>
        </w:rPr>
      </w:pPr>
      <w:r w:rsidRPr="002F7E4F">
        <w:rPr>
          <w:rStyle w:val="a4"/>
          <w:color w:val="000000"/>
          <w:sz w:val="28"/>
          <w:szCs w:val="28"/>
        </w:rPr>
        <w:t>Индивидуальность —</w:t>
      </w:r>
      <w:r w:rsidRPr="002F7E4F">
        <w:rPr>
          <w:color w:val="000000"/>
          <w:sz w:val="28"/>
          <w:szCs w:val="28"/>
        </w:rPr>
        <w:t> совокупность черт, отличающих данного индивида от всех других.</w:t>
      </w:r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right="14" w:firstLine="567"/>
        <w:jc w:val="both"/>
        <w:rPr>
          <w:color w:val="2430FF"/>
          <w:sz w:val="28"/>
          <w:szCs w:val="28"/>
        </w:rPr>
      </w:pPr>
      <w:r w:rsidRPr="002F7E4F">
        <w:rPr>
          <w:color w:val="000000"/>
          <w:sz w:val="28"/>
          <w:szCs w:val="28"/>
        </w:rPr>
        <w:t>Человек становится личностью, приобретая социальные качест</w:t>
      </w:r>
      <w:r w:rsidRPr="002F7E4F">
        <w:rPr>
          <w:color w:val="000000"/>
          <w:sz w:val="28"/>
          <w:szCs w:val="28"/>
        </w:rPr>
        <w:softHyphen/>
        <w:t xml:space="preserve">ва в процессе социализации. </w:t>
      </w:r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left="10" w:firstLine="567"/>
        <w:jc w:val="both"/>
        <w:rPr>
          <w:color w:val="2430FF"/>
          <w:sz w:val="28"/>
          <w:szCs w:val="28"/>
        </w:rPr>
      </w:pPr>
      <w:proofErr w:type="spellStart"/>
      <w:r w:rsidRPr="002F7E4F">
        <w:rPr>
          <w:color w:val="000000"/>
          <w:sz w:val="28"/>
          <w:szCs w:val="28"/>
        </w:rPr>
        <w:t>Типологизация</w:t>
      </w:r>
      <w:proofErr w:type="spellEnd"/>
      <w:r w:rsidRPr="002F7E4F">
        <w:rPr>
          <w:color w:val="000000"/>
          <w:sz w:val="28"/>
          <w:szCs w:val="28"/>
        </w:rPr>
        <w:t xml:space="preserve"> личности. Каждый человек, включенный в систе</w:t>
      </w:r>
      <w:r w:rsidRPr="002F7E4F">
        <w:rPr>
          <w:color w:val="000000"/>
          <w:sz w:val="28"/>
          <w:szCs w:val="28"/>
        </w:rPr>
        <w:softHyphen/>
        <w:t>му общественных отношений, обладает бесчисленным множеством социальных связей, наделен множеством статусов, выполняет целый набор различных ролей, является носителем определенных идей, чувств, свойств характера и т. д. Учесть все многообразие свойств каждой личности практически невозможно, да в этом и нет необхо</w:t>
      </w:r>
      <w:r w:rsidRPr="002F7E4F">
        <w:rPr>
          <w:color w:val="000000"/>
          <w:sz w:val="28"/>
          <w:szCs w:val="28"/>
        </w:rPr>
        <w:softHyphen/>
        <w:t>димости. В социологии существенное значение имеют не индивиду</w:t>
      </w:r>
      <w:r w:rsidRPr="002F7E4F">
        <w:rPr>
          <w:color w:val="000000"/>
          <w:sz w:val="28"/>
          <w:szCs w:val="28"/>
        </w:rPr>
        <w:softHyphen/>
        <w:t>альные, а социальные свойства и качества личности, т. е. качества, которыми обладают многие индивиды, находящиеся в сходных, объективных условиях. Поэтому для удобства исследования лично</w:t>
      </w:r>
      <w:r w:rsidRPr="002F7E4F">
        <w:rPr>
          <w:color w:val="000000"/>
          <w:sz w:val="28"/>
          <w:szCs w:val="28"/>
        </w:rPr>
        <w:softHyphen/>
        <w:t xml:space="preserve">стей, обладающих совокупностью повторяющихся, существенных социальных качеств, их </w:t>
      </w:r>
      <w:proofErr w:type="spellStart"/>
      <w:r w:rsidRPr="002F7E4F">
        <w:rPr>
          <w:color w:val="000000"/>
          <w:sz w:val="28"/>
          <w:szCs w:val="28"/>
        </w:rPr>
        <w:t>типологизируют</w:t>
      </w:r>
      <w:proofErr w:type="spellEnd"/>
      <w:r w:rsidRPr="002F7E4F">
        <w:rPr>
          <w:color w:val="000000"/>
          <w:sz w:val="28"/>
          <w:szCs w:val="28"/>
        </w:rPr>
        <w:t>, т. е. относят к определен</w:t>
      </w:r>
      <w:r w:rsidRPr="002F7E4F">
        <w:rPr>
          <w:color w:val="000000"/>
          <w:sz w:val="28"/>
          <w:szCs w:val="28"/>
        </w:rPr>
        <w:softHyphen/>
        <w:t>ному социальному типу.</w:t>
      </w:r>
    </w:p>
    <w:p w:rsidR="002F7E4F" w:rsidRPr="002F7E4F" w:rsidRDefault="002F7E4F" w:rsidP="002F7E4F">
      <w:pPr>
        <w:pStyle w:val="a3"/>
        <w:shd w:val="clear" w:color="auto" w:fill="FFFFFF"/>
        <w:spacing w:before="120" w:beforeAutospacing="0" w:after="0" w:afterAutospacing="0"/>
        <w:ind w:left="38" w:firstLine="567"/>
        <w:jc w:val="both"/>
        <w:rPr>
          <w:color w:val="2430FF"/>
          <w:sz w:val="28"/>
          <w:szCs w:val="28"/>
        </w:rPr>
      </w:pPr>
      <w:r w:rsidRPr="002F7E4F">
        <w:rPr>
          <w:rStyle w:val="a4"/>
          <w:color w:val="000000"/>
          <w:sz w:val="28"/>
          <w:szCs w:val="28"/>
        </w:rPr>
        <w:t>Социальный тип личности —</w:t>
      </w:r>
      <w:r w:rsidRPr="002F7E4F">
        <w:rPr>
          <w:color w:val="000000"/>
          <w:sz w:val="28"/>
          <w:szCs w:val="28"/>
        </w:rPr>
        <w:t> это обобщенное отражение, сово</w:t>
      </w:r>
      <w:r w:rsidRPr="002F7E4F">
        <w:rPr>
          <w:color w:val="000000"/>
          <w:sz w:val="28"/>
          <w:szCs w:val="28"/>
        </w:rPr>
        <w:softHyphen/>
        <w:t>купность повторяющихся социальных качеств, присущих многим индивидам, входящим в какую-либо социальную общность (напри</w:t>
      </w:r>
      <w:r w:rsidRPr="002F7E4F">
        <w:rPr>
          <w:color w:val="000000"/>
          <w:sz w:val="28"/>
          <w:szCs w:val="28"/>
        </w:rPr>
        <w:softHyphen/>
        <w:t>мер, европейский, азиатский, кавказский типы; студенты, рабочие, ветераны и др.).</w:t>
      </w:r>
    </w:p>
    <w:p w:rsidR="00505623" w:rsidRPr="002F7E4F" w:rsidRDefault="002F7E4F">
      <w:pPr>
        <w:rPr>
          <w:sz w:val="28"/>
          <w:szCs w:val="28"/>
        </w:rPr>
      </w:pPr>
    </w:p>
    <w:sectPr w:rsidR="00505623" w:rsidRPr="002F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4F"/>
    <w:rsid w:val="002F7E4F"/>
    <w:rsid w:val="00747988"/>
    <w:rsid w:val="00A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1B7F8-AC94-4685-909A-7E3B7091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F7E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2037</Characters>
  <Application>Microsoft Office Word</Application>
  <DocSecurity>0</DocSecurity>
  <Lines>16</Lines>
  <Paragraphs>4</Paragraphs>
  <ScaleCrop>false</ScaleCrop>
  <Company>diakov.net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2021-03-03T20:16:00Z</dcterms:created>
  <dcterms:modified xsi:type="dcterms:W3CDTF">2021-03-03T20:18:00Z</dcterms:modified>
</cp:coreProperties>
</file>