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252" w14:textId="77777777" w:rsidR="000B7EB3" w:rsidRPr="00977FB1" w:rsidRDefault="000B7EB3" w:rsidP="00C849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14:paraId="09158EFC" w14:textId="2EE2EAB6" w:rsidR="000B7EB3" w:rsidRPr="00C61E70" w:rsidRDefault="000B7EB3" w:rsidP="00C849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E70">
        <w:rPr>
          <w:rFonts w:ascii="Times New Roman" w:hAnsi="Times New Roman" w:cs="Times New Roman"/>
          <w:sz w:val="28"/>
          <w:szCs w:val="28"/>
        </w:rPr>
        <w:t xml:space="preserve">ТЕМА </w:t>
      </w:r>
      <w:r w:rsidR="0033573B">
        <w:rPr>
          <w:rFonts w:ascii="Times New Roman" w:hAnsi="Times New Roman" w:cs="Times New Roman"/>
          <w:sz w:val="28"/>
          <w:szCs w:val="28"/>
        </w:rPr>
        <w:t xml:space="preserve">9. </w:t>
      </w:r>
      <w:r w:rsidR="0033573B" w:rsidRPr="0033573B">
        <w:rPr>
          <w:rFonts w:ascii="Times New Roman" w:hAnsi="Times New Roman" w:cs="Times New Roman"/>
          <w:sz w:val="28"/>
          <w:szCs w:val="28"/>
        </w:rPr>
        <w:t>КОММУНИКАЦИИ В СИСТЕМЕ УПРАВЛЕНИЯ ОРГАНИЗАЦИЕЙ.</w:t>
      </w:r>
    </w:p>
    <w:p w14:paraId="24907B7B" w14:textId="0081C482" w:rsidR="00E5549E" w:rsidRDefault="000B7EB3" w:rsidP="00C849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61E70">
        <w:rPr>
          <w:rFonts w:ascii="Times New Roman" w:hAnsi="Times New Roman" w:cs="Times New Roman"/>
          <w:sz w:val="28"/>
          <w:szCs w:val="28"/>
        </w:rPr>
        <w:t xml:space="preserve">ЭССЕ </w:t>
      </w:r>
      <w:r w:rsidR="0033573B" w:rsidRPr="0033573B">
        <w:rPr>
          <w:rFonts w:ascii="Times New Roman" w:hAnsi="Times New Roman" w:cs="Times New Roman"/>
          <w:sz w:val="28"/>
          <w:szCs w:val="28"/>
        </w:rPr>
        <w:t xml:space="preserve">3. </w:t>
      </w:r>
      <w:r w:rsidR="00994299" w:rsidRPr="00994299">
        <w:rPr>
          <w:rFonts w:ascii="Times New Roman" w:hAnsi="Times New Roman" w:cs="Times New Roman"/>
          <w:sz w:val="28"/>
          <w:szCs w:val="28"/>
        </w:rPr>
        <w:t>ПРЕГРАДЫ В ОРГАНИЗАЦИОННЫХ КОММУНИКАЦИЯХ И ПУТИ ИХ ПРЕОДОЛЕНИЯ.</w:t>
      </w:r>
    </w:p>
    <w:p w14:paraId="55DDE23E" w14:textId="04271184" w:rsidR="003029DE" w:rsidRDefault="00994299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299">
        <w:rPr>
          <w:rFonts w:ascii="Times New Roman" w:hAnsi="Times New Roman" w:cs="Times New Roman"/>
          <w:sz w:val="28"/>
          <w:szCs w:val="28"/>
        </w:rPr>
        <w:t xml:space="preserve">Организационная коммуникация </w:t>
      </w:r>
      <w:r w:rsidRPr="00994299">
        <w:rPr>
          <w:rFonts w:ascii="Times New Roman" w:hAnsi="Times New Roman" w:cs="Times New Roman"/>
          <w:sz w:val="28"/>
          <w:szCs w:val="28"/>
        </w:rPr>
        <w:t>— это</w:t>
      </w:r>
      <w:r w:rsidRPr="00994299">
        <w:rPr>
          <w:rFonts w:ascii="Times New Roman" w:hAnsi="Times New Roman" w:cs="Times New Roman"/>
          <w:sz w:val="28"/>
          <w:szCs w:val="28"/>
        </w:rPr>
        <w:t xml:space="preserve"> процесс, с помощью которого руководители развивают систему предоставления информации большому количеству людей внутри организации и отдельным индивидуумам и институтам за ее пределами. Она служит необходимым инструментом в координации деятельности подразделений организации, позволяет получать необходимую информацию на всех уровнях управления</w:t>
      </w:r>
      <w:r w:rsidR="005B163B">
        <w:rPr>
          <w:rFonts w:ascii="Times New Roman" w:hAnsi="Times New Roman" w:cs="Times New Roman"/>
          <w:sz w:val="28"/>
          <w:szCs w:val="28"/>
        </w:rPr>
        <w:t xml:space="preserve"> </w:t>
      </w:r>
      <w:r w:rsidR="005B163B" w:rsidRPr="005B163B">
        <w:rPr>
          <w:rFonts w:ascii="Times New Roman" w:hAnsi="Times New Roman" w:cs="Times New Roman"/>
          <w:sz w:val="28"/>
          <w:szCs w:val="28"/>
        </w:rPr>
        <w:t>[1]</w:t>
      </w:r>
      <w:r w:rsidRPr="00994299">
        <w:rPr>
          <w:rFonts w:ascii="Times New Roman" w:hAnsi="Times New Roman" w:cs="Times New Roman"/>
          <w:sz w:val="28"/>
          <w:szCs w:val="28"/>
        </w:rPr>
        <w:t>.</w:t>
      </w:r>
    </w:p>
    <w:p w14:paraId="182C931D" w14:textId="29D020B9" w:rsidR="00994299" w:rsidRDefault="00994299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Преграды в организационных коммуникациях могут проявляться как со стороны отправителя информации, так и со стороны получателя информации. </w:t>
      </w:r>
    </w:p>
    <w:p w14:paraId="1461E1FB" w14:textId="17B33208" w:rsidR="00517CDF" w:rsidRDefault="00994299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получателя могут проявляться следующие преграды. Недопонимание</w:t>
      </w:r>
      <w:r w:rsidR="00517CDF">
        <w:rPr>
          <w:rFonts w:ascii="Times New Roman" w:hAnsi="Times New Roman" w:cs="Times New Roman"/>
          <w:sz w:val="28"/>
          <w:szCs w:val="28"/>
        </w:rPr>
        <w:t xml:space="preserve"> – это причина, по которой информация может быть воспринята неправильно. Решением этой проблемы может быть разъяснительная беседа, в которой стороны могут уточнить детали и этим устранить недопонимание.</w:t>
      </w:r>
    </w:p>
    <w:p w14:paraId="5093116E" w14:textId="21E08E57" w:rsidR="00517CDF" w:rsidRDefault="00517CDF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Слабая память – это причина, по которой получатель может забыть, что ему поручили или сказали. Решением проблемы является установление напоминания.</w:t>
      </w:r>
    </w:p>
    <w:p w14:paraId="3EC15D46" w14:textId="3CA9ED56" w:rsidR="00517CDF" w:rsidRDefault="00517CDF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Предвзятые предоставления, использование стереотипов – это причины, по которым получателю информации может быть неверно воспринята информация. Решением проблемы может быть проведение социальной работы с коллективом, что поможет устранить предвзятость и стереотипы.</w:t>
      </w:r>
    </w:p>
    <w:p w14:paraId="5E02CB11" w14:textId="02EF142E" w:rsidR="00517CDF" w:rsidRDefault="00517CDF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Пренебрежение фактами – это причина, по которой работник может преднамеренно делать то, что запрещено. Решением проблемы является применение наказания к нарушителю.</w:t>
      </w:r>
    </w:p>
    <w:p w14:paraId="28E5EC13" w14:textId="6289A376" w:rsidR="00517CDF" w:rsidRDefault="00517CDF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внимание и интереса – это причина, по которой восприятие информации может быть затруднено. Решением этой проблемы может стать мотивирование сотрудника при помощи материальных или нематериальных средств.</w:t>
      </w:r>
    </w:p>
    <w:p w14:paraId="5550CF71" w14:textId="64BA3F70" w:rsidR="00517CDF" w:rsidRDefault="00517CDF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Неблагоприятные взаимные отношения – это причина, по которой могут происходить конфликты. Решением является устранение конфликтов или распределение конфликтующих сторон таким образом, чтобы </w:t>
      </w:r>
      <w:r w:rsidR="005B163B">
        <w:rPr>
          <w:rFonts w:ascii="Times New Roman" w:hAnsi="Times New Roman" w:cs="Times New Roman"/>
          <w:sz w:val="28"/>
          <w:szCs w:val="28"/>
        </w:rPr>
        <w:t>не возникало конфликтных ситуаций.</w:t>
      </w:r>
    </w:p>
    <w:p w14:paraId="58208826" w14:textId="368CB8E6" w:rsidR="005B163B" w:rsidRDefault="005B163B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преграды могут быть со стороны отправителя информации. К таким преградам относятся. Неумение ставить вопросы, слушать, недостаток «обратной связи» – эти проблемы могут привести к возникновению </w:t>
      </w:r>
      <w:r>
        <w:rPr>
          <w:rFonts w:ascii="Times New Roman" w:hAnsi="Times New Roman" w:cs="Times New Roman"/>
          <w:sz w:val="28"/>
          <w:szCs w:val="28"/>
        </w:rPr>
        <w:lastRenderedPageBreak/>
        <w:t>конфликтов, по причине игнорирования требований рабочих, а также к недовольству сотрудников. Это решается созданием средств «обратной связи», а также реагированием на требования сотрудников.</w:t>
      </w:r>
    </w:p>
    <w:p w14:paraId="19F32C25" w14:textId="77777777" w:rsidR="005B163B" w:rsidRDefault="005B163B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погрешности сообщения, неудачный лексический состав сообщения – это причины, по которым получатель может неверно понять сообщение. Решением этой проблемы может быть более тщательное обдумывание состава сообщения. </w:t>
      </w:r>
    </w:p>
    <w:p w14:paraId="26A4DD8B" w14:textId="77777777" w:rsidR="005B163B" w:rsidRDefault="005B163B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убедительность – это проблема, из-за которой получатели не будут убеждены в полезности информации, из-за чего не будут воспринимать ее серьезно. Решением является убеждение получателей в полезности информации.</w:t>
      </w:r>
    </w:p>
    <w:p w14:paraId="5A2464E6" w14:textId="4FBB5394" w:rsidR="005B163B" w:rsidRDefault="005B163B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Недооценка способностей получателя – это проблема, которая может привести к возникновению конфликтов между получателем и отправителем информации. Для решения этой проблемы необходимо уважительно обращаться с </w:t>
      </w:r>
      <w:r w:rsidR="00C84927">
        <w:rPr>
          <w:rFonts w:ascii="Times New Roman" w:hAnsi="Times New Roman" w:cs="Times New Roman"/>
          <w:sz w:val="28"/>
          <w:szCs w:val="28"/>
        </w:rPr>
        <w:t>получателем.</w:t>
      </w:r>
    </w:p>
    <w:p w14:paraId="60822FCD" w14:textId="2E085BAD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Недооценка невербальных коммуникаций – это проблема, которая может привести к недопониманию между получателем и отправителем. Решением является изучение невербальных коммуникаций и использование их так, чтобы они не противоречили сообщению.</w:t>
      </w:r>
    </w:p>
    <w:p w14:paraId="11B1C8CD" w14:textId="49F4DC19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можно сказать, что существует множество преград в организационных коммуникациях, поэтому отправителям нужно быть очень аккуратными в поведении и формировании сообщений. При этом и получателям информации нужно быть сконцентрированными, а также ответственно подходить к получению информации.</w:t>
      </w:r>
    </w:p>
    <w:p w14:paraId="51AC7F13" w14:textId="6193ED7E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AE2B4" w14:textId="53A7C465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62897" w14:textId="60F007CA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7AF8A" w14:textId="6BC63532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3A6F1" w14:textId="7758350D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83B32" w14:textId="0703B03B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C6A5A" w14:textId="2CD8CAE6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E7960" w14:textId="77777777" w:rsidR="00C84927" w:rsidRDefault="00C84927" w:rsidP="00C849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D4615" w14:textId="77777777" w:rsidR="000B7EB3" w:rsidRDefault="000B7EB3" w:rsidP="00C849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15B65A24" w14:textId="5F36A638" w:rsidR="000B7EB3" w:rsidRDefault="000B7EB3" w:rsidP="00C849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7E9">
        <w:rPr>
          <w:rFonts w:ascii="Times New Roman" w:hAnsi="Times New Roman" w:cs="Times New Roman"/>
          <w:sz w:val="28"/>
          <w:szCs w:val="28"/>
        </w:rPr>
        <w:t xml:space="preserve">1. </w:t>
      </w:r>
      <w:r w:rsidR="00994299" w:rsidRPr="00994299">
        <w:rPr>
          <w:rFonts w:ascii="Times New Roman" w:hAnsi="Times New Roman" w:cs="Times New Roman"/>
          <w:sz w:val="28"/>
          <w:szCs w:val="28"/>
        </w:rPr>
        <w:t>Проблемы организационных коммуникаций на предприятиях</w:t>
      </w:r>
      <w:r w:rsidR="00994299" w:rsidRPr="00994299">
        <w:rPr>
          <w:rFonts w:ascii="Times New Roman" w:hAnsi="Times New Roman" w:cs="Times New Roman"/>
          <w:sz w:val="28"/>
          <w:szCs w:val="28"/>
        </w:rPr>
        <w:t xml:space="preserve"> </w:t>
      </w:r>
      <w:r w:rsidR="00E5549E" w:rsidRPr="00E5549E">
        <w:rPr>
          <w:rFonts w:ascii="Times New Roman" w:hAnsi="Times New Roman" w:cs="Times New Roman"/>
          <w:sz w:val="28"/>
          <w:szCs w:val="28"/>
        </w:rPr>
        <w:t>[</w:t>
      </w:r>
      <w:r w:rsidR="00E5549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5549E" w:rsidRPr="00E5549E">
        <w:rPr>
          <w:rFonts w:ascii="Times New Roman" w:hAnsi="Times New Roman" w:cs="Times New Roman"/>
          <w:sz w:val="28"/>
          <w:szCs w:val="28"/>
        </w:rPr>
        <w:t>]</w:t>
      </w:r>
      <w:r w:rsidRPr="004B57E9">
        <w:rPr>
          <w:rFonts w:ascii="Times New Roman" w:hAnsi="Times New Roman" w:cs="Times New Roman"/>
          <w:sz w:val="28"/>
          <w:szCs w:val="28"/>
        </w:rPr>
        <w:t xml:space="preserve"> –</w:t>
      </w:r>
      <w:r w:rsidR="00E5549E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994299" w:rsidRPr="00994299">
        <w:rPr>
          <w:rFonts w:ascii="Times New Roman" w:hAnsi="Times New Roman" w:cs="Times New Roman"/>
          <w:sz w:val="28"/>
          <w:szCs w:val="28"/>
        </w:rPr>
        <w:t>https://studopedia.ru/5_68275_problemi-organizatsionnih-kommunikatsiy-na-predpriyatiyah.html</w:t>
      </w:r>
    </w:p>
    <w:sectPr w:rsidR="000B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3"/>
    <w:rsid w:val="000B7EB3"/>
    <w:rsid w:val="001731A3"/>
    <w:rsid w:val="001918C2"/>
    <w:rsid w:val="00211863"/>
    <w:rsid w:val="00284E25"/>
    <w:rsid w:val="003029DE"/>
    <w:rsid w:val="00315C0B"/>
    <w:rsid w:val="0033573B"/>
    <w:rsid w:val="004007B1"/>
    <w:rsid w:val="00517CDF"/>
    <w:rsid w:val="005509E1"/>
    <w:rsid w:val="005B163B"/>
    <w:rsid w:val="006A44E1"/>
    <w:rsid w:val="006C6F2A"/>
    <w:rsid w:val="00756440"/>
    <w:rsid w:val="0077773E"/>
    <w:rsid w:val="007D484B"/>
    <w:rsid w:val="007E531F"/>
    <w:rsid w:val="007F6D89"/>
    <w:rsid w:val="008879F3"/>
    <w:rsid w:val="00981A06"/>
    <w:rsid w:val="00994299"/>
    <w:rsid w:val="009D2E8F"/>
    <w:rsid w:val="00B30342"/>
    <w:rsid w:val="00B53281"/>
    <w:rsid w:val="00B5531E"/>
    <w:rsid w:val="00BD4FC8"/>
    <w:rsid w:val="00C02F7E"/>
    <w:rsid w:val="00C754BF"/>
    <w:rsid w:val="00C84927"/>
    <w:rsid w:val="00E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04C"/>
  <w15:chartTrackingRefBased/>
  <w15:docId w15:val="{E7D1D972-3EEC-496F-9160-E080EA8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2021-10-19T05:45:00Z</dcterms:created>
  <dcterms:modified xsi:type="dcterms:W3CDTF">2021-11-21T19:01:00Z</dcterms:modified>
</cp:coreProperties>
</file>