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5D128932" w14:textId="77777777" w:rsidR="00EB4BF4" w:rsidRDefault="00EB4BF4"/>
    <w:p w14:paraId="1A79E5A5" w14:textId="77777777" w:rsidR="006911A0" w:rsidRDefault="006911A0" w:rsidP="006911A0"/>
    <w:p w14:paraId="2B2D2393" w14:textId="77777777" w:rsidR="006911A0" w:rsidRDefault="006911A0" w:rsidP="006911A0"/>
    <w:p w14:paraId="7A02191B" w14:textId="3224EA00" w:rsidR="006911A0" w:rsidRDefault="006911A0" w:rsidP="006911A0"/>
    <w:p w14:paraId="4D31D060" w14:textId="77777777" w:rsidR="006911A0" w:rsidRDefault="006911A0" w:rsidP="006911A0"/>
    <w:p w14:paraId="0B18B386" w14:textId="3D8A23B5" w:rsidR="00EF1B22" w:rsidRPr="007F0879" w:rsidRDefault="00EB4BF4" w:rsidP="006911A0">
      <w:pPr>
        <w:jc w:val="right"/>
      </w:pPr>
      <w:r w:rsidRPr="007F0879">
        <w:t xml:space="preserve">Wide World </w:t>
      </w:r>
      <w:proofErr w:type="spellStart"/>
      <w:r w:rsidRPr="007F0879">
        <w:t>Importers</w:t>
      </w:r>
      <w:proofErr w:type="spellEnd"/>
    </w:p>
    <w:p w14:paraId="5D5869B7" w14:textId="0AF761E3" w:rsidR="00EB4BF4" w:rsidRPr="008E7D4A" w:rsidRDefault="00EB4BF4" w:rsidP="006911A0">
      <w:pPr>
        <w:jc w:val="right"/>
        <w:rPr>
          <w:lang w:val="en-GB"/>
        </w:rPr>
      </w:pPr>
      <w:proofErr w:type="spellStart"/>
      <w:r w:rsidRPr="008E7D4A">
        <w:rPr>
          <w:lang w:val="en-GB"/>
        </w:rPr>
        <w:t>Groep</w:t>
      </w:r>
      <w:proofErr w:type="spellEnd"/>
      <w:r w:rsidRPr="008E7D4A">
        <w:rPr>
          <w:lang w:val="en-GB"/>
        </w:rPr>
        <w:t xml:space="preserve"> 2</w:t>
      </w:r>
    </w:p>
    <w:p w14:paraId="08D4E709" w14:textId="53CE732A" w:rsidR="006911A0" w:rsidRPr="006911A0" w:rsidRDefault="00EB4BF4" w:rsidP="006911A0">
      <w:pPr>
        <w:jc w:val="right"/>
        <w:rPr>
          <w:lang w:val="en-GB"/>
        </w:rPr>
      </w:pPr>
      <w:r w:rsidRPr="008E7D4A">
        <w:rPr>
          <w:lang w:val="en-GB"/>
        </w:rPr>
        <w:t xml:space="preserve">Versie </w:t>
      </w:r>
      <w:r w:rsidR="006911A0">
        <w:rPr>
          <w:lang w:val="en-GB"/>
        </w:rPr>
        <w:t>1</w:t>
      </w:r>
      <w:r w:rsidR="009319AB">
        <w:rPr>
          <w:lang w:val="en-GB"/>
        </w:rPr>
        <w:t>.1</w:t>
      </w:r>
      <w:bookmarkStart w:id="0" w:name="_Toc26028"/>
      <w:r w:rsidR="006911A0">
        <w:br w:type="page"/>
      </w:r>
    </w:p>
    <w:p w14:paraId="0F0C4508" w14:textId="07C417E2" w:rsidR="00BB2E21" w:rsidRDefault="00BB2E21" w:rsidP="00BB2E21">
      <w:pPr>
        <w:pStyle w:val="Geenafstand"/>
      </w:pPr>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0678D5" w:rsidRDefault="00706AFD">
            <w:pPr>
              <w:spacing w:before="120" w:after="120"/>
              <w:rPr>
                <w:rFonts w:ascii="Arial" w:hAnsi="Arial"/>
                <w:sz w:val="16"/>
                <w:szCs w:val="16"/>
              </w:rPr>
            </w:pPr>
            <w:r w:rsidRPr="000678D5">
              <w:rPr>
                <w:rFonts w:ascii="Arial" w:hAnsi="Arial"/>
                <w:sz w:val="16"/>
                <w:szCs w:val="16"/>
              </w:rPr>
              <w:t>1</w:t>
            </w:r>
          </w:p>
        </w:tc>
        <w:tc>
          <w:tcPr>
            <w:tcW w:w="1197" w:type="dxa"/>
          </w:tcPr>
          <w:p w14:paraId="0F0C4530" w14:textId="7675B0B5" w:rsidR="00BB2E21" w:rsidRPr="000678D5"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30-10-2018</w:t>
            </w:r>
          </w:p>
        </w:tc>
        <w:tc>
          <w:tcPr>
            <w:tcW w:w="1302" w:type="dxa"/>
          </w:tcPr>
          <w:p w14:paraId="0F0C4531" w14:textId="3B615128" w:rsidR="00BB2E21" w:rsidRPr="000678D5"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305E06DF" w:rsidR="00BB2E21" w:rsidRPr="000678D5" w:rsidRDefault="000678D5">
            <w:pPr>
              <w:spacing w:before="120" w:after="120"/>
              <w:rPr>
                <w:rFonts w:ascii="Arial" w:hAnsi="Arial"/>
                <w:sz w:val="16"/>
                <w:szCs w:val="16"/>
              </w:rPr>
            </w:pPr>
            <w:r w:rsidRPr="000678D5">
              <w:rPr>
                <w:rFonts w:ascii="Arial" w:hAnsi="Arial"/>
                <w:sz w:val="16"/>
                <w:szCs w:val="16"/>
              </w:rPr>
              <w:t>1.1</w:t>
            </w:r>
          </w:p>
        </w:tc>
        <w:tc>
          <w:tcPr>
            <w:tcW w:w="1197" w:type="dxa"/>
          </w:tcPr>
          <w:p w14:paraId="0F0C4535" w14:textId="58245D07" w:rsidR="000678D5"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8-12-2018</w:t>
            </w:r>
          </w:p>
        </w:tc>
        <w:tc>
          <w:tcPr>
            <w:tcW w:w="1302" w:type="dxa"/>
          </w:tcPr>
          <w:p w14:paraId="0F0C4536" w14:textId="0D6B3B9F"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7" w14:textId="2D813872"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rPr>
            </w:pPr>
            <w:r>
              <w:rPr>
                <w:rFonts w:ascii="Arial" w:hAnsi="Arial"/>
                <w:sz w:val="16"/>
              </w:rPr>
              <w:t>Grammaticale verbeteringen</w:t>
            </w: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0678D5" w:rsidRDefault="00BB2E21">
            <w:pPr>
              <w:spacing w:before="120" w:after="120"/>
              <w:rPr>
                <w:rFonts w:ascii="Arial" w:hAnsi="Arial"/>
                <w:sz w:val="16"/>
                <w:szCs w:val="16"/>
              </w:rPr>
            </w:pPr>
          </w:p>
        </w:tc>
        <w:tc>
          <w:tcPr>
            <w:tcW w:w="1197" w:type="dxa"/>
          </w:tcPr>
          <w:p w14:paraId="0F0C453A"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1302" w:type="dxa"/>
          </w:tcPr>
          <w:p w14:paraId="0F0C453B"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0EEC8FE0" w14:textId="08CF6832" w:rsidR="00164E0D"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926370" w:history="1">
            <w:r w:rsidRPr="00DA428E">
              <w:rPr>
                <w:rStyle w:val="Hyperlink"/>
                <w:noProof/>
              </w:rPr>
              <w:t>1.</w:t>
            </w:r>
            <w:r>
              <w:rPr>
                <w:rFonts w:eastAsiaTheme="minorEastAsia" w:cstheme="minorBidi"/>
                <w:b w:val="0"/>
                <w:bCs w:val="0"/>
                <w:caps w:val="0"/>
                <w:noProof/>
                <w:sz w:val="22"/>
                <w:szCs w:val="22"/>
                <w:lang w:eastAsia="nl-NL"/>
              </w:rPr>
              <w:tab/>
            </w:r>
            <w:r w:rsidRPr="00DA428E">
              <w:rPr>
                <w:rStyle w:val="Hyperlink"/>
                <w:noProof/>
              </w:rPr>
              <w:t>Inleiding</w:t>
            </w:r>
            <w:r>
              <w:rPr>
                <w:noProof/>
                <w:webHidden/>
              </w:rPr>
              <w:tab/>
            </w:r>
            <w:r>
              <w:rPr>
                <w:noProof/>
                <w:webHidden/>
              </w:rPr>
              <w:fldChar w:fldCharType="begin"/>
            </w:r>
            <w:r>
              <w:rPr>
                <w:noProof/>
                <w:webHidden/>
              </w:rPr>
              <w:instrText xml:space="preserve"> PAGEREF _Toc530926370 \h </w:instrText>
            </w:r>
            <w:r>
              <w:rPr>
                <w:noProof/>
                <w:webHidden/>
              </w:rPr>
            </w:r>
            <w:r>
              <w:rPr>
                <w:noProof/>
                <w:webHidden/>
              </w:rPr>
              <w:fldChar w:fldCharType="separate"/>
            </w:r>
            <w:r>
              <w:rPr>
                <w:noProof/>
                <w:webHidden/>
              </w:rPr>
              <w:t>4</w:t>
            </w:r>
            <w:r>
              <w:rPr>
                <w:noProof/>
                <w:webHidden/>
              </w:rPr>
              <w:fldChar w:fldCharType="end"/>
            </w:r>
          </w:hyperlink>
        </w:p>
        <w:p w14:paraId="24584C62" w14:textId="67DF73D0" w:rsidR="00164E0D" w:rsidRDefault="00722B89">
          <w:pPr>
            <w:pStyle w:val="Inhopg2"/>
            <w:tabs>
              <w:tab w:val="left" w:pos="880"/>
              <w:tab w:val="right" w:leader="dot" w:pos="9062"/>
            </w:tabs>
            <w:rPr>
              <w:rFonts w:eastAsiaTheme="minorEastAsia" w:cstheme="minorBidi"/>
              <w:smallCaps w:val="0"/>
              <w:noProof/>
              <w:sz w:val="22"/>
              <w:szCs w:val="22"/>
              <w:lang w:eastAsia="nl-NL"/>
            </w:rPr>
          </w:pPr>
          <w:hyperlink w:anchor="_Toc530926371" w:history="1">
            <w:r w:rsidR="00164E0D" w:rsidRPr="00DA428E">
              <w:rPr>
                <w:rStyle w:val="Hyperlink"/>
                <w:noProof/>
              </w:rPr>
              <w:t>1.1</w:t>
            </w:r>
            <w:r w:rsidR="00164E0D">
              <w:rPr>
                <w:rFonts w:eastAsiaTheme="minorEastAsia" w:cstheme="minorBidi"/>
                <w:smallCaps w:val="0"/>
                <w:noProof/>
                <w:sz w:val="22"/>
                <w:szCs w:val="22"/>
                <w:lang w:eastAsia="nl-NL"/>
              </w:rPr>
              <w:tab/>
            </w:r>
            <w:r w:rsidR="00164E0D" w:rsidRPr="00DA428E">
              <w:rPr>
                <w:rStyle w:val="Hyperlink"/>
                <w:noProof/>
              </w:rPr>
              <w:t>Leeswijzer</w:t>
            </w:r>
            <w:r w:rsidR="00164E0D">
              <w:rPr>
                <w:noProof/>
                <w:webHidden/>
              </w:rPr>
              <w:tab/>
            </w:r>
            <w:r w:rsidR="00164E0D">
              <w:rPr>
                <w:noProof/>
                <w:webHidden/>
              </w:rPr>
              <w:fldChar w:fldCharType="begin"/>
            </w:r>
            <w:r w:rsidR="00164E0D">
              <w:rPr>
                <w:noProof/>
                <w:webHidden/>
              </w:rPr>
              <w:instrText xml:space="preserve"> PAGEREF _Toc530926371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6A77146E" w14:textId="37C166D7" w:rsidR="00164E0D" w:rsidRDefault="00722B89">
          <w:pPr>
            <w:pStyle w:val="Inhopg2"/>
            <w:tabs>
              <w:tab w:val="left" w:pos="880"/>
              <w:tab w:val="right" w:leader="dot" w:pos="9062"/>
            </w:tabs>
            <w:rPr>
              <w:rFonts w:eastAsiaTheme="minorEastAsia" w:cstheme="minorBidi"/>
              <w:smallCaps w:val="0"/>
              <w:noProof/>
              <w:sz w:val="22"/>
              <w:szCs w:val="22"/>
              <w:lang w:eastAsia="nl-NL"/>
            </w:rPr>
          </w:pPr>
          <w:hyperlink w:anchor="_Toc530926372" w:history="1">
            <w:r w:rsidR="00164E0D" w:rsidRPr="00DA428E">
              <w:rPr>
                <w:rStyle w:val="Hyperlink"/>
                <w:noProof/>
              </w:rPr>
              <w:t>1.2</w:t>
            </w:r>
            <w:r w:rsidR="00164E0D">
              <w:rPr>
                <w:rFonts w:eastAsiaTheme="minorEastAsia" w:cstheme="minorBidi"/>
                <w:smallCaps w:val="0"/>
                <w:noProof/>
                <w:sz w:val="22"/>
                <w:szCs w:val="22"/>
                <w:lang w:eastAsia="nl-NL"/>
              </w:rPr>
              <w:tab/>
            </w:r>
            <w:r w:rsidR="00164E0D" w:rsidRPr="00DA428E">
              <w:rPr>
                <w:rStyle w:val="Hyperlink"/>
                <w:noProof/>
              </w:rPr>
              <w:t>Werkwijze</w:t>
            </w:r>
            <w:r w:rsidR="00164E0D">
              <w:rPr>
                <w:noProof/>
                <w:webHidden/>
              </w:rPr>
              <w:tab/>
            </w:r>
            <w:r w:rsidR="00164E0D">
              <w:rPr>
                <w:noProof/>
                <w:webHidden/>
              </w:rPr>
              <w:fldChar w:fldCharType="begin"/>
            </w:r>
            <w:r w:rsidR="00164E0D">
              <w:rPr>
                <w:noProof/>
                <w:webHidden/>
              </w:rPr>
              <w:instrText xml:space="preserve"> PAGEREF _Toc530926372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7557AF14" w14:textId="38553A40" w:rsidR="00164E0D" w:rsidRDefault="00722B89">
          <w:pPr>
            <w:pStyle w:val="Inhopg2"/>
            <w:tabs>
              <w:tab w:val="left" w:pos="880"/>
              <w:tab w:val="right" w:leader="dot" w:pos="9062"/>
            </w:tabs>
            <w:rPr>
              <w:rFonts w:eastAsiaTheme="minorEastAsia" w:cstheme="minorBidi"/>
              <w:smallCaps w:val="0"/>
              <w:noProof/>
              <w:sz w:val="22"/>
              <w:szCs w:val="22"/>
              <w:lang w:eastAsia="nl-NL"/>
            </w:rPr>
          </w:pPr>
          <w:hyperlink w:anchor="_Toc530926373" w:history="1">
            <w:r w:rsidR="00164E0D" w:rsidRPr="00DA428E">
              <w:rPr>
                <w:rStyle w:val="Hyperlink"/>
                <w:noProof/>
              </w:rPr>
              <w:t>1.3</w:t>
            </w:r>
            <w:r w:rsidR="00164E0D">
              <w:rPr>
                <w:rFonts w:eastAsiaTheme="minorEastAsia" w:cstheme="minorBidi"/>
                <w:smallCaps w:val="0"/>
                <w:noProof/>
                <w:sz w:val="22"/>
                <w:szCs w:val="22"/>
                <w:lang w:eastAsia="nl-NL"/>
              </w:rPr>
              <w:tab/>
            </w:r>
            <w:r w:rsidR="00164E0D" w:rsidRPr="00DA428E">
              <w:rPr>
                <w:rStyle w:val="Hyperlink"/>
                <w:noProof/>
              </w:rPr>
              <w:t>Zoekstrategie</w:t>
            </w:r>
            <w:r w:rsidR="00164E0D">
              <w:rPr>
                <w:noProof/>
                <w:webHidden/>
              </w:rPr>
              <w:tab/>
            </w:r>
            <w:r w:rsidR="00164E0D">
              <w:rPr>
                <w:noProof/>
                <w:webHidden/>
              </w:rPr>
              <w:fldChar w:fldCharType="begin"/>
            </w:r>
            <w:r w:rsidR="00164E0D">
              <w:rPr>
                <w:noProof/>
                <w:webHidden/>
              </w:rPr>
              <w:instrText xml:space="preserve"> PAGEREF _Toc530926373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FE47A6B" w14:textId="59CC61C4" w:rsidR="00164E0D" w:rsidRDefault="00722B89">
          <w:pPr>
            <w:pStyle w:val="Inhopg2"/>
            <w:tabs>
              <w:tab w:val="left" w:pos="880"/>
              <w:tab w:val="right" w:leader="dot" w:pos="9062"/>
            </w:tabs>
            <w:rPr>
              <w:rFonts w:eastAsiaTheme="minorEastAsia" w:cstheme="minorBidi"/>
              <w:smallCaps w:val="0"/>
              <w:noProof/>
              <w:sz w:val="22"/>
              <w:szCs w:val="22"/>
              <w:lang w:eastAsia="nl-NL"/>
            </w:rPr>
          </w:pPr>
          <w:hyperlink w:anchor="_Toc530926374" w:history="1">
            <w:r w:rsidR="00164E0D" w:rsidRPr="00DA428E">
              <w:rPr>
                <w:rStyle w:val="Hyperlink"/>
                <w:noProof/>
              </w:rPr>
              <w:t>1.4</w:t>
            </w:r>
            <w:r w:rsidR="00164E0D">
              <w:rPr>
                <w:rFonts w:eastAsiaTheme="minorEastAsia" w:cstheme="minorBidi"/>
                <w:smallCaps w:val="0"/>
                <w:noProof/>
                <w:sz w:val="22"/>
                <w:szCs w:val="22"/>
                <w:lang w:eastAsia="nl-NL"/>
              </w:rPr>
              <w:tab/>
            </w:r>
            <w:r w:rsidR="00164E0D" w:rsidRPr="00DA428E">
              <w:rPr>
                <w:rStyle w:val="Hyperlink"/>
                <w:noProof/>
              </w:rPr>
              <w:t>Implementatiestrategie</w:t>
            </w:r>
            <w:r w:rsidR="00164E0D">
              <w:rPr>
                <w:noProof/>
                <w:webHidden/>
              </w:rPr>
              <w:tab/>
            </w:r>
            <w:r w:rsidR="00164E0D">
              <w:rPr>
                <w:noProof/>
                <w:webHidden/>
              </w:rPr>
              <w:fldChar w:fldCharType="begin"/>
            </w:r>
            <w:r w:rsidR="00164E0D">
              <w:rPr>
                <w:noProof/>
                <w:webHidden/>
              </w:rPr>
              <w:instrText xml:space="preserve"> PAGEREF _Toc530926374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B3920EE" w14:textId="23930113" w:rsidR="00164E0D" w:rsidRDefault="00722B89">
          <w:pPr>
            <w:pStyle w:val="Inhopg1"/>
            <w:tabs>
              <w:tab w:val="left" w:pos="440"/>
              <w:tab w:val="right" w:leader="dot" w:pos="9062"/>
            </w:tabs>
            <w:rPr>
              <w:rFonts w:eastAsiaTheme="minorEastAsia" w:cstheme="minorBidi"/>
              <w:b w:val="0"/>
              <w:bCs w:val="0"/>
              <w:caps w:val="0"/>
              <w:noProof/>
              <w:sz w:val="22"/>
              <w:szCs w:val="22"/>
              <w:lang w:eastAsia="nl-NL"/>
            </w:rPr>
          </w:pPr>
          <w:hyperlink w:anchor="_Toc530926375" w:history="1">
            <w:r w:rsidR="00164E0D" w:rsidRPr="00DA428E">
              <w:rPr>
                <w:rStyle w:val="Hyperlink"/>
                <w:noProof/>
              </w:rPr>
              <w:t>2.</w:t>
            </w:r>
            <w:r w:rsidR="00164E0D">
              <w:rPr>
                <w:rFonts w:eastAsiaTheme="minorEastAsia" w:cstheme="minorBidi"/>
                <w:b w:val="0"/>
                <w:bCs w:val="0"/>
                <w:caps w:val="0"/>
                <w:noProof/>
                <w:sz w:val="22"/>
                <w:szCs w:val="22"/>
                <w:lang w:eastAsia="nl-NL"/>
              </w:rPr>
              <w:tab/>
            </w:r>
            <w:r w:rsidR="00164E0D" w:rsidRPr="00DA428E">
              <w:rPr>
                <w:rStyle w:val="Hyperlink"/>
                <w:noProof/>
              </w:rPr>
              <w:t>Analyse</w:t>
            </w:r>
            <w:r w:rsidR="00164E0D">
              <w:rPr>
                <w:noProof/>
                <w:webHidden/>
              </w:rPr>
              <w:tab/>
            </w:r>
            <w:r w:rsidR="00164E0D">
              <w:rPr>
                <w:noProof/>
                <w:webHidden/>
              </w:rPr>
              <w:fldChar w:fldCharType="begin"/>
            </w:r>
            <w:r w:rsidR="00164E0D">
              <w:rPr>
                <w:noProof/>
                <w:webHidden/>
              </w:rPr>
              <w:instrText xml:space="preserve"> PAGEREF _Toc530926375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19B11DEF" w14:textId="685EA2AE" w:rsidR="00164E0D" w:rsidRDefault="00722B89">
          <w:pPr>
            <w:pStyle w:val="Inhopg2"/>
            <w:tabs>
              <w:tab w:val="left" w:pos="880"/>
              <w:tab w:val="right" w:leader="dot" w:pos="9062"/>
            </w:tabs>
            <w:rPr>
              <w:rFonts w:eastAsiaTheme="minorEastAsia" w:cstheme="minorBidi"/>
              <w:smallCaps w:val="0"/>
              <w:noProof/>
              <w:sz w:val="22"/>
              <w:szCs w:val="22"/>
              <w:lang w:eastAsia="nl-NL"/>
            </w:rPr>
          </w:pPr>
          <w:hyperlink w:anchor="_Toc530926377" w:history="1">
            <w:r w:rsidR="00164E0D" w:rsidRPr="00DA428E">
              <w:rPr>
                <w:rStyle w:val="Hyperlink"/>
                <w:noProof/>
              </w:rPr>
              <w:t>2.1</w:t>
            </w:r>
            <w:r w:rsidR="00164E0D">
              <w:rPr>
                <w:rFonts w:eastAsiaTheme="minorEastAsia" w:cstheme="minorBidi"/>
                <w:smallCaps w:val="0"/>
                <w:noProof/>
                <w:sz w:val="22"/>
                <w:szCs w:val="22"/>
                <w:lang w:eastAsia="nl-NL"/>
              </w:rPr>
              <w:tab/>
            </w:r>
            <w:r w:rsidR="00164E0D" w:rsidRPr="00DA428E">
              <w:rPr>
                <w:rStyle w:val="Hyperlink"/>
                <w:noProof/>
              </w:rPr>
              <w:t>Voorbeelden van de conversieverhogende factoren</w:t>
            </w:r>
            <w:r w:rsidR="00164E0D">
              <w:rPr>
                <w:noProof/>
                <w:webHidden/>
              </w:rPr>
              <w:tab/>
            </w:r>
            <w:r w:rsidR="00164E0D">
              <w:rPr>
                <w:noProof/>
                <w:webHidden/>
              </w:rPr>
              <w:fldChar w:fldCharType="begin"/>
            </w:r>
            <w:r w:rsidR="00164E0D">
              <w:rPr>
                <w:noProof/>
                <w:webHidden/>
              </w:rPr>
              <w:instrText xml:space="preserve"> PAGEREF _Toc530926377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3AD61AA3" w14:textId="24D5BF07" w:rsidR="00164E0D" w:rsidRDefault="00722B89">
          <w:pPr>
            <w:pStyle w:val="Inhopg3"/>
            <w:tabs>
              <w:tab w:val="left" w:pos="1100"/>
              <w:tab w:val="right" w:leader="dot" w:pos="9062"/>
            </w:tabs>
            <w:rPr>
              <w:rFonts w:eastAsiaTheme="minorEastAsia" w:cstheme="minorBidi"/>
              <w:i w:val="0"/>
              <w:iCs w:val="0"/>
              <w:noProof/>
              <w:sz w:val="22"/>
              <w:szCs w:val="22"/>
              <w:lang w:eastAsia="nl-NL"/>
            </w:rPr>
          </w:pPr>
          <w:hyperlink w:anchor="_Toc530926378" w:history="1">
            <w:r w:rsidR="00164E0D" w:rsidRPr="00DA428E">
              <w:rPr>
                <w:rStyle w:val="Hyperlink"/>
                <w:noProof/>
              </w:rPr>
              <w:t>2.1.1</w:t>
            </w:r>
            <w:r w:rsidR="00164E0D">
              <w:rPr>
                <w:rFonts w:eastAsiaTheme="minorEastAsia" w:cstheme="minorBidi"/>
                <w:i w:val="0"/>
                <w:iCs w:val="0"/>
                <w:noProof/>
                <w:sz w:val="22"/>
                <w:szCs w:val="22"/>
                <w:lang w:eastAsia="nl-NL"/>
              </w:rPr>
              <w:tab/>
            </w:r>
            <w:r w:rsidR="00164E0D" w:rsidRPr="00DA428E">
              <w:rPr>
                <w:rStyle w:val="Hyperlink"/>
                <w:noProof/>
              </w:rPr>
              <w:t>Selectie</w:t>
            </w:r>
            <w:r w:rsidR="00164E0D">
              <w:rPr>
                <w:noProof/>
                <w:webHidden/>
              </w:rPr>
              <w:tab/>
            </w:r>
            <w:r w:rsidR="00164E0D">
              <w:rPr>
                <w:noProof/>
                <w:webHidden/>
              </w:rPr>
              <w:fldChar w:fldCharType="begin"/>
            </w:r>
            <w:r w:rsidR="00164E0D">
              <w:rPr>
                <w:noProof/>
                <w:webHidden/>
              </w:rPr>
              <w:instrText xml:space="preserve"> PAGEREF _Toc530926378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42C8BDA0" w14:textId="2889F1BF" w:rsidR="00164E0D" w:rsidRDefault="00722B89">
          <w:pPr>
            <w:pStyle w:val="Inhopg3"/>
            <w:tabs>
              <w:tab w:val="left" w:pos="1100"/>
              <w:tab w:val="right" w:leader="dot" w:pos="9062"/>
            </w:tabs>
            <w:rPr>
              <w:rFonts w:eastAsiaTheme="minorEastAsia" w:cstheme="minorBidi"/>
              <w:i w:val="0"/>
              <w:iCs w:val="0"/>
              <w:noProof/>
              <w:sz w:val="22"/>
              <w:szCs w:val="22"/>
              <w:lang w:eastAsia="nl-NL"/>
            </w:rPr>
          </w:pPr>
          <w:hyperlink w:anchor="_Toc530926379" w:history="1">
            <w:r w:rsidR="00164E0D" w:rsidRPr="00DA428E">
              <w:rPr>
                <w:rStyle w:val="Hyperlink"/>
                <w:noProof/>
              </w:rPr>
              <w:t>2.1.2</w:t>
            </w:r>
            <w:r w:rsidR="00164E0D">
              <w:rPr>
                <w:rFonts w:eastAsiaTheme="minorEastAsia" w:cstheme="minorBidi"/>
                <w:i w:val="0"/>
                <w:iCs w:val="0"/>
                <w:noProof/>
                <w:sz w:val="22"/>
                <w:szCs w:val="22"/>
                <w:lang w:eastAsia="nl-NL"/>
              </w:rPr>
              <w:tab/>
            </w:r>
            <w:r w:rsidR="00164E0D" w:rsidRPr="00DA428E">
              <w:rPr>
                <w:rStyle w:val="Hyperlink"/>
                <w:noProof/>
              </w:rPr>
              <w:t>Vergelijking</w:t>
            </w:r>
            <w:r w:rsidR="00164E0D">
              <w:rPr>
                <w:noProof/>
                <w:webHidden/>
              </w:rPr>
              <w:tab/>
            </w:r>
            <w:r w:rsidR="00164E0D">
              <w:rPr>
                <w:noProof/>
                <w:webHidden/>
              </w:rPr>
              <w:fldChar w:fldCharType="begin"/>
            </w:r>
            <w:r w:rsidR="00164E0D">
              <w:rPr>
                <w:noProof/>
                <w:webHidden/>
              </w:rPr>
              <w:instrText xml:space="preserve"> PAGEREF _Toc530926379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2A1F77DF" w14:textId="508453DB" w:rsidR="00164E0D" w:rsidRDefault="00722B89">
          <w:pPr>
            <w:pStyle w:val="Inhopg3"/>
            <w:tabs>
              <w:tab w:val="left" w:pos="1100"/>
              <w:tab w:val="right" w:leader="dot" w:pos="9062"/>
            </w:tabs>
            <w:rPr>
              <w:rFonts w:eastAsiaTheme="minorEastAsia" w:cstheme="minorBidi"/>
              <w:i w:val="0"/>
              <w:iCs w:val="0"/>
              <w:noProof/>
              <w:sz w:val="22"/>
              <w:szCs w:val="22"/>
              <w:lang w:eastAsia="nl-NL"/>
            </w:rPr>
          </w:pPr>
          <w:hyperlink w:anchor="_Toc530926380" w:history="1">
            <w:r w:rsidR="00164E0D" w:rsidRPr="00DA428E">
              <w:rPr>
                <w:rStyle w:val="Hyperlink"/>
                <w:noProof/>
              </w:rPr>
              <w:t>2.1.3</w:t>
            </w:r>
            <w:r w:rsidR="00164E0D">
              <w:rPr>
                <w:rFonts w:eastAsiaTheme="minorEastAsia" w:cstheme="minorBidi"/>
                <w:i w:val="0"/>
                <w:iCs w:val="0"/>
                <w:noProof/>
                <w:sz w:val="22"/>
                <w:szCs w:val="22"/>
                <w:lang w:eastAsia="nl-NL"/>
              </w:rPr>
              <w:tab/>
            </w:r>
            <w:r w:rsidR="00164E0D" w:rsidRPr="00DA428E">
              <w:rPr>
                <w:rStyle w:val="Hyperlink"/>
                <w:noProof/>
              </w:rPr>
              <w:t>Informatie</w:t>
            </w:r>
            <w:r w:rsidR="00164E0D">
              <w:rPr>
                <w:noProof/>
                <w:webHidden/>
              </w:rPr>
              <w:tab/>
            </w:r>
            <w:r w:rsidR="00164E0D">
              <w:rPr>
                <w:noProof/>
                <w:webHidden/>
              </w:rPr>
              <w:fldChar w:fldCharType="begin"/>
            </w:r>
            <w:r w:rsidR="00164E0D">
              <w:rPr>
                <w:noProof/>
                <w:webHidden/>
              </w:rPr>
              <w:instrText xml:space="preserve"> PAGEREF _Toc530926380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14466A33" w14:textId="6B25D517" w:rsidR="00164E0D" w:rsidRDefault="00722B89">
          <w:pPr>
            <w:pStyle w:val="Inhopg3"/>
            <w:tabs>
              <w:tab w:val="left" w:pos="1100"/>
              <w:tab w:val="right" w:leader="dot" w:pos="9062"/>
            </w:tabs>
            <w:rPr>
              <w:rFonts w:eastAsiaTheme="minorEastAsia" w:cstheme="minorBidi"/>
              <w:i w:val="0"/>
              <w:iCs w:val="0"/>
              <w:noProof/>
              <w:sz w:val="22"/>
              <w:szCs w:val="22"/>
              <w:lang w:eastAsia="nl-NL"/>
            </w:rPr>
          </w:pPr>
          <w:hyperlink w:anchor="_Toc530926381" w:history="1">
            <w:r w:rsidR="00164E0D" w:rsidRPr="00DA428E">
              <w:rPr>
                <w:rStyle w:val="Hyperlink"/>
                <w:noProof/>
              </w:rPr>
              <w:t>2.1.4</w:t>
            </w:r>
            <w:r w:rsidR="00164E0D">
              <w:rPr>
                <w:rFonts w:eastAsiaTheme="minorEastAsia" w:cstheme="minorBidi"/>
                <w:i w:val="0"/>
                <w:iCs w:val="0"/>
                <w:noProof/>
                <w:sz w:val="22"/>
                <w:szCs w:val="22"/>
                <w:lang w:eastAsia="nl-NL"/>
              </w:rPr>
              <w:tab/>
            </w:r>
            <w:r w:rsidR="00164E0D" w:rsidRPr="00DA428E">
              <w:rPr>
                <w:rStyle w:val="Hyperlink"/>
                <w:noProof/>
              </w:rPr>
              <w:t>Faciliteiten</w:t>
            </w:r>
            <w:r w:rsidR="00164E0D">
              <w:rPr>
                <w:noProof/>
                <w:webHidden/>
              </w:rPr>
              <w:tab/>
            </w:r>
            <w:r w:rsidR="00164E0D">
              <w:rPr>
                <w:noProof/>
                <w:webHidden/>
              </w:rPr>
              <w:fldChar w:fldCharType="begin"/>
            </w:r>
            <w:r w:rsidR="00164E0D">
              <w:rPr>
                <w:noProof/>
                <w:webHidden/>
              </w:rPr>
              <w:instrText xml:space="preserve"> PAGEREF _Toc530926381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6C64E53D" w14:textId="50CCC68D" w:rsidR="00164E0D" w:rsidRDefault="00722B89">
          <w:pPr>
            <w:pStyle w:val="Inhopg2"/>
            <w:tabs>
              <w:tab w:val="left" w:pos="880"/>
              <w:tab w:val="right" w:leader="dot" w:pos="9062"/>
            </w:tabs>
            <w:rPr>
              <w:rFonts w:eastAsiaTheme="minorEastAsia" w:cstheme="minorBidi"/>
              <w:smallCaps w:val="0"/>
              <w:noProof/>
              <w:sz w:val="22"/>
              <w:szCs w:val="22"/>
              <w:lang w:eastAsia="nl-NL"/>
            </w:rPr>
          </w:pPr>
          <w:hyperlink w:anchor="_Toc530926382" w:history="1">
            <w:r w:rsidR="00164E0D" w:rsidRPr="00DA428E">
              <w:rPr>
                <w:rStyle w:val="Hyperlink"/>
                <w:noProof/>
              </w:rPr>
              <w:t>2.2</w:t>
            </w:r>
            <w:r w:rsidR="00164E0D">
              <w:rPr>
                <w:rFonts w:eastAsiaTheme="minorEastAsia" w:cstheme="minorBidi"/>
                <w:smallCaps w:val="0"/>
                <w:noProof/>
                <w:sz w:val="22"/>
                <w:szCs w:val="22"/>
                <w:lang w:eastAsia="nl-NL"/>
              </w:rPr>
              <w:tab/>
            </w:r>
            <w:r w:rsidR="00164E0D" w:rsidRPr="00DA428E">
              <w:rPr>
                <w:rStyle w:val="Hyperlink"/>
                <w:noProof/>
              </w:rPr>
              <w:t>Implementatie</w:t>
            </w:r>
            <w:r w:rsidR="00164E0D">
              <w:rPr>
                <w:noProof/>
                <w:webHidden/>
              </w:rPr>
              <w:tab/>
            </w:r>
            <w:r w:rsidR="00164E0D">
              <w:rPr>
                <w:noProof/>
                <w:webHidden/>
              </w:rPr>
              <w:fldChar w:fldCharType="begin"/>
            </w:r>
            <w:r w:rsidR="00164E0D">
              <w:rPr>
                <w:noProof/>
                <w:webHidden/>
              </w:rPr>
              <w:instrText xml:space="preserve"> PAGEREF _Toc530926382 \h </w:instrText>
            </w:r>
            <w:r w:rsidR="00164E0D">
              <w:rPr>
                <w:noProof/>
                <w:webHidden/>
              </w:rPr>
            </w:r>
            <w:r w:rsidR="00164E0D">
              <w:rPr>
                <w:noProof/>
                <w:webHidden/>
              </w:rPr>
              <w:fldChar w:fldCharType="separate"/>
            </w:r>
            <w:r w:rsidR="00164E0D">
              <w:rPr>
                <w:noProof/>
                <w:webHidden/>
              </w:rPr>
              <w:t>8</w:t>
            </w:r>
            <w:r w:rsidR="00164E0D">
              <w:rPr>
                <w:noProof/>
                <w:webHidden/>
              </w:rPr>
              <w:fldChar w:fldCharType="end"/>
            </w:r>
          </w:hyperlink>
        </w:p>
        <w:p w14:paraId="75BB56A2" w14:textId="6F9B1D30" w:rsidR="00164E0D" w:rsidRDefault="00722B89">
          <w:pPr>
            <w:pStyle w:val="Inhopg1"/>
            <w:tabs>
              <w:tab w:val="left" w:pos="440"/>
              <w:tab w:val="right" w:leader="dot" w:pos="9062"/>
            </w:tabs>
            <w:rPr>
              <w:rFonts w:eastAsiaTheme="minorEastAsia" w:cstheme="minorBidi"/>
              <w:b w:val="0"/>
              <w:bCs w:val="0"/>
              <w:caps w:val="0"/>
              <w:noProof/>
              <w:sz w:val="22"/>
              <w:szCs w:val="22"/>
              <w:lang w:eastAsia="nl-NL"/>
            </w:rPr>
          </w:pPr>
          <w:hyperlink w:anchor="_Toc530926383" w:history="1">
            <w:r w:rsidR="00164E0D" w:rsidRPr="00DA428E">
              <w:rPr>
                <w:rStyle w:val="Hyperlink"/>
                <w:noProof/>
              </w:rPr>
              <w:t>3.</w:t>
            </w:r>
            <w:r w:rsidR="00164E0D">
              <w:rPr>
                <w:rFonts w:eastAsiaTheme="minorEastAsia" w:cstheme="minorBidi"/>
                <w:b w:val="0"/>
                <w:bCs w:val="0"/>
                <w:caps w:val="0"/>
                <w:noProof/>
                <w:sz w:val="22"/>
                <w:szCs w:val="22"/>
                <w:lang w:eastAsia="nl-NL"/>
              </w:rPr>
              <w:tab/>
            </w:r>
            <w:r w:rsidR="00164E0D" w:rsidRPr="00DA428E">
              <w:rPr>
                <w:rStyle w:val="Hyperlink"/>
                <w:noProof/>
              </w:rPr>
              <w:t>Conclusie</w:t>
            </w:r>
            <w:r w:rsidR="00164E0D">
              <w:rPr>
                <w:noProof/>
                <w:webHidden/>
              </w:rPr>
              <w:tab/>
            </w:r>
            <w:r w:rsidR="00164E0D">
              <w:rPr>
                <w:noProof/>
                <w:webHidden/>
              </w:rPr>
              <w:fldChar w:fldCharType="begin"/>
            </w:r>
            <w:r w:rsidR="00164E0D">
              <w:rPr>
                <w:noProof/>
                <w:webHidden/>
              </w:rPr>
              <w:instrText xml:space="preserve"> PAGEREF _Toc530926383 \h </w:instrText>
            </w:r>
            <w:r w:rsidR="00164E0D">
              <w:rPr>
                <w:noProof/>
                <w:webHidden/>
              </w:rPr>
            </w:r>
            <w:r w:rsidR="00164E0D">
              <w:rPr>
                <w:noProof/>
                <w:webHidden/>
              </w:rPr>
              <w:fldChar w:fldCharType="separate"/>
            </w:r>
            <w:r w:rsidR="00164E0D">
              <w:rPr>
                <w:noProof/>
                <w:webHidden/>
              </w:rPr>
              <w:t>9</w:t>
            </w:r>
            <w:r w:rsidR="00164E0D">
              <w:rPr>
                <w:noProof/>
                <w:webHidden/>
              </w:rPr>
              <w:fldChar w:fldCharType="end"/>
            </w:r>
          </w:hyperlink>
        </w:p>
        <w:p w14:paraId="2EF78043" w14:textId="094CD79A" w:rsidR="00164E0D" w:rsidRDefault="00722B89">
          <w:pPr>
            <w:pStyle w:val="Inhopg1"/>
            <w:tabs>
              <w:tab w:val="left" w:pos="440"/>
              <w:tab w:val="right" w:leader="dot" w:pos="9062"/>
            </w:tabs>
            <w:rPr>
              <w:rFonts w:eastAsiaTheme="minorEastAsia" w:cstheme="minorBidi"/>
              <w:b w:val="0"/>
              <w:bCs w:val="0"/>
              <w:caps w:val="0"/>
              <w:noProof/>
              <w:sz w:val="22"/>
              <w:szCs w:val="22"/>
              <w:lang w:eastAsia="nl-NL"/>
            </w:rPr>
          </w:pPr>
          <w:hyperlink w:anchor="_Toc530926384" w:history="1">
            <w:r w:rsidR="00164E0D" w:rsidRPr="00DA428E">
              <w:rPr>
                <w:rStyle w:val="Hyperlink"/>
                <w:noProof/>
              </w:rPr>
              <w:t>4.</w:t>
            </w:r>
            <w:r w:rsidR="00164E0D">
              <w:rPr>
                <w:rFonts w:eastAsiaTheme="minorEastAsia" w:cstheme="minorBidi"/>
                <w:b w:val="0"/>
                <w:bCs w:val="0"/>
                <w:caps w:val="0"/>
                <w:noProof/>
                <w:sz w:val="22"/>
                <w:szCs w:val="22"/>
                <w:lang w:eastAsia="nl-NL"/>
              </w:rPr>
              <w:tab/>
            </w:r>
            <w:r w:rsidR="00164E0D" w:rsidRPr="00DA428E">
              <w:rPr>
                <w:rStyle w:val="Hyperlink"/>
                <w:noProof/>
              </w:rPr>
              <w:t>Bibliografie</w:t>
            </w:r>
            <w:r w:rsidR="00164E0D">
              <w:rPr>
                <w:noProof/>
                <w:webHidden/>
              </w:rPr>
              <w:tab/>
            </w:r>
            <w:r w:rsidR="00164E0D">
              <w:rPr>
                <w:noProof/>
                <w:webHidden/>
              </w:rPr>
              <w:fldChar w:fldCharType="begin"/>
            </w:r>
            <w:r w:rsidR="00164E0D">
              <w:rPr>
                <w:noProof/>
                <w:webHidden/>
              </w:rPr>
              <w:instrText xml:space="preserve"> PAGEREF _Toc530926384 \h </w:instrText>
            </w:r>
            <w:r w:rsidR="00164E0D">
              <w:rPr>
                <w:noProof/>
                <w:webHidden/>
              </w:rPr>
            </w:r>
            <w:r w:rsidR="00164E0D">
              <w:rPr>
                <w:noProof/>
                <w:webHidden/>
              </w:rPr>
              <w:fldChar w:fldCharType="separate"/>
            </w:r>
            <w:r w:rsidR="00164E0D">
              <w:rPr>
                <w:noProof/>
                <w:webHidden/>
              </w:rPr>
              <w:t>10</w:t>
            </w:r>
            <w:r w:rsidR="00164E0D">
              <w:rPr>
                <w:noProof/>
                <w:webHidden/>
              </w:rPr>
              <w:fldChar w:fldCharType="end"/>
            </w:r>
          </w:hyperlink>
        </w:p>
        <w:p w14:paraId="3503344C" w14:textId="36059331"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0926370"/>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1825134C" w14:textId="32D1ED3E" w:rsidR="003C3B8A" w:rsidRDefault="003C3B8A" w:rsidP="003C3B8A">
      <w:pPr>
        <w:spacing w:after="0"/>
        <w:rPr>
          <w:lang w:eastAsia="nl-NL"/>
        </w:rPr>
      </w:pPr>
      <w:r>
        <w:rPr>
          <w:lang w:eastAsia="nl-NL"/>
        </w:rPr>
        <w:t>Conversie verhogende maatregelen zijn belangrijk om bezoekers te overtuigen spullen te kopen van een webshop. Dit is belangrijk om de winst te verhogen.</w:t>
      </w:r>
    </w:p>
    <w:p w14:paraId="1F9E264F" w14:textId="22402881"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w:t>
      </w:r>
      <w:r w:rsidR="00291B7E">
        <w:rPr>
          <w:lang w:eastAsia="nl-NL"/>
        </w:rPr>
        <w:t xml:space="preserve">wordt </w:t>
      </w:r>
      <w:r w:rsidR="002A0AB1">
        <w:rPr>
          <w:lang w:eastAsia="nl-NL"/>
        </w:rPr>
        <w:t xml:space="preserve">de beslissing </w:t>
      </w:r>
      <w:r w:rsidR="00291B7E">
        <w:rPr>
          <w:lang w:eastAsia="nl-NL"/>
        </w:rPr>
        <w:t xml:space="preserve">gemaakt </w:t>
      </w:r>
      <w:r w:rsidR="002A0AB1">
        <w:rPr>
          <w:lang w:eastAsia="nl-NL"/>
        </w:rPr>
        <w:t xml:space="preserve">welke maatregelen </w:t>
      </w:r>
      <w:r w:rsidR="00291B7E">
        <w:rPr>
          <w:lang w:eastAsia="nl-NL"/>
        </w:rPr>
        <w:t>er worden toegepast op de webshop.</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bookmarkStart w:id="8" w:name="_Toc530926371"/>
      <w:r w:rsidRPr="00726BE4">
        <w:t>Leeswijzer</w:t>
      </w:r>
      <w:bookmarkEnd w:id="7"/>
      <w:bookmarkEnd w:id="8"/>
    </w:p>
    <w:p w14:paraId="5063C88B" w14:textId="2CDB7698" w:rsidR="00AB4F25" w:rsidRDefault="00AB4F25" w:rsidP="00AB4F25">
      <w:pPr>
        <w:spacing w:after="0"/>
        <w:rPr>
          <w:lang w:eastAsia="nl-NL"/>
        </w:rPr>
      </w:pPr>
      <w:r>
        <w:rPr>
          <w:lang w:eastAsia="nl-NL"/>
        </w:rPr>
        <w:t xml:space="preserve">Eerst wordt de werkwijze beschreven waarin staat met welk model er gewerkt wordt. Vervolgens is beschreven hoe we hebben bepaald welke factoren </w:t>
      </w:r>
      <w:r w:rsidR="0052647B">
        <w:rPr>
          <w:lang w:eastAsia="nl-NL"/>
        </w:rPr>
        <w:t>er gebruikt gaan worden</w:t>
      </w:r>
      <w:r>
        <w:rPr>
          <w:lang w:eastAsia="nl-NL"/>
        </w:rPr>
        <w:t>.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9" w:name="_Toc526094051"/>
      <w:bookmarkStart w:id="10" w:name="_Toc530926372"/>
      <w:r>
        <w:t>W</w:t>
      </w:r>
      <w:r w:rsidR="00D2394D" w:rsidRPr="00D2394D">
        <w:t>erkwijze</w:t>
      </w:r>
      <w:bookmarkEnd w:id="9"/>
      <w:bookmarkEnd w:id="10"/>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1" w:name="_Toc526094052"/>
      <w:bookmarkStart w:id="12" w:name="_Toc530926373"/>
      <w:r w:rsidRPr="00D2394D">
        <w:t>Zoekstrategie</w:t>
      </w:r>
      <w:bookmarkEnd w:id="11"/>
      <w:bookmarkEnd w:id="12"/>
    </w:p>
    <w:p w14:paraId="5A210623" w14:textId="4EBBBFEF"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r w:rsidR="007C1F13">
        <w:rPr>
          <w:lang w:eastAsia="nl-NL"/>
        </w:rPr>
        <w:t xml:space="preserve">. Hiervan zijn enkele facturen uitgewerkt in dit verslag. </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3" w:name="_Toc526094053"/>
      <w:bookmarkStart w:id="14" w:name="_Toc530926374"/>
      <w:r w:rsidRPr="00A41573">
        <w:t>Implementatiestrategie</w:t>
      </w:r>
      <w:bookmarkEnd w:id="13"/>
      <w:bookmarkEnd w:id="14"/>
    </w:p>
    <w:p w14:paraId="78788AC3" w14:textId="6EA76D3D" w:rsidR="00EE0E36" w:rsidRDefault="00EE0E36" w:rsidP="00EE0E36">
      <w:pPr>
        <w:spacing w:after="0"/>
      </w:pPr>
      <w:r>
        <w:t xml:space="preserve">Er </w:t>
      </w:r>
      <w:r w:rsidR="00486835">
        <w:t>zijn</w:t>
      </w:r>
      <w:r>
        <w:t xml:space="preserve"> naar verschillende webshops gezocht, denk hierbij aan </w:t>
      </w:r>
      <w:r w:rsidR="00FD4489">
        <w:t xml:space="preserve">bol.com </w:t>
      </w:r>
      <w:r>
        <w:t>of</w:t>
      </w:r>
      <w:r w:rsidR="00FD4489">
        <w:t xml:space="preserve"> de webshop van de Mediamarkt. De lijst met uitwerkte</w:t>
      </w:r>
      <w:r>
        <w:t xml:space="preserve"> conversie verhogende factoren </w:t>
      </w:r>
      <w:r w:rsidR="00FD4489">
        <w:t>werden naast de webshops gehouden</w:t>
      </w:r>
      <w:r>
        <w:t>,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5" w:name="_Toc530926375"/>
      <w:r w:rsidRPr="00EF7C8E">
        <w:lastRenderedPageBreak/>
        <w:t>Analyse</w:t>
      </w:r>
      <w:bookmarkStart w:id="16" w:name="_Toc526093992"/>
      <w:bookmarkStart w:id="17" w:name="_Toc526094034"/>
      <w:bookmarkStart w:id="18" w:name="_Toc526094054"/>
      <w:bookmarkStart w:id="19" w:name="_Toc526094101"/>
      <w:bookmarkStart w:id="20" w:name="_Toc526094127"/>
      <w:bookmarkEnd w:id="15"/>
      <w:bookmarkEnd w:id="16"/>
      <w:bookmarkEnd w:id="17"/>
      <w:bookmarkEnd w:id="18"/>
      <w:bookmarkEnd w:id="19"/>
      <w:bookmarkEnd w:id="20"/>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1" w:name="_Toc530926330"/>
      <w:bookmarkStart w:id="22" w:name="_Toc530926346"/>
      <w:bookmarkStart w:id="23" w:name="_Toc530926361"/>
      <w:bookmarkStart w:id="24" w:name="_Toc530926376"/>
      <w:bookmarkStart w:id="25" w:name="_Toc526094055"/>
      <w:bookmarkEnd w:id="21"/>
      <w:bookmarkEnd w:id="22"/>
      <w:bookmarkEnd w:id="23"/>
      <w:bookmarkEnd w:id="24"/>
    </w:p>
    <w:p w14:paraId="0F0C4562" w14:textId="441FFD05" w:rsidR="00EF7C8E" w:rsidRPr="00EF7C8E" w:rsidRDefault="00A41573" w:rsidP="00726BE4">
      <w:pPr>
        <w:pStyle w:val="Kop2"/>
      </w:pPr>
      <w:bookmarkStart w:id="26" w:name="_Toc530926377"/>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5"/>
      <w:bookmarkEnd w:id="26"/>
    </w:p>
    <w:p w14:paraId="0F0C4563" w14:textId="5B8E627C" w:rsidR="00EF7C8E" w:rsidRDefault="0082631B" w:rsidP="00EF7C8E">
      <w:pPr>
        <w:pStyle w:val="Kop3"/>
      </w:pPr>
      <w:bookmarkStart w:id="27" w:name="_Toc530926378"/>
      <w:r>
        <w:t>Selectie</w:t>
      </w:r>
      <w:bookmarkEnd w:id="27"/>
    </w:p>
    <w:p w14:paraId="15CCE1BA" w14:textId="6D96E851"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 xml:space="preserve">Met een </w:t>
      </w:r>
      <w:r w:rsidR="0051503E">
        <w:rPr>
          <w:lang w:eastAsia="nl-NL"/>
        </w:rPr>
        <w:t xml:space="preserve">goede vorm van </w:t>
      </w:r>
      <w:r w:rsidR="00AE0E40">
        <w:rPr>
          <w:lang w:eastAsia="nl-NL"/>
        </w:rPr>
        <w:t>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28" w:name="_Toc530926379"/>
      <w:r>
        <w:t>Vergelijking</w:t>
      </w:r>
      <w:bookmarkEnd w:id="28"/>
    </w:p>
    <w:p w14:paraId="440FBED8" w14:textId="5B2CB310"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w:t>
      </w:r>
      <w:r w:rsidR="00AF6202">
        <w:t xml:space="preserve">, zoals </w:t>
      </w:r>
      <w:r w:rsidR="00EC0A07">
        <w:t>zichtbaar is op coolblue.nl, zie figuur 1</w:t>
      </w:r>
      <w:r w:rsidRPr="00DC6F0F">
        <w: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4D47F084" w14:textId="3238B722" w:rsidR="00EC0A07" w:rsidRDefault="00EC0A07" w:rsidP="00EC0A07">
      <w:pPr>
        <w:pStyle w:val="Ondertitel"/>
        <w:rPr>
          <w:rFonts w:eastAsiaTheme="minorHAnsi"/>
          <w:i/>
        </w:rPr>
      </w:pPr>
    </w:p>
    <w:p w14:paraId="2391178D" w14:textId="131FFD5F" w:rsidR="00D90D06" w:rsidRPr="00EC0A07" w:rsidRDefault="00EC0A07" w:rsidP="00EC0A07">
      <w:pPr>
        <w:pStyle w:val="Ondertitel"/>
        <w:rPr>
          <w:rFonts w:eastAsiaTheme="minorHAnsi"/>
          <w:i/>
        </w:rPr>
      </w:pPr>
      <w:r>
        <w:rPr>
          <w:rFonts w:eastAsiaTheme="minorHAnsi"/>
          <w:i/>
        </w:rPr>
        <w:t>Figuur 1 – Het vergelijken van artikelen op coolblue.nl</w:t>
      </w:r>
    </w:p>
    <w:p w14:paraId="34EE7CBA" w14:textId="163E7239"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26919630" w14:textId="77777777" w:rsidR="00EC0A07" w:rsidRDefault="00EC0A07">
      <w:pPr>
        <w:rPr>
          <w:color w:val="2F5496"/>
          <w:lang w:eastAsia="nl-NL"/>
        </w:rPr>
      </w:pPr>
      <w:bookmarkStart w:id="29" w:name="_Toc530926380"/>
      <w:r>
        <w:br w:type="page"/>
      </w:r>
    </w:p>
    <w:p w14:paraId="3A7BC21E" w14:textId="5BE2CAF9" w:rsidR="00D90D06" w:rsidRDefault="00D90D06" w:rsidP="00D90D06">
      <w:pPr>
        <w:pStyle w:val="Kop3"/>
      </w:pPr>
      <w:r>
        <w:lastRenderedPageBreak/>
        <w:t>Informatie</w:t>
      </w:r>
      <w:bookmarkEnd w:id="29"/>
    </w:p>
    <w:p w14:paraId="133876FC" w14:textId="6E2EA5D3" w:rsidR="00D90D06" w:rsidRDefault="00D90D06" w:rsidP="00D90D06">
      <w:pPr>
        <w:rPr>
          <w:rFonts w:ascii="Calibri" w:hAnsi="Calibri"/>
          <w:color w:val="212121"/>
          <w:shd w:val="clear" w:color="auto" w:fill="FFFFFF"/>
        </w:rPr>
      </w:pPr>
      <w:r>
        <w:rPr>
          <w:rFonts w:ascii="Calibri" w:hAnsi="Calibri"/>
          <w:color w:val="212121"/>
          <w:shd w:val="clear" w:color="auto" w:fill="FFFFFF"/>
        </w:rPr>
        <w:t xml:space="preserve">Een van de belangrijkste factoren in het kiezen en kopen van een product is informatie. Met voldoende informatie kan de bezoeker </w:t>
      </w:r>
      <w:r w:rsidR="00D16926">
        <w:rPr>
          <w:rFonts w:ascii="Calibri" w:hAnsi="Calibri"/>
          <w:color w:val="212121"/>
          <w:shd w:val="clear" w:color="auto" w:fill="FFFFFF"/>
        </w:rPr>
        <w:t>de optimale</w:t>
      </w:r>
      <w:r>
        <w:rPr>
          <w:rFonts w:ascii="Calibri" w:hAnsi="Calibri"/>
          <w:color w:val="212121"/>
          <w:shd w:val="clear" w:color="auto" w:fill="FFFFFF"/>
        </w:rPr>
        <w:t xml:space="preserve"> keuze maken. Als er per product een lijst met specificaties is weergegeven</w:t>
      </w:r>
      <w:r w:rsidR="00E22E39">
        <w:rPr>
          <w:rFonts w:ascii="Calibri" w:hAnsi="Calibri"/>
          <w:color w:val="212121"/>
          <w:shd w:val="clear" w:color="auto" w:fill="FFFFFF"/>
        </w:rPr>
        <w:t xml:space="preserve"> zoals op figuur 2</w:t>
      </w:r>
      <w:r w:rsidR="008E472F">
        <w:rPr>
          <w:rFonts w:ascii="Calibri" w:hAnsi="Calibri"/>
          <w:color w:val="212121"/>
          <w:shd w:val="clear" w:color="auto" w:fill="FFFFFF"/>
        </w:rPr>
        <w:t>,</w:t>
      </w:r>
      <w:r w:rsidR="009C6014">
        <w:rPr>
          <w:rFonts w:ascii="Calibri" w:hAnsi="Calibri"/>
          <w:color w:val="212121"/>
          <w:shd w:val="clear" w:color="auto" w:fill="FFFFFF"/>
        </w:rPr>
        <w:t xml:space="preserve"> er</w:t>
      </w:r>
      <w:r>
        <w:rPr>
          <w:rFonts w:ascii="Calibri" w:hAnsi="Calibri"/>
          <w:color w:val="212121"/>
          <w:shd w:val="clear" w:color="auto" w:fill="FFFFFF"/>
        </w:rPr>
        <w:t xml:space="preserve"> een goede omschrijving van het product</w:t>
      </w:r>
      <w:r w:rsidR="009C6014">
        <w:rPr>
          <w:rFonts w:ascii="Calibri" w:hAnsi="Calibri"/>
          <w:color w:val="212121"/>
          <w:shd w:val="clear" w:color="auto" w:fill="FFFFFF"/>
        </w:rPr>
        <w:t xml:space="preserve"> is</w:t>
      </w:r>
      <w:r>
        <w:rPr>
          <w:rFonts w:ascii="Calibri" w:hAnsi="Calibri"/>
          <w:color w:val="212121"/>
          <w:shd w:val="clear" w:color="auto" w:fill="FFFFFF"/>
        </w:rPr>
        <w:t xml:space="preserve"> en de mogelijke toepassing van het genoemde product </w:t>
      </w:r>
      <w:r w:rsidR="009C6014">
        <w:rPr>
          <w:rFonts w:ascii="Calibri" w:hAnsi="Calibri"/>
          <w:color w:val="212121"/>
          <w:shd w:val="clear" w:color="auto" w:fill="FFFFFF"/>
        </w:rPr>
        <w:t xml:space="preserve">wordt weergegeven, </w:t>
      </w:r>
      <w:r>
        <w:rPr>
          <w:rFonts w:ascii="Calibri" w:hAnsi="Calibri"/>
          <w:color w:val="212121"/>
          <w:shd w:val="clear" w:color="auto" w:fill="FFFFFF"/>
        </w:rPr>
        <w:t xml:space="preserve">dan weet de potentiele klant precies wat hij/zij koopt. Hiermee wek je een zekerheid </w:t>
      </w:r>
      <w:r w:rsidR="009C6014">
        <w:rPr>
          <w:rFonts w:ascii="Calibri" w:hAnsi="Calibri"/>
          <w:color w:val="212121"/>
          <w:shd w:val="clear" w:color="auto" w:fill="FFFFFF"/>
        </w:rPr>
        <w:t xml:space="preserve">bij de </w:t>
      </w:r>
      <w:r w:rsidR="00297EF4">
        <w:rPr>
          <w:rFonts w:ascii="Calibri" w:hAnsi="Calibri"/>
          <w:color w:val="212121"/>
          <w:shd w:val="clear" w:color="auto" w:fill="FFFFFF"/>
        </w:rPr>
        <w:t>bezoeker</w:t>
      </w:r>
      <w:r w:rsidR="009C6014">
        <w:rPr>
          <w:rFonts w:ascii="Calibri" w:hAnsi="Calibri"/>
          <w:color w:val="212121"/>
          <w:shd w:val="clear" w:color="auto" w:fill="FFFFFF"/>
        </w:rPr>
        <w:t xml:space="preserve"> die essentieel is voor</w:t>
      </w:r>
      <w:r>
        <w:rPr>
          <w:rFonts w:ascii="Calibri" w:hAnsi="Calibri"/>
          <w:color w:val="212121"/>
          <w:shd w:val="clear" w:color="auto" w:fill="FFFFFF"/>
        </w:rPr>
        <w:t xml:space="preserve"> </w:t>
      </w:r>
      <w:r w:rsidR="00D419CB">
        <w:rPr>
          <w:rFonts w:ascii="Calibri" w:hAnsi="Calibri"/>
          <w:color w:val="212121"/>
          <w:shd w:val="clear" w:color="auto" w:fill="FFFFFF"/>
        </w:rPr>
        <w:t>zijn/haar</w:t>
      </w:r>
      <w:r>
        <w:rPr>
          <w:rFonts w:ascii="Calibri" w:hAnsi="Calibri"/>
          <w:color w:val="212121"/>
          <w:shd w:val="clear" w:color="auto" w:fill="FFFFFF"/>
        </w:rPr>
        <w:t xml:space="preserve"> keus en aankoop.</w:t>
      </w:r>
    </w:p>
    <w:p w14:paraId="2A6ADEB8" w14:textId="77777777" w:rsidR="006A0FEF" w:rsidRDefault="006A0FEF" w:rsidP="00290566">
      <w:pPr>
        <w:pStyle w:val="Ondertitel"/>
        <w:rPr>
          <w:i/>
        </w:rPr>
      </w:pPr>
    </w:p>
    <w:p w14:paraId="5AA2899D" w14:textId="78C7F765" w:rsidR="00D90D06" w:rsidRPr="00290566" w:rsidRDefault="00290566" w:rsidP="00290566">
      <w:pPr>
        <w:pStyle w:val="Ondertitel"/>
        <w:rPr>
          <w:i/>
        </w:rPr>
      </w:pPr>
      <w:r>
        <w:rPr>
          <w:i/>
        </w:rPr>
        <w:t>Figuur 2 – De productbeschrijving van een keukenmixer op coolblue.nl</w:t>
      </w:r>
    </w:p>
    <w:p w14:paraId="3FF73690" w14:textId="48AB132A"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0" w:name="_Toc530926381"/>
      <w:r w:rsidRPr="00D90D06">
        <w:rPr>
          <w:rStyle w:val="Kop3Char"/>
        </w:rPr>
        <w:t>Faciliteiten</w:t>
      </w:r>
      <w:bookmarkEnd w:id="30"/>
    </w:p>
    <w:p w14:paraId="1DF6330A" w14:textId="79E8DDFC" w:rsidR="00924492" w:rsidRDefault="00846D23" w:rsidP="00D90D06">
      <w:pPr>
        <w:rPr>
          <w:lang w:eastAsia="nl-NL"/>
        </w:rPr>
      </w:pPr>
      <w:r>
        <w:t>Voor het verhogen van de conversieratio, is het ook mogelijk</w:t>
      </w:r>
      <w:r w:rsidR="00D90D06" w:rsidRPr="00D90D06">
        <w:t xml:space="preserve"> om 2 faciliteiten toe te voegen</w:t>
      </w:r>
      <w:r>
        <w:t>: D</w:t>
      </w:r>
      <w:r w:rsidR="00D90D06" w:rsidRPr="00D90D06">
        <w:t xml:space="preserve">e winkelmand en het verlanglijstje. In de winkelmand kun je verschillende producten toevoegen en in </w:t>
      </w:r>
      <w:r>
        <w:t>één</w:t>
      </w:r>
      <w:r w:rsidR="00D90D06" w:rsidRPr="00D90D06">
        <w:t xml:space="preserve"> keer afrekenen. Zo hoef je niet per product te betalen. In het verlanglijstje kan je producten toevoegen die je later wilt kopen of waar je nog even over wilt nadenken. </w:t>
      </w:r>
      <w:r w:rsidR="00915538">
        <w:t xml:space="preserve">De producten in het verlanglijstje blijven daar in zitten totdat de gebruiker deze er weer uit haalt. </w:t>
      </w:r>
      <w:r w:rsidR="00924492">
        <w:t>Va</w:t>
      </w:r>
      <w:r w:rsidR="00D90D06" w:rsidRPr="00D90D06">
        <w:t>nuit</w:t>
      </w:r>
      <w:r w:rsidR="00924492">
        <w:t xml:space="preserve"> </w:t>
      </w:r>
      <w:r w:rsidR="00D90D06">
        <w:rPr>
          <w:lang w:eastAsia="nl-NL"/>
        </w:rPr>
        <w:t>het verlanglijstje kun je de producten ook weer in de winkelmand plaatsen</w:t>
      </w:r>
      <w:r w:rsidR="00583BD4">
        <w:rPr>
          <w:lang w:eastAsia="nl-NL"/>
        </w:rPr>
        <w:t>. Figuur 3 laat zien hoe dat op bol.com wordt gedaan.</w:t>
      </w:r>
    </w:p>
    <w:p w14:paraId="75990E2B" w14:textId="77777777" w:rsidR="00924492" w:rsidRDefault="00924492">
      <w:pPr>
        <w:rPr>
          <w:lang w:eastAsia="nl-NL"/>
        </w:rPr>
      </w:pPr>
      <w:r>
        <w:rPr>
          <w:lang w:eastAsia="nl-NL"/>
        </w:rPr>
        <w:br w:type="page"/>
      </w:r>
    </w:p>
    <w:p w14:paraId="44833DDB" w14:textId="79E27E9F" w:rsidR="00924492" w:rsidRPr="00924492" w:rsidRDefault="00924492" w:rsidP="00924492">
      <w:pPr>
        <w:pStyle w:val="Ondertitel"/>
        <w:rPr>
          <w:i/>
          <w:lang w:eastAsia="nl-NL"/>
        </w:rPr>
      </w:pPr>
      <w:r>
        <w:rPr>
          <w:i/>
          <w:lang w:eastAsia="nl-NL"/>
        </w:rPr>
        <w:lastRenderedPageBreak/>
        <w:t>Figuur 3 – Een verlanglijstje met enkele artikelen op bol.com</w:t>
      </w:r>
    </w:p>
    <w:p w14:paraId="619577C8" w14:textId="37312601" w:rsidR="00924492" w:rsidRDefault="00924492" w:rsidP="00D90D06">
      <w:r>
        <w:rPr>
          <w:noProof/>
        </w:rPr>
        <w:drawing>
          <wp:inline distT="0" distB="0" distL="0" distR="0" wp14:anchorId="738BC402" wp14:editId="53EB8426">
            <wp:extent cx="3954780" cy="2332355"/>
            <wp:effectExtent l="0" t="0" r="7620" b="0"/>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inline>
        </w:drawing>
      </w:r>
    </w:p>
    <w:p w14:paraId="629DC47F" w14:textId="6E940410" w:rsidR="001F0562" w:rsidRDefault="00583BD4" w:rsidP="00D90D06">
      <w:pPr>
        <w:rPr>
          <w:lang w:eastAsia="nl-NL"/>
        </w:rPr>
      </w:pPr>
      <w:r>
        <w:t>V</w:t>
      </w:r>
      <w:r w:rsidR="00D90D06">
        <w:rPr>
          <w:lang w:eastAsia="nl-NL"/>
        </w:rPr>
        <w:t xml:space="preserve">oorbeeld van een goede winkelwagen is </w:t>
      </w:r>
      <w:r w:rsidR="00E329F3">
        <w:rPr>
          <w:lang w:eastAsia="nl-NL"/>
        </w:rPr>
        <w:t>figuur 4</w:t>
      </w:r>
      <w:r w:rsidR="003769C6">
        <w:rPr>
          <w:lang w:eastAsia="nl-NL"/>
        </w:rPr>
        <w:t xml:space="preserve">; </w:t>
      </w:r>
      <w:r w:rsidR="00E329F3">
        <w:rPr>
          <w:lang w:eastAsia="nl-NL"/>
        </w:rPr>
        <w:t>J</w:t>
      </w:r>
      <w:r w:rsidR="00D90D06">
        <w:rPr>
          <w:lang w:eastAsia="nl-NL"/>
        </w:rPr>
        <w:t>e k</w:t>
      </w:r>
      <w:r w:rsidR="003769C6">
        <w:rPr>
          <w:lang w:eastAsia="nl-NL"/>
        </w:rPr>
        <w:t>unt</w:t>
      </w:r>
      <w:r w:rsidR="00D90D06">
        <w:rPr>
          <w:lang w:eastAsia="nl-NL"/>
        </w:rPr>
        <w:t xml:space="preserve"> het aantal producten aanpassen of uit </w:t>
      </w:r>
      <w:r w:rsidR="006A27F2">
        <w:rPr>
          <w:lang w:eastAsia="nl-NL"/>
        </w:rPr>
        <w:t>de</w:t>
      </w:r>
      <w:r w:rsidR="00D90D06">
        <w:rPr>
          <w:lang w:eastAsia="nl-NL"/>
        </w:rPr>
        <w:t xml:space="preserve"> winkelmand verwijderen</w:t>
      </w:r>
      <w:r w:rsidR="006A1425">
        <w:rPr>
          <w:lang w:eastAsia="nl-NL"/>
        </w:rPr>
        <w:t>.</w:t>
      </w:r>
      <w:r w:rsidR="00D90D06">
        <w:rPr>
          <w:lang w:eastAsia="nl-NL"/>
        </w:rPr>
        <w:br/>
      </w:r>
    </w:p>
    <w:p w14:paraId="3F6CD2F9" w14:textId="58B7E07D" w:rsidR="006A1425" w:rsidRPr="006A1425" w:rsidRDefault="006A1425" w:rsidP="006A1425">
      <w:pPr>
        <w:pStyle w:val="Ondertitel"/>
        <w:rPr>
          <w:i/>
          <w:lang w:eastAsia="nl-NL"/>
        </w:rPr>
      </w:pPr>
      <w:r>
        <w:rPr>
          <w:i/>
          <w:lang w:eastAsia="nl-NL"/>
        </w:rPr>
        <w:t>Figuur 4 – Een winkelmandje</w:t>
      </w:r>
      <w:r w:rsidR="0028488B">
        <w:rPr>
          <w:i/>
          <w:lang w:eastAsia="nl-NL"/>
        </w:rPr>
        <w:t xml:space="preserve"> zoals dat eruit ziet op coolblue.nl</w:t>
      </w:r>
    </w:p>
    <w:p w14:paraId="567C6731" w14:textId="7C45FBEA" w:rsidR="00924492" w:rsidRDefault="00924492">
      <w:pPr>
        <w:rPr>
          <w:color w:val="2F5496"/>
          <w:sz w:val="24"/>
          <w:lang w:eastAsia="nl-NL"/>
        </w:rPr>
      </w:pPr>
      <w:bookmarkStart w:id="31" w:name="_Toc526094058"/>
      <w:bookmarkStart w:id="32" w:name="_Toc530926382"/>
      <w:r>
        <w:rPr>
          <w:noProof/>
        </w:rPr>
        <w:drawing>
          <wp:inline distT="0" distB="0" distL="0" distR="0" wp14:anchorId="37FB2D2E" wp14:editId="456251F8">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r>
        <w:br w:type="page"/>
      </w:r>
    </w:p>
    <w:p w14:paraId="3E7F99D9" w14:textId="77777777" w:rsidR="00846641" w:rsidRPr="00846641" w:rsidRDefault="00DD4A87" w:rsidP="00DD4A87">
      <w:pPr>
        <w:pStyle w:val="Kop3"/>
        <w:rPr>
          <w:sz w:val="24"/>
        </w:rPr>
      </w:pPr>
      <w:r>
        <w:lastRenderedPageBreak/>
        <w:t>Netwerk</w:t>
      </w:r>
    </w:p>
    <w:p w14:paraId="44BB0AA0" w14:textId="5B06CA2D" w:rsidR="00DD4A87" w:rsidRDefault="0094188B" w:rsidP="00846641">
      <w:pPr>
        <w:rPr>
          <w:sz w:val="24"/>
        </w:rPr>
      </w:pPr>
      <w:r>
        <w:t>dawdwadwad</w:t>
      </w:r>
      <w:r w:rsidR="00DD4A87">
        <w:br w:type="page"/>
      </w:r>
    </w:p>
    <w:p w14:paraId="0F0C4567" w14:textId="61779C7B" w:rsidR="00A41573" w:rsidRPr="00EF7C8E" w:rsidRDefault="00EF7C8E" w:rsidP="00EF7C8E">
      <w:pPr>
        <w:pStyle w:val="Kop2"/>
        <w:rPr>
          <w:vanish/>
        </w:rPr>
      </w:pPr>
      <w:r>
        <w:lastRenderedPageBreak/>
        <w:t>Implementatie</w:t>
      </w:r>
      <w:bookmarkEnd w:id="31"/>
      <w:bookmarkEnd w:id="32"/>
    </w:p>
    <w:p w14:paraId="4DACFA80" w14:textId="701AF895" w:rsidR="00370C3F" w:rsidRDefault="00370C3F">
      <w:pPr>
        <w:rPr>
          <w:b/>
          <w:bCs/>
        </w:rPr>
      </w:pPr>
    </w:p>
    <w:p w14:paraId="55BF64B0" w14:textId="59CDB76E" w:rsidR="00370C3F" w:rsidRDefault="00370C3F">
      <w:r>
        <w:t xml:space="preserve">In figuur 5 is een overzicht gemaakt van </w:t>
      </w:r>
      <w:r w:rsidR="00D500F3">
        <w:t>belangrijke factoren die relatief vaak geïmplementeerd worden in webshops. Daarnaast wordt er een keuze gemaakt wat betreft deze implementatie in de webshop.</w:t>
      </w:r>
    </w:p>
    <w:p w14:paraId="4402E22F" w14:textId="5B206E69" w:rsidR="00D500F3" w:rsidRPr="00D500F3" w:rsidRDefault="00D500F3" w:rsidP="00D500F3">
      <w:pPr>
        <w:pStyle w:val="Ondertitel"/>
        <w:rPr>
          <w:i/>
        </w:rPr>
      </w:pPr>
      <w:r>
        <w:rPr>
          <w:i/>
        </w:rPr>
        <w:t>Figuur 5 – Overzicht van c</w:t>
      </w:r>
      <w:r w:rsidR="00452655">
        <w:rPr>
          <w:i/>
        </w:rPr>
        <w:t>onversie</w:t>
      </w:r>
      <w:r>
        <w:rPr>
          <w:i/>
        </w:rPr>
        <w:t xml:space="preserve">factoren </w:t>
      </w:r>
      <w:r w:rsidR="00452655">
        <w:rPr>
          <w:i/>
        </w:rPr>
        <w:t xml:space="preserve">en </w:t>
      </w:r>
      <w:r w:rsidR="00B01614">
        <w:rPr>
          <w:i/>
        </w:rPr>
        <w:t xml:space="preserve">de </w:t>
      </w:r>
      <w:r>
        <w:rPr>
          <w:i/>
        </w:rPr>
        <w:t>keuze van het ontwikkelteam</w:t>
      </w:r>
    </w:p>
    <w:tbl>
      <w:tblPr>
        <w:tblStyle w:val="Rastertabel5donker-Accent1"/>
        <w:tblW w:w="0" w:type="auto"/>
        <w:tblLook w:val="04A0" w:firstRow="1" w:lastRow="0" w:firstColumn="1" w:lastColumn="0" w:noHBand="0" w:noVBand="1"/>
      </w:tblPr>
      <w:tblGrid>
        <w:gridCol w:w="1756"/>
        <w:gridCol w:w="1748"/>
        <w:gridCol w:w="5393"/>
      </w:tblGrid>
      <w:tr w:rsidR="00A41573" w14:paraId="0F0C456B" w14:textId="77777777" w:rsidTr="0028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EE260EA" w:rsidR="00A41573" w:rsidRDefault="00EF7C8E" w:rsidP="00A41573">
            <w:pPr>
              <w:rPr>
                <w:lang w:eastAsia="nl-NL"/>
              </w:rPr>
            </w:pPr>
            <w:r>
              <w:rPr>
                <w:lang w:eastAsia="nl-NL"/>
              </w:rPr>
              <w:t>Factor</w:t>
            </w:r>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6E" w14:textId="4ECAAB34" w:rsidR="00033269" w:rsidRDefault="00033269" w:rsidP="00FB7A06">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weer</w:t>
            </w:r>
            <w:r w:rsidR="0028488B">
              <w:rPr>
                <w:lang w:eastAsia="nl-NL"/>
              </w:rPr>
              <w:t xml:space="preserve"> te </w:t>
            </w:r>
            <w:r>
              <w:rPr>
                <w:lang w:eastAsia="nl-NL"/>
              </w:rPr>
              <w:t>geven over het geselecteerde product</w:t>
            </w:r>
            <w:r w:rsidR="00FB7A06">
              <w:rPr>
                <w:lang w:eastAsia="nl-NL"/>
              </w:rPr>
              <w:t xml:space="preserve"> z</w:t>
            </w:r>
            <w:r>
              <w:rPr>
                <w:lang w:eastAsia="nl-NL"/>
              </w:rPr>
              <w:t>odat een klant weet wat hij</w:t>
            </w:r>
            <w:r w:rsidR="00086920">
              <w:rPr>
                <w:lang w:eastAsia="nl-NL"/>
              </w:rPr>
              <w:t>/zij</w:t>
            </w:r>
            <w:r>
              <w:rPr>
                <w:lang w:eastAsia="nl-NL"/>
              </w:rPr>
              <w:t xml:space="preserve"> kan verwachten van het product.</w:t>
            </w:r>
          </w:p>
        </w:tc>
      </w:tr>
      <w:tr w:rsidR="00A41573" w14:paraId="0F0C457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3F13B1BB" w:rsidR="00A41573" w:rsidRDefault="003C50ED"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Een soepele interactie tussen de gebruikers en de webshop is zeker van belang voor </w:t>
            </w:r>
            <w:r w:rsidR="002004DB">
              <w:rPr>
                <w:lang w:eastAsia="nl-NL"/>
              </w:rPr>
              <w:t>de conversieratio. Het ontwikkelteam ziet alleen geen goede invulling van deze factor in de webshop geschieden voor de deadline.</w:t>
            </w:r>
          </w:p>
        </w:tc>
      </w:tr>
      <w:tr w:rsidR="00A41573" w14:paraId="0F0C457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2AAE4BDA" w:rsidR="00A41573" w:rsidRPr="00EF7C8E" w:rsidRDefault="00F253B9"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Pr>
                <w:rFonts w:cstheme="minorHAnsi"/>
                <w:b/>
                <w:lang w:eastAsia="nl-NL"/>
              </w:rPr>
              <w:t>Ja</w:t>
            </w:r>
            <w:r w:rsidR="003560BF" w:rsidRPr="00EF7C8E">
              <w:rPr>
                <w:rFonts w:cstheme="minorHAnsi"/>
                <w:lang w:eastAsia="nl-NL"/>
              </w:rPr>
              <w:t>/</w:t>
            </w:r>
            <w:r w:rsidR="003560BF" w:rsidRPr="00033269">
              <w:rPr>
                <w:rFonts w:cstheme="minorHAnsi"/>
                <w:b/>
                <w:color w:val="FF0000"/>
                <w:lang w:eastAsia="nl-NL"/>
              </w:rPr>
              <w:t>nee</w:t>
            </w:r>
          </w:p>
        </w:tc>
        <w:tc>
          <w:tcPr>
            <w:tcW w:w="5393" w:type="dxa"/>
          </w:tcPr>
          <w:p w14:paraId="0F0C4576" w14:textId="6AB969FA" w:rsidR="00A41573" w:rsidRDefault="004542C8"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is van belang voor gebruikers om te </w:t>
            </w:r>
            <w:r w:rsidR="00C82CF9">
              <w:rPr>
                <w:lang w:eastAsia="nl-NL"/>
              </w:rPr>
              <w:t xml:space="preserve">kunnen communiceren met andere gebruikers. Deze interactie verhoogt de conversieratio. Toch ziet het ontwikkelteam geen mogelijkheid om zoiets in de vorm van een forum te implementeren. Wel gaat het mogelijk zijn om </w:t>
            </w:r>
            <w:r w:rsidR="00D370AE">
              <w:rPr>
                <w:lang w:eastAsia="nl-NL"/>
              </w:rPr>
              <w:t>reviews achter te laten bij artikelen.</w:t>
            </w:r>
          </w:p>
        </w:tc>
      </w:tr>
      <w:tr w:rsidR="00A41573" w14:paraId="0F0C457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41B54DA6" w:rsidR="00A41573" w:rsidRDefault="002F7CB5"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het niet mogelijk is voor </w:t>
            </w:r>
            <w:r w:rsidR="00E24AF3">
              <w:rPr>
                <w:lang w:eastAsia="nl-NL"/>
              </w:rPr>
              <w:t xml:space="preserve">het ontwikkelteam om deze factor specifiek te </w:t>
            </w:r>
            <w:r w:rsidR="00AB1A0E">
              <w:rPr>
                <w:lang w:eastAsia="nl-NL"/>
              </w:rPr>
              <w:t>implementeren</w:t>
            </w:r>
            <w:r w:rsidR="00E24AF3">
              <w:rPr>
                <w:lang w:eastAsia="nl-NL"/>
              </w:rPr>
              <w:t>, is er voor gekozen om deze achter wege te laten. Wel is het mogelijk, om aan de hand van foto’s en video’s de klant een beeld te laten vormen van de artikelen.</w:t>
            </w:r>
          </w:p>
        </w:tc>
      </w:tr>
      <w:tr w:rsidR="00A41573" w14:paraId="0F0C457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A9419F" w:rsidR="00A41573" w:rsidRDefault="00621E06"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ontwikkelteam ziet in dat er waarde zit achter deze factor. De klant is immers koning. Ondanks dat ziet het ontwikkelteam geen </w:t>
            </w:r>
            <w:r w:rsidR="00BA5282">
              <w:rPr>
                <w:lang w:eastAsia="nl-NL"/>
              </w:rPr>
              <w:t>mogelijkheid om deze factor te implementeren in de webshop, omdat de manier van verzending nie</w:t>
            </w:r>
            <w:r w:rsidR="005467C1">
              <w:rPr>
                <w:lang w:eastAsia="nl-NL"/>
              </w:rPr>
              <w:t>t in handen is van het ontwikkelteam.</w:t>
            </w:r>
          </w:p>
        </w:tc>
      </w:tr>
      <w:tr w:rsidR="00A41573" w14:paraId="0F0C458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5E81C973" w:rsidR="00A41573" w:rsidRDefault="00647ED7"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8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23698BCD" w:rsidR="00A41573" w:rsidRDefault="00192B81"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personaliseren van </w:t>
            </w:r>
            <w:r w:rsidR="00FB0E0A">
              <w:rPr>
                <w:lang w:eastAsia="nl-NL"/>
              </w:rPr>
              <w:t xml:space="preserve">producten aan de specifieke behoeften van klanten, is een complex proces die voor het grote </w:t>
            </w:r>
            <w:r w:rsidR="00F04261">
              <w:rPr>
                <w:lang w:eastAsia="nl-NL"/>
              </w:rPr>
              <w:t xml:space="preserve">gedeelte niet in de handen is van het ontwikkelteam. </w:t>
            </w:r>
            <w:r w:rsidR="00996DEA">
              <w:rPr>
                <w:lang w:eastAsia="nl-NL"/>
              </w:rPr>
              <w:t>Hierom heeft het ontwikkelteam gekozen om deze factor niet te implementeren in de webshop.</w:t>
            </w:r>
          </w:p>
        </w:tc>
      </w:tr>
      <w:tr w:rsidR="00A41573" w14:paraId="0F0C458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192F2BF8" w:rsidR="00A41573" w:rsidRDefault="00196471"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Omdat deze factor niet in handen is van het ontwikkelteam, laat het ontwikkelteam deze factor links liggen.</w:t>
            </w:r>
          </w:p>
        </w:tc>
      </w:tr>
      <w:tr w:rsidR="00A41573" w14:paraId="0F0C458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637986AF" w:rsidR="00A41573" w:rsidRDefault="0014292A"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gebruikers willen gemakkelijk kunnen zoeken op de webshop of kunnen bladeren in productgroepen. Omdat dit een essentiële factor is voor de klant om bij producten te komen, heeft het ontwikkelteam ervoor gekozen om deze factor te implementeren in de webshop.</w:t>
            </w:r>
          </w:p>
        </w:tc>
      </w:tr>
      <w:tr w:rsidR="00A41573" w14:paraId="0F0C459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3791FCB7" w:rsidR="00A41573" w:rsidRDefault="005938D4"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sommige artikelen veel op elkaar lijken, wil het ontwikkelteam voorkomen dat klanten onnodig lang bezig zijn met het vergelijken van artikelen. Hiervoor </w:t>
            </w:r>
            <w:r>
              <w:rPr>
                <w:lang w:eastAsia="nl-NL"/>
              </w:rPr>
              <w:lastRenderedPageBreak/>
              <w:t>implementeert het ontwikkelteam een speciale vergelijk-functie.</w:t>
            </w:r>
          </w:p>
        </w:tc>
      </w:tr>
      <w:tr w:rsidR="00A41573" w14:paraId="0F0C459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lastRenderedPageBreak/>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182403B7" w:rsidR="00A41573" w:rsidRDefault="00AF6A6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9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14B77A03" w:rsidR="00A41573" w:rsidRDefault="00F938F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49CBEA48" w:rsidR="00A41573" w:rsidRDefault="0025267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w:t>
            </w:r>
            <w:r w:rsidR="00E42E74">
              <w:rPr>
                <w:lang w:eastAsia="nl-NL"/>
              </w:rPr>
              <w:t xml:space="preserve">begrijpt de belangen van klanten om te onderhanden </w:t>
            </w:r>
            <w:r w:rsidR="000822FE">
              <w:rPr>
                <w:lang w:eastAsia="nl-NL"/>
              </w:rPr>
              <w:t xml:space="preserve">over de te betalen prijs van artikelen, maar ontving hier geen signaal over van </w:t>
            </w:r>
            <w:proofErr w:type="spellStart"/>
            <w:r w:rsidR="000822FE">
              <w:rPr>
                <w:lang w:eastAsia="nl-NL"/>
              </w:rPr>
              <w:t>WideWorldImporters</w:t>
            </w:r>
            <w:proofErr w:type="spellEnd"/>
            <w:r w:rsidR="000822FE">
              <w:rPr>
                <w:lang w:eastAsia="nl-NL"/>
              </w:rPr>
              <w:t>.</w:t>
            </w:r>
          </w:p>
        </w:tc>
      </w:tr>
      <w:tr w:rsidR="00A41573" w14:paraId="0F0C45A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3BF5AA6" w:rsidR="00A41573" w:rsidRDefault="0025267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53760B19" w:rsidR="00A41573" w:rsidRDefault="00AA37B0"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ontwikkeld vanzelfsprekend een </w:t>
            </w:r>
            <w:r w:rsidR="005413BC">
              <w:rPr>
                <w:lang w:eastAsia="nl-NL"/>
              </w:rPr>
              <w:t>factuur nadat de bestelling is afgerond. Verder ziet het ontwikkelteam geen mogelijkheid om dit uitgebreid te implementeren in de webshop.</w:t>
            </w:r>
          </w:p>
        </w:tc>
      </w:tr>
    </w:tbl>
    <w:p w14:paraId="0F0C45AC" w14:textId="65C2FCF0"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4A903081" w:rsidR="000F71FE" w:rsidRDefault="00EF7C8E" w:rsidP="00726BE4">
      <w:pPr>
        <w:pStyle w:val="Kop1"/>
      </w:pPr>
      <w:bookmarkStart w:id="33" w:name="_Toc530926383"/>
      <w:r>
        <w:lastRenderedPageBreak/>
        <w:t>Conclusie</w:t>
      </w:r>
      <w:bookmarkStart w:id="34" w:name="_Toc526093997"/>
      <w:bookmarkStart w:id="35" w:name="_Toc526094039"/>
      <w:bookmarkStart w:id="36" w:name="_Toc526094059"/>
      <w:bookmarkStart w:id="37" w:name="_Toc526094106"/>
      <w:bookmarkStart w:id="38" w:name="_Toc526094132"/>
      <w:bookmarkEnd w:id="33"/>
      <w:bookmarkEnd w:id="34"/>
      <w:bookmarkEnd w:id="35"/>
      <w:bookmarkEnd w:id="36"/>
      <w:bookmarkEnd w:id="37"/>
      <w:bookmarkEnd w:id="38"/>
    </w:p>
    <w:p w14:paraId="18A1AB85" w14:textId="5060787E" w:rsidR="005C19CC" w:rsidRDefault="009C3020" w:rsidP="005C19CC">
      <w:r>
        <w:t xml:space="preserve">Het ontwikkelteam heeft gekeken naar verschillende conversie verhogende factoren en enkele daarvan uitgewerkt. </w:t>
      </w:r>
      <w:r w:rsidR="00301441">
        <w:t>Op basis van deze uitwerking is een uitkomst</w:t>
      </w:r>
      <w:r w:rsidR="000C26C5">
        <w:t xml:space="preserve"> naar voren gekomen met bij iedere factor de keuze of deze wel of niet geïmplementeerd wordt in de webshop.</w:t>
      </w:r>
    </w:p>
    <w:p w14:paraId="5CF9AF9E" w14:textId="77777777" w:rsidR="00B328E8" w:rsidRDefault="00A22C5B" w:rsidP="00B328E8">
      <w:r>
        <w:t xml:space="preserve">Het ontwikkelteam had als doel om een goed beeld te krijgen van </w:t>
      </w:r>
      <w:r w:rsidR="00FD53C2">
        <w:t>conversie verhogende factoren. Nu het ontwikkelteam weet wat er in de webshop geïmplementeerd gaat worden, zal het hierop een planning kunnen maken.</w:t>
      </w:r>
    </w:p>
    <w:p w14:paraId="351972FB" w14:textId="1491FE66" w:rsidR="00FC4982" w:rsidRDefault="00C53450" w:rsidP="0080091F">
      <w:pPr>
        <w:spacing w:after="0"/>
        <w:rPr>
          <w:lang w:eastAsia="nl-NL"/>
        </w:rPr>
      </w:pPr>
      <w:r>
        <w:rPr>
          <w:lang w:eastAsia="nl-NL"/>
        </w:rPr>
        <w:t>Er zijn vijf conversie verhogende maatregelen naar voren gekomen: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25A69906" w14:textId="2A0D5CF9" w:rsidR="00C53450" w:rsidRDefault="00FC4982" w:rsidP="00371924">
      <w:pPr>
        <w:pStyle w:val="Lijstalinea"/>
        <w:numPr>
          <w:ilvl w:val="0"/>
          <w:numId w:val="16"/>
        </w:numPr>
        <w:spacing w:after="0"/>
        <w:rPr>
          <w:lang w:eastAsia="nl-NL"/>
        </w:rPr>
      </w:pPr>
      <w:r>
        <w:rPr>
          <w:lang w:eastAsia="nl-NL"/>
        </w:rPr>
        <w:t>Faciliteiten</w:t>
      </w:r>
      <w:bookmarkStart w:id="39" w:name="_GoBack"/>
      <w:bookmarkEnd w:id="39"/>
    </w:p>
    <w:p w14:paraId="6C331839" w14:textId="7F353C50" w:rsidR="000F71FE" w:rsidRDefault="000F71FE">
      <w:pPr>
        <w:rPr>
          <w:lang w:eastAsia="nl-NL"/>
        </w:rPr>
      </w:pPr>
      <w:r>
        <w:rPr>
          <w:lang w:eastAsia="nl-NL"/>
        </w:rPr>
        <w:br w:type="page"/>
      </w:r>
    </w:p>
    <w:bookmarkStart w:id="40" w:name="_Toc530926384"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0"/>
        </w:p>
        <w:sdt>
          <w:sdtPr>
            <w:id w:val="111145805"/>
            <w:bibliography/>
          </w:sdtPr>
          <w:sdtEndPr/>
          <w:sdtContent>
            <w:p w14:paraId="5982BCBF" w14:textId="77777777" w:rsidR="00FD4489" w:rsidRDefault="00FD4489" w:rsidP="00FC4982">
              <w:pPr>
                <w:pStyle w:val="Bibliografie"/>
                <w:ind w:left="720" w:hanging="720"/>
                <w:rPr>
                  <w:noProof/>
                  <w:sz w:val="24"/>
                  <w:szCs w:val="24"/>
                </w:rPr>
              </w:pPr>
              <w:r>
                <w:rPr>
                  <w:noProof/>
                </w:rPr>
                <w:fldChar w:fldCharType="begin"/>
              </w:r>
              <w:r>
                <w:rPr>
                  <w:noProof/>
                </w:rPr>
                <w:instrText xml:space="preserve"> HYPERLINK "Takkenberg, C. (2013, December 25). </w:instrText>
              </w:r>
              <w:r>
                <w:rPr>
                  <w:i/>
                  <w:iCs/>
                  <w:noProof/>
                </w:rPr>
                <w:instrText>Verhoog je online conversie met het Landscape Model</w:instrText>
              </w:r>
              <w:r>
                <w:rPr>
                  <w:noProof/>
                </w:rPr>
                <w:instrText>. Opgehaald van ChristiaanTakkenberg: http://christiaantakkenberg.nl/verhoog-uw-online-conversie-met-het-landscape-model/</w:instrText>
              </w:r>
            </w:p>
            <w:p w14:paraId="078FC05C" w14:textId="77777777" w:rsidR="00FD4489" w:rsidRPr="00127D6F" w:rsidRDefault="00FD4489" w:rsidP="00FC4982">
              <w:pPr>
                <w:pStyle w:val="Bibliografie"/>
                <w:ind w:left="720" w:hanging="720"/>
                <w:rPr>
                  <w:rStyle w:val="Hyperlink"/>
                  <w:noProof/>
                  <w:sz w:val="24"/>
                  <w:szCs w:val="24"/>
                </w:rPr>
              </w:pPr>
              <w:r>
                <w:rPr>
                  <w:noProof/>
                </w:rPr>
                <w:instrText xml:space="preserve">" </w:instrText>
              </w:r>
              <w:r>
                <w:rPr>
                  <w:noProof/>
                </w:rPr>
                <w:fldChar w:fldCharType="separate"/>
              </w:r>
              <w:r w:rsidRPr="00127D6F">
                <w:rPr>
                  <w:rStyle w:val="Hyperlink"/>
                  <w:noProof/>
                </w:rPr>
                <w:t xml:space="preserve">Takkenberg, C. (2013, December 25). </w:t>
              </w:r>
              <w:r w:rsidRPr="00127D6F">
                <w:rPr>
                  <w:rStyle w:val="Hyperlink"/>
                  <w:i/>
                  <w:iCs/>
                  <w:noProof/>
                </w:rPr>
                <w:t>Verhoog je online conversie met het Landscape Model</w:t>
              </w:r>
              <w:r w:rsidRPr="00127D6F">
                <w:rPr>
                  <w:rStyle w:val="Hyperlink"/>
                  <w:noProof/>
                </w:rPr>
                <w:t>. Opgehaald van ChristiaanTakkenberg: http://christiaantakkenberg.nl/verhoog-uw-online-conversie-met-het-landscape-model/</w:t>
              </w:r>
            </w:p>
            <w:p w14:paraId="3A68067D" w14:textId="30D33C26" w:rsidR="00FC4982" w:rsidRDefault="00FD4489" w:rsidP="00FC4982">
              <w:r>
                <w:rPr>
                  <w:noProof/>
                </w:rPr>
                <w:fldChar w:fldCharType="end"/>
              </w:r>
            </w:p>
          </w:sdtContent>
        </w:sdt>
      </w:sdtContent>
    </w:sdt>
    <w:p w14:paraId="057DF60C" w14:textId="1F26FB6B" w:rsidR="00FC4982" w:rsidRPr="00FC4982" w:rsidRDefault="00FC4982" w:rsidP="00FC4982"/>
    <w:sectPr w:rsidR="00FC4982" w:rsidRPr="00FC498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8C9A8" w14:textId="77777777" w:rsidR="00722B89" w:rsidRDefault="00722B89" w:rsidP="000F71FE">
      <w:pPr>
        <w:spacing w:after="0" w:line="240" w:lineRule="auto"/>
      </w:pPr>
      <w:r>
        <w:separator/>
      </w:r>
    </w:p>
  </w:endnote>
  <w:endnote w:type="continuationSeparator" w:id="0">
    <w:p w14:paraId="2428ECD4" w14:textId="77777777" w:rsidR="00722B89" w:rsidRDefault="00722B89"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72C3A" w14:textId="77777777" w:rsidR="00722B89" w:rsidRDefault="00722B89" w:rsidP="000F71FE">
      <w:pPr>
        <w:spacing w:after="0" w:line="240" w:lineRule="auto"/>
      </w:pPr>
      <w:r>
        <w:separator/>
      </w:r>
    </w:p>
  </w:footnote>
  <w:footnote w:type="continuationSeparator" w:id="0">
    <w:p w14:paraId="2C02AAB1" w14:textId="77777777" w:rsidR="00722B89" w:rsidRDefault="00722B89"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2F9C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124B3"/>
    <w:rsid w:val="00033269"/>
    <w:rsid w:val="00047D6D"/>
    <w:rsid w:val="000678D5"/>
    <w:rsid w:val="000822FE"/>
    <w:rsid w:val="00086920"/>
    <w:rsid w:val="000A739C"/>
    <w:rsid w:val="000C26C5"/>
    <w:rsid w:val="000F71FE"/>
    <w:rsid w:val="0010273C"/>
    <w:rsid w:val="0014292A"/>
    <w:rsid w:val="00157C17"/>
    <w:rsid w:val="00164E0D"/>
    <w:rsid w:val="00176F91"/>
    <w:rsid w:val="00186C48"/>
    <w:rsid w:val="00192B81"/>
    <w:rsid w:val="00196471"/>
    <w:rsid w:val="001A4515"/>
    <w:rsid w:val="001B123D"/>
    <w:rsid w:val="001F0562"/>
    <w:rsid w:val="002004DB"/>
    <w:rsid w:val="0023167A"/>
    <w:rsid w:val="0025267B"/>
    <w:rsid w:val="0028488B"/>
    <w:rsid w:val="00290566"/>
    <w:rsid w:val="00291B7E"/>
    <w:rsid w:val="00297EF4"/>
    <w:rsid w:val="002A0AB1"/>
    <w:rsid w:val="002F7CB5"/>
    <w:rsid w:val="00301441"/>
    <w:rsid w:val="003560BF"/>
    <w:rsid w:val="00370C3F"/>
    <w:rsid w:val="00371924"/>
    <w:rsid w:val="003769C6"/>
    <w:rsid w:val="003C3B8A"/>
    <w:rsid w:val="003C50ED"/>
    <w:rsid w:val="003E0494"/>
    <w:rsid w:val="00430E26"/>
    <w:rsid w:val="00452655"/>
    <w:rsid w:val="004542C8"/>
    <w:rsid w:val="00486835"/>
    <w:rsid w:val="004B240D"/>
    <w:rsid w:val="0051503E"/>
    <w:rsid w:val="0052647B"/>
    <w:rsid w:val="005413BC"/>
    <w:rsid w:val="00546293"/>
    <w:rsid w:val="005467C1"/>
    <w:rsid w:val="00583BD4"/>
    <w:rsid w:val="005938D4"/>
    <w:rsid w:val="005C19CC"/>
    <w:rsid w:val="005D229D"/>
    <w:rsid w:val="00621E06"/>
    <w:rsid w:val="00647ED7"/>
    <w:rsid w:val="006911A0"/>
    <w:rsid w:val="006A0FEF"/>
    <w:rsid w:val="006A1425"/>
    <w:rsid w:val="006A27F2"/>
    <w:rsid w:val="006F1193"/>
    <w:rsid w:val="006F47BF"/>
    <w:rsid w:val="007034E1"/>
    <w:rsid w:val="00706AFD"/>
    <w:rsid w:val="00722B89"/>
    <w:rsid w:val="00726BE4"/>
    <w:rsid w:val="00753F92"/>
    <w:rsid w:val="007C1F13"/>
    <w:rsid w:val="007F0879"/>
    <w:rsid w:val="0080091F"/>
    <w:rsid w:val="008054D2"/>
    <w:rsid w:val="0082631B"/>
    <w:rsid w:val="008342CA"/>
    <w:rsid w:val="00846641"/>
    <w:rsid w:val="00846D23"/>
    <w:rsid w:val="008E472F"/>
    <w:rsid w:val="008E7D4A"/>
    <w:rsid w:val="00915538"/>
    <w:rsid w:val="00917E61"/>
    <w:rsid w:val="00924492"/>
    <w:rsid w:val="00930A3C"/>
    <w:rsid w:val="009319AB"/>
    <w:rsid w:val="00931E69"/>
    <w:rsid w:val="0094188B"/>
    <w:rsid w:val="00955B66"/>
    <w:rsid w:val="00996DEA"/>
    <w:rsid w:val="009C3020"/>
    <w:rsid w:val="009C6014"/>
    <w:rsid w:val="00A22C5B"/>
    <w:rsid w:val="00A23A4F"/>
    <w:rsid w:val="00A41573"/>
    <w:rsid w:val="00AA37B0"/>
    <w:rsid w:val="00AA5AB7"/>
    <w:rsid w:val="00AB1A0E"/>
    <w:rsid w:val="00AB4F25"/>
    <w:rsid w:val="00AC58E7"/>
    <w:rsid w:val="00AE0E40"/>
    <w:rsid w:val="00AF6202"/>
    <w:rsid w:val="00AF6A67"/>
    <w:rsid w:val="00B01614"/>
    <w:rsid w:val="00B328E8"/>
    <w:rsid w:val="00B544F8"/>
    <w:rsid w:val="00BA5282"/>
    <w:rsid w:val="00BB2E21"/>
    <w:rsid w:val="00C106B9"/>
    <w:rsid w:val="00C271A1"/>
    <w:rsid w:val="00C53450"/>
    <w:rsid w:val="00C82CF9"/>
    <w:rsid w:val="00C91D37"/>
    <w:rsid w:val="00C954F9"/>
    <w:rsid w:val="00CA353C"/>
    <w:rsid w:val="00CD5D71"/>
    <w:rsid w:val="00D158E2"/>
    <w:rsid w:val="00D16926"/>
    <w:rsid w:val="00D2394D"/>
    <w:rsid w:val="00D370AE"/>
    <w:rsid w:val="00D419CB"/>
    <w:rsid w:val="00D500F3"/>
    <w:rsid w:val="00D635C6"/>
    <w:rsid w:val="00D90D06"/>
    <w:rsid w:val="00DA082C"/>
    <w:rsid w:val="00DA7149"/>
    <w:rsid w:val="00DC0B08"/>
    <w:rsid w:val="00DC6F0F"/>
    <w:rsid w:val="00DD4A87"/>
    <w:rsid w:val="00E22E39"/>
    <w:rsid w:val="00E24AF3"/>
    <w:rsid w:val="00E329F3"/>
    <w:rsid w:val="00E3412D"/>
    <w:rsid w:val="00E42E74"/>
    <w:rsid w:val="00EB4BF4"/>
    <w:rsid w:val="00EC0A07"/>
    <w:rsid w:val="00ED4D78"/>
    <w:rsid w:val="00EE0E36"/>
    <w:rsid w:val="00EF1B22"/>
    <w:rsid w:val="00EF7C8E"/>
    <w:rsid w:val="00F04261"/>
    <w:rsid w:val="00F04754"/>
    <w:rsid w:val="00F253B9"/>
    <w:rsid w:val="00F41BDD"/>
    <w:rsid w:val="00F938FB"/>
    <w:rsid w:val="00FB0E0A"/>
    <w:rsid w:val="00FB4421"/>
    <w:rsid w:val="00FB7A06"/>
    <w:rsid w:val="00FC4982"/>
    <w:rsid w:val="00FD4489"/>
    <w:rsid w:val="00FD53C2"/>
    <w:rsid w:val="00FF1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 w:type="paragraph" w:styleId="Ondertitel">
    <w:name w:val="Subtitle"/>
    <w:basedOn w:val="Standaard"/>
    <w:next w:val="Standaard"/>
    <w:link w:val="OndertitelChar"/>
    <w:uiPriority w:val="11"/>
    <w:qFormat/>
    <w:rsid w:val="00EC0A07"/>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C0A07"/>
    <w:rPr>
      <w:rFonts w:eastAsiaTheme="minorEastAsia"/>
      <w:color w:val="5A5A5A" w:themeColor="text1" w:themeTint="A5"/>
      <w:spacing w:val="15"/>
    </w:rPr>
  </w:style>
  <w:style w:type="character" w:styleId="Subtielebenadrukking">
    <w:name w:val="Subtle Emphasis"/>
    <w:basedOn w:val="Standaardalinea-lettertype"/>
    <w:uiPriority w:val="19"/>
    <w:qFormat/>
    <w:rsid w:val="00E22E39"/>
    <w:rPr>
      <w:i/>
      <w:iCs/>
      <w:color w:val="404040" w:themeColor="text1" w:themeTint="BF"/>
    </w:rPr>
  </w:style>
  <w:style w:type="character" w:styleId="Nadruk">
    <w:name w:val="Emphasis"/>
    <w:basedOn w:val="Standaardalinea-lettertype"/>
    <w:uiPriority w:val="20"/>
    <w:qFormat/>
    <w:rsid w:val="00290566"/>
    <w:rPr>
      <w:i/>
      <w:iCs/>
    </w:rPr>
  </w:style>
  <w:style w:type="table" w:styleId="Rastertabel5donker-Accent1">
    <w:name w:val="Grid Table 5 Dark Accent 1"/>
    <w:basedOn w:val="Standaardtabel"/>
    <w:uiPriority w:val="50"/>
    <w:rsid w:val="002848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ADAC0C20-2663-4D37-A805-554CD8AB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1678</Words>
  <Characters>9232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Diederik</cp:lastModifiedBy>
  <cp:revision>117</cp:revision>
  <dcterms:created xsi:type="dcterms:W3CDTF">2018-10-03T08:21:00Z</dcterms:created>
  <dcterms:modified xsi:type="dcterms:W3CDTF">2018-12-10T08:03:00Z</dcterms:modified>
</cp:coreProperties>
</file>