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B7F6B" w14:textId="20562798" w:rsidR="00936B6C" w:rsidRPr="00B855AC" w:rsidRDefault="00936B6C" w:rsidP="00936B6C">
      <w:pPr>
        <w:pStyle w:val="NormalWeb"/>
        <w:spacing w:before="0" w:beforeAutospacing="0" w:after="40" w:afterAutospacing="0"/>
        <w:jc w:val="both"/>
        <w:rPr>
          <w:rFonts w:ascii="Open Sans" w:hAnsi="Open Sans"/>
          <w:b/>
          <w:color w:val="000000"/>
          <w:sz w:val="28"/>
          <w:szCs w:val="28"/>
          <w:u w:val="single"/>
        </w:rPr>
      </w:pPr>
      <w:r w:rsidRPr="00B855AC">
        <w:rPr>
          <w:rFonts w:ascii="Open Sans" w:hAnsi="Open Sans"/>
          <w:b/>
          <w:color w:val="000000"/>
          <w:sz w:val="28"/>
          <w:szCs w:val="28"/>
          <w:u w:val="single"/>
        </w:rPr>
        <w:t>Weekly Development Log</w:t>
      </w:r>
      <w:r w:rsidR="00B855AC">
        <w:rPr>
          <w:rFonts w:ascii="Open Sans" w:hAnsi="Open Sans"/>
          <w:b/>
          <w:color w:val="000000"/>
          <w:sz w:val="28"/>
          <w:szCs w:val="28"/>
          <w:u w:val="single"/>
        </w:rPr>
        <w:t xml:space="preserve"> Week 1 – Ben Larrison</w:t>
      </w:r>
    </w:p>
    <w:p w14:paraId="4E640CE7" w14:textId="77777777" w:rsidR="00936B6C" w:rsidRDefault="00936B6C" w:rsidP="00936B6C">
      <w:pPr>
        <w:pStyle w:val="NormalWeb"/>
        <w:spacing w:before="0" w:beforeAutospacing="0" w:after="40" w:afterAutospacing="0"/>
        <w:jc w:val="both"/>
        <w:rPr>
          <w:rFonts w:ascii="Open Sans" w:hAnsi="Open Sans"/>
          <w:b/>
          <w:color w:val="000000"/>
          <w:sz w:val="18"/>
          <w:szCs w:val="18"/>
          <w:u w:val="single"/>
        </w:rPr>
      </w:pPr>
    </w:p>
    <w:p w14:paraId="6F4FDC5F" w14:textId="77777777" w:rsidR="00936B6C" w:rsidRPr="00936B6C" w:rsidRDefault="00936B6C" w:rsidP="00936B6C">
      <w:pPr>
        <w:pStyle w:val="NormalWeb"/>
        <w:spacing w:before="0" w:beforeAutospacing="0" w:after="40" w:afterAutospacing="0"/>
        <w:jc w:val="both"/>
        <w:rPr>
          <w:rFonts w:ascii="Open Sans" w:hAnsi="Open Sans"/>
          <w:b/>
          <w:color w:val="000000"/>
          <w:sz w:val="18"/>
          <w:szCs w:val="18"/>
          <w:u w:val="single"/>
        </w:rPr>
      </w:pPr>
    </w:p>
    <w:p w14:paraId="65C61C46" w14:textId="77777777" w:rsidR="00936B6C" w:rsidRPr="00B855AC" w:rsidRDefault="00936B6C" w:rsidP="00936B6C">
      <w:pPr>
        <w:pStyle w:val="NormalWeb"/>
        <w:spacing w:before="0" w:beforeAutospacing="0" w:after="40" w:afterAutospacing="0"/>
        <w:jc w:val="both"/>
        <w:rPr>
          <w:rFonts w:ascii="Open Sans" w:hAnsi="Open Sans"/>
          <w:b/>
          <w:color w:val="000000"/>
          <w:sz w:val="18"/>
          <w:szCs w:val="18"/>
        </w:rPr>
      </w:pPr>
      <w:r w:rsidRPr="00B855AC">
        <w:rPr>
          <w:rFonts w:ascii="Open Sans" w:hAnsi="Open Sans"/>
          <w:b/>
          <w:color w:val="000000"/>
          <w:sz w:val="18"/>
          <w:szCs w:val="18"/>
        </w:rPr>
        <w:t>First, I wanted to make sure I completed all the tasks for phase 1.</w:t>
      </w:r>
    </w:p>
    <w:p w14:paraId="7C379BB1" w14:textId="77777777" w:rsidR="00936B6C" w:rsidRPr="00936B6C" w:rsidRDefault="00936B6C" w:rsidP="00936B6C">
      <w:pPr>
        <w:pStyle w:val="NormalWeb"/>
        <w:spacing w:before="0" w:beforeAutospacing="0" w:after="40" w:afterAutospacing="0"/>
        <w:jc w:val="both"/>
        <w:rPr>
          <w:rFonts w:ascii="Open Sans" w:hAnsi="Open Sans"/>
          <w:color w:val="000000"/>
          <w:sz w:val="18"/>
          <w:szCs w:val="18"/>
        </w:rPr>
      </w:pPr>
    </w:p>
    <w:p w14:paraId="7C5CD593" w14:textId="77777777" w:rsidR="00936B6C" w:rsidRDefault="00936B6C" w:rsidP="00936B6C">
      <w:pPr>
        <w:pStyle w:val="NormalWeb"/>
        <w:spacing w:before="0" w:beforeAutospacing="0" w:after="40" w:afterAutospacing="0"/>
        <w:ind w:left="720"/>
        <w:jc w:val="both"/>
      </w:pPr>
      <w:r>
        <w:rPr>
          <w:rFonts w:ascii="Open Sans" w:hAnsi="Open Sans"/>
          <w:color w:val="000000"/>
          <w:sz w:val="18"/>
          <w:szCs w:val="18"/>
          <w:u w:val="single"/>
        </w:rPr>
        <w:t>Phase 1</w:t>
      </w:r>
    </w:p>
    <w:p w14:paraId="107A6769" w14:textId="77777777" w:rsidR="00936B6C" w:rsidRDefault="00936B6C" w:rsidP="00936B6C">
      <w:pPr>
        <w:pStyle w:val="NormalWeb"/>
        <w:spacing w:before="0" w:beforeAutospacing="0" w:after="40" w:afterAutospacing="0"/>
        <w:ind w:left="720" w:firstLine="720"/>
        <w:jc w:val="both"/>
      </w:pPr>
      <w:r>
        <w:rPr>
          <w:rFonts w:ascii="Open Sans" w:hAnsi="Open Sans"/>
          <w:color w:val="000000"/>
          <w:sz w:val="18"/>
          <w:szCs w:val="18"/>
        </w:rPr>
        <w:t>4/29 - 5/5: Familiarization with StarCraft II API and setting up the development environment</w:t>
      </w:r>
    </w:p>
    <w:p w14:paraId="42DDD620" w14:textId="77777777" w:rsidR="00936B6C" w:rsidRDefault="00936B6C" w:rsidP="00936B6C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spacing w:before="0" w:beforeAutospacing="0" w:after="0" w:afterAutospacing="0"/>
        <w:ind w:left="2160"/>
        <w:jc w:val="both"/>
        <w:textAlignment w:val="baseline"/>
        <w:rPr>
          <w:rFonts w:ascii="Open Sans" w:hAnsi="Open Sans"/>
          <w:color w:val="000000"/>
          <w:sz w:val="18"/>
          <w:szCs w:val="18"/>
        </w:rPr>
      </w:pPr>
      <w:r>
        <w:rPr>
          <w:rFonts w:ascii="Open Sans" w:hAnsi="Open Sans"/>
          <w:color w:val="000000"/>
          <w:sz w:val="18"/>
          <w:szCs w:val="18"/>
        </w:rPr>
        <w:t>Identifying how navmeshes are used in SCII</w:t>
      </w:r>
    </w:p>
    <w:p w14:paraId="536C5F31" w14:textId="77777777" w:rsidR="00936B6C" w:rsidRDefault="00936B6C" w:rsidP="00936B6C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spacing w:before="0" w:beforeAutospacing="0" w:after="0" w:afterAutospacing="0"/>
        <w:ind w:left="2160"/>
        <w:jc w:val="both"/>
        <w:textAlignment w:val="baseline"/>
        <w:rPr>
          <w:rFonts w:ascii="Open Sans" w:hAnsi="Open Sans"/>
          <w:color w:val="000000"/>
          <w:sz w:val="18"/>
          <w:szCs w:val="18"/>
        </w:rPr>
      </w:pPr>
      <w:r>
        <w:rPr>
          <w:rFonts w:ascii="Open Sans" w:hAnsi="Open Sans"/>
          <w:color w:val="000000"/>
          <w:sz w:val="18"/>
          <w:szCs w:val="18"/>
        </w:rPr>
        <w:t>Identifying how units move on SCII maps</w:t>
      </w:r>
    </w:p>
    <w:p w14:paraId="7F8CC545" w14:textId="77777777" w:rsidR="00936B6C" w:rsidRDefault="00936B6C" w:rsidP="00936B6C">
      <w:pPr>
        <w:pStyle w:val="NormalWeb"/>
        <w:numPr>
          <w:ilvl w:val="1"/>
          <w:numId w:val="1"/>
        </w:numPr>
        <w:tabs>
          <w:tab w:val="clear" w:pos="1440"/>
          <w:tab w:val="num" w:pos="2160"/>
        </w:tabs>
        <w:spacing w:before="0" w:beforeAutospacing="0" w:after="0" w:afterAutospacing="0"/>
        <w:ind w:left="2880"/>
        <w:jc w:val="both"/>
        <w:textAlignment w:val="baseline"/>
        <w:rPr>
          <w:rFonts w:ascii="Open Sans" w:hAnsi="Open Sans"/>
          <w:color w:val="000000"/>
          <w:sz w:val="18"/>
          <w:szCs w:val="18"/>
        </w:rPr>
      </w:pPr>
      <w:r>
        <w:rPr>
          <w:rFonts w:ascii="Open Sans" w:hAnsi="Open Sans"/>
          <w:color w:val="000000"/>
          <w:sz w:val="18"/>
          <w:szCs w:val="18"/>
        </w:rPr>
        <w:t>Swarm AI</w:t>
      </w:r>
    </w:p>
    <w:p w14:paraId="5678EC8A" w14:textId="77777777" w:rsidR="00936B6C" w:rsidRDefault="00936B6C" w:rsidP="00936B6C">
      <w:pPr>
        <w:pStyle w:val="NormalWeb"/>
        <w:numPr>
          <w:ilvl w:val="1"/>
          <w:numId w:val="1"/>
        </w:numPr>
        <w:tabs>
          <w:tab w:val="clear" w:pos="1440"/>
          <w:tab w:val="num" w:pos="2160"/>
        </w:tabs>
        <w:spacing w:before="0" w:beforeAutospacing="0" w:after="40" w:afterAutospacing="0"/>
        <w:ind w:left="2880"/>
        <w:jc w:val="both"/>
        <w:textAlignment w:val="baseline"/>
        <w:rPr>
          <w:rFonts w:ascii="Open Sans" w:hAnsi="Open Sans"/>
          <w:color w:val="000000"/>
          <w:sz w:val="18"/>
          <w:szCs w:val="18"/>
        </w:rPr>
      </w:pPr>
      <w:r>
        <w:rPr>
          <w:rFonts w:ascii="Open Sans" w:hAnsi="Open Sans"/>
          <w:color w:val="000000"/>
          <w:sz w:val="18"/>
          <w:szCs w:val="18"/>
        </w:rPr>
        <w:t>How can we influence this navigation using an influence map</w:t>
      </w:r>
    </w:p>
    <w:p w14:paraId="7817495D" w14:textId="77777777" w:rsidR="00936B6C" w:rsidRDefault="00936B6C" w:rsidP="00936B6C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spacing w:before="0" w:beforeAutospacing="0" w:after="40" w:afterAutospacing="0"/>
        <w:ind w:left="2160"/>
        <w:jc w:val="both"/>
        <w:textAlignment w:val="baseline"/>
        <w:rPr>
          <w:rFonts w:ascii="Open Sans" w:hAnsi="Open Sans"/>
          <w:color w:val="000000"/>
          <w:sz w:val="18"/>
          <w:szCs w:val="18"/>
        </w:rPr>
      </w:pPr>
      <w:r>
        <w:rPr>
          <w:rFonts w:ascii="Open Sans" w:hAnsi="Open Sans"/>
          <w:color w:val="000000"/>
          <w:sz w:val="18"/>
          <w:szCs w:val="18"/>
        </w:rPr>
        <w:t>SCII Development Environment Setup</w:t>
      </w:r>
    </w:p>
    <w:p w14:paraId="2439A732" w14:textId="77777777" w:rsidR="00B855AC" w:rsidRDefault="00B855AC" w:rsidP="00936B6C">
      <w:pPr>
        <w:pStyle w:val="NormalWeb"/>
        <w:numPr>
          <w:ilvl w:val="0"/>
          <w:numId w:val="1"/>
        </w:numPr>
        <w:tabs>
          <w:tab w:val="clear" w:pos="720"/>
          <w:tab w:val="num" w:pos="1440"/>
        </w:tabs>
        <w:spacing w:before="0" w:beforeAutospacing="0" w:after="40" w:afterAutospacing="0"/>
        <w:ind w:left="2160"/>
        <w:jc w:val="both"/>
        <w:textAlignment w:val="baseline"/>
        <w:rPr>
          <w:rFonts w:ascii="Open Sans" w:hAnsi="Open Sans"/>
          <w:color w:val="000000"/>
          <w:sz w:val="18"/>
          <w:szCs w:val="18"/>
        </w:rPr>
      </w:pPr>
    </w:p>
    <w:p w14:paraId="30666FD2" w14:textId="52CFECC0" w:rsidR="003A664A" w:rsidRPr="00B855AC" w:rsidRDefault="00167482">
      <w:pPr>
        <w:rPr>
          <w:rFonts w:ascii="Open Sans" w:hAnsi="Open Sans"/>
          <w:b/>
          <w:color w:val="000000"/>
          <w:sz w:val="18"/>
          <w:szCs w:val="18"/>
        </w:rPr>
      </w:pPr>
      <w:r w:rsidRPr="00B855AC">
        <w:rPr>
          <w:rFonts w:ascii="Open Sans" w:hAnsi="Open Sans"/>
          <w:b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3B2F224B" wp14:editId="1A436639">
            <wp:simplePos x="0" y="0"/>
            <wp:positionH relativeFrom="column">
              <wp:posOffset>3937000</wp:posOffset>
            </wp:positionH>
            <wp:positionV relativeFrom="paragraph">
              <wp:posOffset>77470</wp:posOffset>
            </wp:positionV>
            <wp:extent cx="2294890" cy="1552575"/>
            <wp:effectExtent l="0" t="0" r="0" b="0"/>
            <wp:wrapTight wrapText="bothSides">
              <wp:wrapPolygon edited="0">
                <wp:start x="0" y="0"/>
                <wp:lineTo x="0" y="21202"/>
                <wp:lineTo x="21277" y="21202"/>
                <wp:lineTo x="21277" y="0"/>
                <wp:lineTo x="0" y="0"/>
              </wp:wrapPolygon>
            </wp:wrapTight>
            <wp:docPr id="1" name="Picture 1" descr="/Users/Ben/Desktop/Screen Shot 2018-05-07 at 11.24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n/Desktop/Screen Shot 2018-05-07 at 11.24.53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55AC">
        <w:rPr>
          <w:rFonts w:ascii="Open Sans" w:hAnsi="Open Sans"/>
          <w:b/>
          <w:color w:val="000000"/>
          <w:sz w:val="18"/>
          <w:szCs w:val="18"/>
        </w:rPr>
        <w:t>I needed to identify how navmeshes are used in SCII</w:t>
      </w:r>
    </w:p>
    <w:p w14:paraId="64DC88A7" w14:textId="172DD9B8" w:rsidR="00167482" w:rsidRDefault="00167482" w:rsidP="00167482">
      <w:pPr>
        <w:pStyle w:val="ListParagraph"/>
        <w:numPr>
          <w:ilvl w:val="0"/>
          <w:numId w:val="2"/>
        </w:numPr>
        <w:rPr>
          <w:rFonts w:ascii="Open Sans" w:hAnsi="Open Sans"/>
          <w:color w:val="000000"/>
          <w:sz w:val="18"/>
          <w:szCs w:val="18"/>
        </w:rPr>
      </w:pPr>
      <w:hyperlink r:id="rId6" w:history="1">
        <w:r w:rsidRPr="00DA45F6">
          <w:rPr>
            <w:rStyle w:val="Hyperlink"/>
            <w:rFonts w:ascii="Open Sans" w:hAnsi="Open Sans"/>
            <w:sz w:val="18"/>
            <w:szCs w:val="18"/>
          </w:rPr>
          <w:t>http://gameai.com</w:t>
        </w:r>
        <w:r w:rsidRPr="00DA45F6">
          <w:rPr>
            <w:rStyle w:val="Hyperlink"/>
            <w:rFonts w:ascii="Open Sans" w:hAnsi="Open Sans"/>
            <w:sz w:val="18"/>
            <w:szCs w:val="18"/>
          </w:rPr>
          <w:t>/</w:t>
        </w:r>
        <w:r w:rsidRPr="00DA45F6">
          <w:rPr>
            <w:rStyle w:val="Hyperlink"/>
            <w:rFonts w:ascii="Open Sans" w:hAnsi="Open Sans"/>
            <w:sz w:val="18"/>
            <w:szCs w:val="18"/>
          </w:rPr>
          <w:t>papers.php?a=23&amp;t=&amp;e=&amp;y</w:t>
        </w:r>
      </w:hyperlink>
      <w:r w:rsidRPr="00167482">
        <w:rPr>
          <w:rFonts w:ascii="Open Sans" w:hAnsi="Open Sans"/>
          <w:color w:val="000000"/>
          <w:sz w:val="18"/>
          <w:szCs w:val="18"/>
        </w:rPr>
        <w:t>=</w:t>
      </w:r>
      <w:r>
        <w:rPr>
          <w:rFonts w:ascii="Open Sans" w:hAnsi="Open Sans"/>
          <w:color w:val="000000"/>
          <w:sz w:val="18"/>
          <w:szCs w:val="18"/>
        </w:rPr>
        <w:t xml:space="preserve"> This presentation at GDC goes over the </w:t>
      </w:r>
      <w:r w:rsidR="00B855AC">
        <w:rPr>
          <w:rFonts w:ascii="Open Sans" w:hAnsi="Open Sans"/>
          <w:color w:val="000000"/>
          <w:sz w:val="18"/>
          <w:szCs w:val="18"/>
        </w:rPr>
        <w:t>StarCraft</w:t>
      </w:r>
      <w:r>
        <w:rPr>
          <w:rFonts w:ascii="Open Sans" w:hAnsi="Open Sans"/>
          <w:color w:val="000000"/>
          <w:sz w:val="18"/>
          <w:szCs w:val="18"/>
        </w:rPr>
        <w:t xml:space="preserve"> II navmesh and the AI </w:t>
      </w:r>
      <w:r w:rsidR="00B855AC">
        <w:rPr>
          <w:rFonts w:ascii="Open Sans" w:hAnsi="Open Sans"/>
          <w:color w:val="000000"/>
          <w:sz w:val="18"/>
          <w:szCs w:val="18"/>
        </w:rPr>
        <w:t>path planning</w:t>
      </w:r>
      <w:r>
        <w:rPr>
          <w:rFonts w:ascii="Open Sans" w:hAnsi="Open Sans"/>
          <w:color w:val="000000"/>
          <w:sz w:val="18"/>
          <w:szCs w:val="18"/>
        </w:rPr>
        <w:t>, but I wanted to investigate for myself.</w:t>
      </w:r>
    </w:p>
    <w:p w14:paraId="7B7365CD" w14:textId="77777777" w:rsidR="00167482" w:rsidRDefault="00167482" w:rsidP="00167482">
      <w:pPr>
        <w:pStyle w:val="ListParagraph"/>
        <w:numPr>
          <w:ilvl w:val="0"/>
          <w:numId w:val="2"/>
        </w:numPr>
        <w:rPr>
          <w:rFonts w:ascii="Open Sans" w:hAnsi="Open Sans"/>
          <w:color w:val="000000"/>
          <w:sz w:val="18"/>
          <w:szCs w:val="18"/>
        </w:rPr>
      </w:pPr>
      <w:r>
        <w:rPr>
          <w:rFonts w:ascii="Open Sans" w:hAnsi="Open Sans"/>
          <w:color w:val="000000"/>
          <w:sz w:val="18"/>
          <w:szCs w:val="18"/>
        </w:rPr>
        <w:t>I opened up the map editor to get a feel for how the navmesh works.  The map editor was somewhat helpful to get an understanding of how the map works, but it ran very slowly.</w:t>
      </w:r>
      <w:r>
        <w:rPr>
          <w:rFonts w:ascii="Open Sans" w:hAnsi="Open Sans"/>
          <w:noProof/>
          <w:color w:val="000000"/>
          <w:sz w:val="18"/>
          <w:szCs w:val="18"/>
        </w:rPr>
        <w:drawing>
          <wp:inline distT="0" distB="0" distL="0" distR="0" wp14:anchorId="243CE973" wp14:editId="4FD499F2">
            <wp:extent cx="2544316" cy="2046462"/>
            <wp:effectExtent l="0" t="0" r="0" b="11430"/>
            <wp:docPr id="2" name="Picture 2" descr="/Users/Ben/Desktop/Screen Shot 2018-05-07 at 11.22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en/Desktop/Screen Shot 2018-05-07 at 11.22.34 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248" cy="205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6256" w14:textId="77777777" w:rsidR="00167482" w:rsidRDefault="00167482" w:rsidP="00167482">
      <w:pPr>
        <w:pStyle w:val="ListParagraph"/>
        <w:numPr>
          <w:ilvl w:val="0"/>
          <w:numId w:val="2"/>
        </w:numPr>
        <w:rPr>
          <w:rFonts w:ascii="Open Sans" w:hAnsi="Open Sans"/>
          <w:color w:val="000000"/>
          <w:sz w:val="18"/>
          <w:szCs w:val="18"/>
        </w:rPr>
      </w:pPr>
      <w:r>
        <w:rPr>
          <w:rFonts w:ascii="Open Sans" w:hAnsi="Open Sans"/>
          <w:color w:val="000000"/>
          <w:sz w:val="18"/>
          <w:szCs w:val="18"/>
        </w:rPr>
        <w:t>After doing these things I have an understanding of SCII</w:t>
      </w:r>
      <w:r>
        <w:rPr>
          <w:rFonts w:ascii="Open Sans" w:hAnsi="Open Sans" w:hint="eastAsia"/>
          <w:color w:val="000000"/>
          <w:sz w:val="18"/>
          <w:szCs w:val="18"/>
        </w:rPr>
        <w:t>’</w:t>
      </w:r>
      <w:r>
        <w:rPr>
          <w:rFonts w:ascii="Open Sans" w:hAnsi="Open Sans"/>
          <w:color w:val="000000"/>
          <w:sz w:val="18"/>
          <w:szCs w:val="18"/>
        </w:rPr>
        <w:t>s navmesh, and how units move on the map.</w:t>
      </w:r>
    </w:p>
    <w:p w14:paraId="706A3044" w14:textId="77777777" w:rsidR="00167482" w:rsidRPr="00167482" w:rsidRDefault="00167482" w:rsidP="00167482">
      <w:pPr>
        <w:rPr>
          <w:rFonts w:ascii="Open Sans" w:hAnsi="Open Sans"/>
          <w:color w:val="000000"/>
          <w:sz w:val="18"/>
          <w:szCs w:val="18"/>
        </w:rPr>
      </w:pPr>
    </w:p>
    <w:p w14:paraId="34CA954B" w14:textId="77777777" w:rsidR="00167482" w:rsidRPr="00B855AC" w:rsidRDefault="00167482" w:rsidP="00167482">
      <w:pPr>
        <w:rPr>
          <w:rFonts w:ascii="Open Sans" w:hAnsi="Open Sans"/>
          <w:b/>
          <w:color w:val="000000"/>
          <w:sz w:val="18"/>
          <w:szCs w:val="18"/>
        </w:rPr>
      </w:pPr>
      <w:r w:rsidRPr="00B855AC">
        <w:rPr>
          <w:rFonts w:ascii="Open Sans" w:hAnsi="Open Sans"/>
          <w:b/>
          <w:color w:val="000000"/>
          <w:sz w:val="18"/>
          <w:szCs w:val="18"/>
        </w:rPr>
        <w:t>Next, I needed to think about how we could influence the movement with the addition of an influence map.</w:t>
      </w:r>
    </w:p>
    <w:p w14:paraId="5ACE29FF" w14:textId="77777777" w:rsidR="00167482" w:rsidRDefault="00167482" w:rsidP="00167482">
      <w:pPr>
        <w:pStyle w:val="ListParagraph"/>
        <w:numPr>
          <w:ilvl w:val="0"/>
          <w:numId w:val="3"/>
        </w:numPr>
        <w:rPr>
          <w:rFonts w:ascii="Open Sans" w:hAnsi="Open Sans"/>
          <w:color w:val="000000"/>
          <w:sz w:val="18"/>
          <w:szCs w:val="18"/>
        </w:rPr>
      </w:pPr>
      <w:r>
        <w:rPr>
          <w:rFonts w:ascii="Open Sans" w:hAnsi="Open Sans"/>
          <w:color w:val="000000"/>
          <w:sz w:val="18"/>
          <w:szCs w:val="18"/>
        </w:rPr>
        <w:t xml:space="preserve">I read this article on influence maps in video games: </w:t>
      </w:r>
      <w:hyperlink r:id="rId8" w:history="1">
        <w:r w:rsidRPr="00DA45F6">
          <w:rPr>
            <w:rStyle w:val="Hyperlink"/>
            <w:rFonts w:ascii="Open Sans" w:hAnsi="Open Sans"/>
            <w:sz w:val="18"/>
            <w:szCs w:val="18"/>
          </w:rPr>
          <w:t>http://aigamedev.com/open/tutorial/influence-map-mechanics/</w:t>
        </w:r>
      </w:hyperlink>
    </w:p>
    <w:p w14:paraId="322E0DFA" w14:textId="77777777" w:rsidR="00167482" w:rsidRPr="00167482" w:rsidRDefault="00167482" w:rsidP="00167482">
      <w:pPr>
        <w:pStyle w:val="ListParagraph"/>
        <w:numPr>
          <w:ilvl w:val="0"/>
          <w:numId w:val="3"/>
        </w:numPr>
        <w:rPr>
          <w:rFonts w:ascii="Open Sans" w:hAnsi="Open Sans"/>
          <w:color w:val="000000"/>
          <w:sz w:val="18"/>
          <w:szCs w:val="18"/>
        </w:rPr>
      </w:pPr>
      <w:r>
        <w:rPr>
          <w:rFonts w:ascii="Open Sans" w:hAnsi="Open Sans"/>
          <w:color w:val="000000"/>
          <w:sz w:val="18"/>
          <w:szCs w:val="18"/>
        </w:rPr>
        <w:t>I found this sentence interesting:</w:t>
      </w:r>
      <w:r>
        <w:rPr>
          <w:rFonts w:ascii="Open Sans" w:hAnsi="Open Sans"/>
          <w:sz w:val="18"/>
          <w:szCs w:val="18"/>
        </w:rPr>
        <w:t xml:space="preserve"> </w:t>
      </w:r>
    </w:p>
    <w:p w14:paraId="2BDB10B4" w14:textId="77777777" w:rsidR="00167482" w:rsidRDefault="00EE4FB8" w:rsidP="00EE4FB8">
      <w:pPr>
        <w:jc w:val="center"/>
        <w:rPr>
          <w:rFonts w:ascii="Open Sans" w:hAnsi="Open San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8C033A0" wp14:editId="30897F28">
            <wp:extent cx="4629785" cy="398522"/>
            <wp:effectExtent l="0" t="0" r="0" b="8255"/>
            <wp:docPr id="3" name="Picture 3" descr="/Users/Ben/Desktop/Screen Shot 2018-05-07 at 11.36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en/Desktop/Screen Shot 2018-05-07 at 11.36.1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898" cy="43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9DEA" w14:textId="77777777" w:rsidR="00EE4FB8" w:rsidRDefault="00EE4FB8" w:rsidP="00EE4FB8">
      <w:pPr>
        <w:pStyle w:val="ListParagraph"/>
        <w:numPr>
          <w:ilvl w:val="0"/>
          <w:numId w:val="4"/>
        </w:numPr>
        <w:rPr>
          <w:rFonts w:ascii="Open Sans" w:hAnsi="Open Sans"/>
          <w:color w:val="000000"/>
          <w:sz w:val="18"/>
          <w:szCs w:val="18"/>
        </w:rPr>
      </w:pPr>
      <w:r>
        <w:rPr>
          <w:rFonts w:ascii="Open Sans" w:hAnsi="Open Sans"/>
          <w:color w:val="000000"/>
          <w:sz w:val="18"/>
          <w:szCs w:val="18"/>
        </w:rPr>
        <w:t>So we should use the influence map to label these features and allow our AI bot to use the information</w:t>
      </w:r>
    </w:p>
    <w:p w14:paraId="7AE2C949" w14:textId="77777777" w:rsidR="00EE4FB8" w:rsidRDefault="00EE4FB8" w:rsidP="00EE4FB8">
      <w:pPr>
        <w:rPr>
          <w:rFonts w:ascii="Open Sans" w:hAnsi="Open Sans"/>
          <w:color w:val="000000"/>
          <w:sz w:val="18"/>
          <w:szCs w:val="18"/>
        </w:rPr>
      </w:pPr>
    </w:p>
    <w:p w14:paraId="6950E6F5" w14:textId="77777777" w:rsidR="003253DB" w:rsidRPr="00B855AC" w:rsidRDefault="00EE4FB8" w:rsidP="00EE4FB8">
      <w:pPr>
        <w:rPr>
          <w:rFonts w:ascii="Open Sans" w:hAnsi="Open Sans"/>
          <w:b/>
          <w:color w:val="000000"/>
          <w:sz w:val="18"/>
          <w:szCs w:val="18"/>
        </w:rPr>
      </w:pPr>
      <w:r w:rsidRPr="00B855AC">
        <w:rPr>
          <w:rFonts w:ascii="Open Sans" w:hAnsi="Open Sans"/>
          <w:b/>
          <w:color w:val="000000"/>
          <w:sz w:val="18"/>
          <w:szCs w:val="18"/>
        </w:rPr>
        <w:t xml:space="preserve">Next I needed to set up the </w:t>
      </w:r>
      <w:r w:rsidRPr="00B855AC">
        <w:rPr>
          <w:rFonts w:ascii="Open Sans" w:hAnsi="Open Sans" w:hint="eastAsia"/>
          <w:b/>
          <w:color w:val="000000"/>
          <w:sz w:val="18"/>
          <w:szCs w:val="18"/>
        </w:rPr>
        <w:t>environment</w:t>
      </w:r>
      <w:r w:rsidRPr="00B855AC">
        <w:rPr>
          <w:rFonts w:ascii="Open Sans" w:hAnsi="Open Sans"/>
          <w:b/>
          <w:color w:val="000000"/>
          <w:sz w:val="18"/>
          <w:szCs w:val="18"/>
        </w:rPr>
        <w:t xml:space="preserve"> SCII Development </w:t>
      </w:r>
      <w:r w:rsidR="003253DB" w:rsidRPr="00B855AC">
        <w:rPr>
          <w:rFonts w:ascii="Open Sans" w:hAnsi="Open Sans"/>
          <w:b/>
          <w:color w:val="000000"/>
          <w:sz w:val="18"/>
          <w:szCs w:val="18"/>
        </w:rPr>
        <w:t>Environment</w:t>
      </w:r>
    </w:p>
    <w:p w14:paraId="5FB94581" w14:textId="77777777" w:rsidR="003253DB" w:rsidRPr="003253DB" w:rsidRDefault="003253DB" w:rsidP="003253DB">
      <w:pPr>
        <w:pStyle w:val="ListParagraph"/>
        <w:numPr>
          <w:ilvl w:val="0"/>
          <w:numId w:val="4"/>
        </w:numPr>
        <w:rPr>
          <w:rFonts w:ascii="Open Sans" w:hAnsi="Open Sans"/>
          <w:color w:val="000000"/>
          <w:sz w:val="18"/>
          <w:szCs w:val="18"/>
        </w:rPr>
      </w:pPr>
      <w:r>
        <w:rPr>
          <w:rFonts w:ascii="Open Sans" w:hAnsi="Open Sans"/>
          <w:color w:val="000000"/>
          <w:sz w:val="18"/>
          <w:szCs w:val="18"/>
        </w:rPr>
        <w:t xml:space="preserve">I used </w:t>
      </w:r>
      <w:proofErr w:type="spellStart"/>
      <w:r>
        <w:rPr>
          <w:rFonts w:ascii="Open Sans" w:hAnsi="Open Sans"/>
          <w:color w:val="000000"/>
          <w:sz w:val="18"/>
          <w:szCs w:val="18"/>
        </w:rPr>
        <w:t>VirtualBox</w:t>
      </w:r>
      <w:proofErr w:type="spellEnd"/>
      <w:r>
        <w:rPr>
          <w:rFonts w:ascii="Open Sans" w:hAnsi="Open Sans"/>
          <w:color w:val="000000"/>
          <w:sz w:val="18"/>
          <w:szCs w:val="18"/>
        </w:rPr>
        <w:t xml:space="preserve"> to install Ubuntu on my computer.  I set up PySC2 and got familiar with the </w:t>
      </w:r>
      <w:r>
        <w:rPr>
          <w:rFonts w:ascii="Open Sans" w:hAnsi="Open Sans" w:hint="eastAsia"/>
          <w:color w:val="000000"/>
          <w:sz w:val="18"/>
          <w:szCs w:val="18"/>
        </w:rPr>
        <w:t>environment</w:t>
      </w:r>
      <w:r>
        <w:rPr>
          <w:rFonts w:ascii="Open Sans" w:hAnsi="Open Sans"/>
          <w:color w:val="000000"/>
          <w:sz w:val="18"/>
          <w:szCs w:val="18"/>
        </w:rPr>
        <w:t>.  I ran a couple example bots.</w:t>
      </w:r>
    </w:p>
    <w:p w14:paraId="61AC5368" w14:textId="77777777" w:rsidR="00EE4FB8" w:rsidRDefault="003253DB" w:rsidP="00EE4FB8">
      <w:pPr>
        <w:rPr>
          <w:rFonts w:ascii="Open Sans" w:hAnsi="Open Sans"/>
          <w:color w:val="000000"/>
          <w:sz w:val="18"/>
          <w:szCs w:val="18"/>
        </w:rPr>
      </w:pPr>
      <w:r>
        <w:rPr>
          <w:rFonts w:ascii="Open Sans" w:hAnsi="Open Sans"/>
          <w:noProof/>
          <w:color w:val="000000"/>
          <w:sz w:val="18"/>
          <w:szCs w:val="18"/>
        </w:rPr>
        <w:lastRenderedPageBreak/>
        <w:drawing>
          <wp:inline distT="0" distB="0" distL="0" distR="0" wp14:anchorId="3161B848" wp14:editId="0CE76ED0">
            <wp:extent cx="5938520" cy="2949575"/>
            <wp:effectExtent l="0" t="0" r="5080" b="0"/>
            <wp:docPr id="4" name="Picture 4" descr="/Users/Ben/Desktop/Screen Shot 2018-05-07 at 11.47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Ben/Desktop/Screen Shot 2018-05-07 at 11.47.33 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8AC0D" w14:textId="77777777" w:rsidR="003253DB" w:rsidRDefault="003253DB" w:rsidP="00EE4FB8">
      <w:pPr>
        <w:rPr>
          <w:rFonts w:ascii="Open Sans" w:hAnsi="Open Sans"/>
          <w:color w:val="000000"/>
          <w:sz w:val="18"/>
          <w:szCs w:val="18"/>
        </w:rPr>
      </w:pPr>
    </w:p>
    <w:p w14:paraId="06BD3E73" w14:textId="77777777" w:rsidR="003253DB" w:rsidRDefault="003253DB" w:rsidP="00EE4FB8">
      <w:pPr>
        <w:rPr>
          <w:rFonts w:ascii="Open Sans" w:hAnsi="Open Sans"/>
          <w:color w:val="000000"/>
          <w:sz w:val="18"/>
          <w:szCs w:val="18"/>
        </w:rPr>
      </w:pPr>
    </w:p>
    <w:p w14:paraId="25117F72" w14:textId="77777777" w:rsidR="003253DB" w:rsidRPr="00B855AC" w:rsidRDefault="003253DB" w:rsidP="00EE4FB8">
      <w:pPr>
        <w:rPr>
          <w:rFonts w:ascii="Open Sans" w:hAnsi="Open Sans"/>
          <w:b/>
          <w:color w:val="000000"/>
          <w:sz w:val="18"/>
          <w:szCs w:val="18"/>
        </w:rPr>
      </w:pPr>
      <w:bookmarkStart w:id="0" w:name="_GoBack"/>
      <w:r w:rsidRPr="00B855AC">
        <w:rPr>
          <w:rFonts w:ascii="Open Sans" w:hAnsi="Open Sans"/>
          <w:b/>
          <w:color w:val="000000"/>
          <w:sz w:val="18"/>
          <w:szCs w:val="18"/>
        </w:rPr>
        <w:t>Finally, I wanted to get a better understanding of SCII from a player</w:t>
      </w:r>
      <w:r w:rsidRPr="00B855AC">
        <w:rPr>
          <w:rFonts w:ascii="Open Sans" w:hAnsi="Open Sans" w:hint="eastAsia"/>
          <w:b/>
          <w:color w:val="000000"/>
          <w:sz w:val="18"/>
          <w:szCs w:val="18"/>
        </w:rPr>
        <w:t>’</w:t>
      </w:r>
      <w:r w:rsidRPr="00B855AC">
        <w:rPr>
          <w:rFonts w:ascii="Open Sans" w:hAnsi="Open Sans"/>
          <w:b/>
          <w:color w:val="000000"/>
          <w:sz w:val="18"/>
          <w:szCs w:val="18"/>
        </w:rPr>
        <w:t xml:space="preserve">s perspective.  </w:t>
      </w:r>
    </w:p>
    <w:bookmarkEnd w:id="0"/>
    <w:p w14:paraId="615A1E86" w14:textId="2C744545" w:rsidR="0024519E" w:rsidRDefault="0024519E" w:rsidP="0024519E">
      <w:pPr>
        <w:pStyle w:val="ListParagraph"/>
        <w:numPr>
          <w:ilvl w:val="0"/>
          <w:numId w:val="4"/>
        </w:numPr>
        <w:rPr>
          <w:rFonts w:ascii="Open Sans" w:hAnsi="Open Sans"/>
          <w:color w:val="000000"/>
          <w:sz w:val="18"/>
          <w:szCs w:val="18"/>
        </w:rPr>
      </w:pPr>
      <w:r>
        <w:rPr>
          <w:rFonts w:ascii="Open Sans" w:hAnsi="Open Sans"/>
          <w:color w:val="000000"/>
          <w:sz w:val="18"/>
          <w:szCs w:val="18"/>
        </w:rPr>
        <w:t xml:space="preserve">I read the </w:t>
      </w:r>
      <w:proofErr w:type="spellStart"/>
      <w:r>
        <w:rPr>
          <w:rFonts w:ascii="Open Sans" w:hAnsi="Open Sans"/>
          <w:color w:val="000000"/>
          <w:sz w:val="18"/>
          <w:szCs w:val="18"/>
        </w:rPr>
        <w:t>starcraft</w:t>
      </w:r>
      <w:proofErr w:type="spellEnd"/>
      <w:r>
        <w:rPr>
          <w:rFonts w:ascii="Open Sans" w:hAnsi="Open Sans"/>
          <w:color w:val="000000"/>
          <w:sz w:val="18"/>
          <w:szCs w:val="18"/>
        </w:rPr>
        <w:t xml:space="preserve"> II beginner</w:t>
      </w:r>
      <w:r>
        <w:rPr>
          <w:rFonts w:ascii="Open Sans" w:hAnsi="Open Sans" w:hint="eastAsia"/>
          <w:color w:val="000000"/>
          <w:sz w:val="18"/>
          <w:szCs w:val="18"/>
        </w:rPr>
        <w:t>’</w:t>
      </w:r>
      <w:r>
        <w:rPr>
          <w:rFonts w:ascii="Open Sans" w:hAnsi="Open Sans"/>
          <w:color w:val="000000"/>
          <w:sz w:val="18"/>
          <w:szCs w:val="18"/>
        </w:rPr>
        <w:t xml:space="preserve">s guide:  </w:t>
      </w:r>
      <w:hyperlink r:id="rId11" w:history="1">
        <w:r w:rsidRPr="00DA45F6">
          <w:rPr>
            <w:rStyle w:val="Hyperlink"/>
            <w:rFonts w:ascii="Open Sans" w:hAnsi="Open Sans"/>
            <w:sz w:val="18"/>
            <w:szCs w:val="18"/>
          </w:rPr>
          <w:t>https://starcraft2.com/en-us/game</w:t>
        </w:r>
      </w:hyperlink>
    </w:p>
    <w:p w14:paraId="6F735E2E" w14:textId="47FF3822" w:rsidR="0024519E" w:rsidRDefault="0024519E" w:rsidP="0024519E">
      <w:pPr>
        <w:pStyle w:val="ListParagraph"/>
        <w:numPr>
          <w:ilvl w:val="0"/>
          <w:numId w:val="4"/>
        </w:numPr>
        <w:rPr>
          <w:rFonts w:ascii="Open Sans" w:hAnsi="Open Sans"/>
          <w:color w:val="000000"/>
          <w:sz w:val="18"/>
          <w:szCs w:val="18"/>
        </w:rPr>
      </w:pPr>
      <w:r>
        <w:rPr>
          <w:rFonts w:ascii="Open Sans" w:hAnsi="Open Sans"/>
          <w:color w:val="000000"/>
          <w:sz w:val="18"/>
          <w:szCs w:val="18"/>
        </w:rPr>
        <w:t xml:space="preserve">I read through the </w:t>
      </w:r>
      <w:proofErr w:type="spellStart"/>
      <w:r>
        <w:rPr>
          <w:rFonts w:ascii="Open Sans" w:hAnsi="Open Sans"/>
          <w:color w:val="000000"/>
          <w:sz w:val="18"/>
          <w:szCs w:val="18"/>
        </w:rPr>
        <w:t>Starcraft</w:t>
      </w:r>
      <w:proofErr w:type="spellEnd"/>
      <w:r>
        <w:rPr>
          <w:rFonts w:ascii="Open Sans" w:hAnsi="Open Sans"/>
          <w:color w:val="000000"/>
          <w:sz w:val="18"/>
          <w:szCs w:val="18"/>
        </w:rPr>
        <w:t xml:space="preserve"> II </w:t>
      </w:r>
      <w:proofErr w:type="spellStart"/>
      <w:r>
        <w:rPr>
          <w:rFonts w:ascii="Open Sans" w:hAnsi="Open Sans"/>
          <w:color w:val="000000"/>
          <w:sz w:val="18"/>
          <w:szCs w:val="18"/>
        </w:rPr>
        <w:t>Reddit</w:t>
      </w:r>
      <w:proofErr w:type="spellEnd"/>
      <w:r>
        <w:rPr>
          <w:rFonts w:ascii="Open Sans" w:hAnsi="Open Sans"/>
          <w:color w:val="000000"/>
          <w:sz w:val="18"/>
          <w:szCs w:val="18"/>
        </w:rPr>
        <w:t xml:space="preserve">: </w:t>
      </w:r>
      <w:hyperlink r:id="rId12" w:history="1">
        <w:r w:rsidRPr="00DA45F6">
          <w:rPr>
            <w:rStyle w:val="Hyperlink"/>
            <w:rFonts w:ascii="Open Sans" w:hAnsi="Open Sans"/>
            <w:sz w:val="18"/>
            <w:szCs w:val="18"/>
          </w:rPr>
          <w:t>https://www.reddit.com/r/starcraft/</w:t>
        </w:r>
      </w:hyperlink>
    </w:p>
    <w:p w14:paraId="6A0F0A2E" w14:textId="25195608" w:rsidR="0024519E" w:rsidRPr="0024519E" w:rsidRDefault="0024519E" w:rsidP="0024519E">
      <w:pPr>
        <w:pStyle w:val="ListParagraph"/>
        <w:numPr>
          <w:ilvl w:val="0"/>
          <w:numId w:val="4"/>
        </w:numPr>
        <w:rPr>
          <w:rFonts w:ascii="Open Sans" w:hAnsi="Open Sans"/>
          <w:color w:val="000000"/>
          <w:sz w:val="18"/>
          <w:szCs w:val="18"/>
        </w:rPr>
      </w:pPr>
      <w:r>
        <w:rPr>
          <w:rFonts w:ascii="Open Sans" w:hAnsi="Open Sans"/>
          <w:color w:val="000000"/>
          <w:sz w:val="18"/>
          <w:szCs w:val="18"/>
        </w:rPr>
        <w:t>I started playing through the campaign.</w:t>
      </w:r>
    </w:p>
    <w:sectPr w:rsidR="0024519E" w:rsidRPr="0024519E" w:rsidSect="003C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11312"/>
    <w:multiLevelType w:val="hybridMultilevel"/>
    <w:tmpl w:val="B2A26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B043C5"/>
    <w:multiLevelType w:val="hybridMultilevel"/>
    <w:tmpl w:val="4052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E0FF1"/>
    <w:multiLevelType w:val="multilevel"/>
    <w:tmpl w:val="992E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E771E6"/>
    <w:multiLevelType w:val="hybridMultilevel"/>
    <w:tmpl w:val="A2901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B6C"/>
    <w:rsid w:val="00167482"/>
    <w:rsid w:val="001702F0"/>
    <w:rsid w:val="0024519E"/>
    <w:rsid w:val="003253DB"/>
    <w:rsid w:val="003A664A"/>
    <w:rsid w:val="003C4301"/>
    <w:rsid w:val="00936B6C"/>
    <w:rsid w:val="00B855AC"/>
    <w:rsid w:val="00EE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1D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B6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674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4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7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arcraft2.com/en-us/game" TargetMode="External"/><Relationship Id="rId12" Type="http://schemas.openxmlformats.org/officeDocument/2006/relationships/hyperlink" Target="https://www.reddit.com/r/starcraft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gameai.com/papers.php?a=23&amp;t=&amp;e=&amp;y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aigamedev.com/open/tutorial/influence-map-mechanics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297</Words>
  <Characters>1693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Levi Larrison</dc:creator>
  <cp:keywords/>
  <dc:description/>
  <cp:lastModifiedBy>Benjamin Levi Larrison</cp:lastModifiedBy>
  <cp:revision>3</cp:revision>
  <dcterms:created xsi:type="dcterms:W3CDTF">2018-05-07T17:43:00Z</dcterms:created>
  <dcterms:modified xsi:type="dcterms:W3CDTF">2018-05-07T18:54:00Z</dcterms:modified>
</cp:coreProperties>
</file>