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20"/>
      </w:pPr>
      <w:r>
        <w:t xml:space="preserve">LinkedIn Promo — Part Five: What Will We Pay to Be Around Each Other Again?</w:t>
      </w:r>
    </w:p>
    <w:p>
      <w:pPr>
        <w:pStyle w:val="Heading2"/>
        <w:spacing w:after="200" w:before="320"/>
      </w:pPr>
      <w:r>
        <w:t xml:space="preserve">Image prompt (for Midjourney / DALL-E / Ideogram / Firefly)</w:t>
      </w:r>
    </w:p>
    <w:p>
      <w:pPr>
        <w:spacing w:after="240" w:line="360"/>
      </w:pPr>
      <w:r>
        <w:t xml:space="preserve">Editorial photograph, dusk, a quiet suburban street shot straight down the centre of the road. Every house along both sides is dark, and on each porch sits an identical, unopened delivery package, softly lit by a single blue-white porch sensor light — a street of front doors that haven't been opened in a while. Near the end of the street, one house breaks the pattern: its door stands open, warm amber light spilling onto the path, and two soft, out-of-focus silhouettes are visible on the porch, mid-greeting. Everything else in the frame stays cool and still; that one doorway is the only warmth in the picture. No faces in sharp focus, no readable text, no logos. Shot on a 35mm lens, long exposure feel, subtle film grain, in the style of a Bloomberg Businessweek or The Economist cover photograph. Horizontal composition, negative space in the sky for a headline overlay. Mood: the whole series' argument in one frame — what happens on the street, and what one lit door still costs to keep open.</w:t>
      </w:r>
    </w:p>
    <w:p>
      <w:pPr>
        <w:spacing w:after="240" w:line="360"/>
      </w:pPr>
      <w:r>
        <w:rPr>
          <w:b/>
          <w:bCs/>
        </w:rPr>
        <w:t xml:space="preserve">Spec:</w:t>
      </w:r>
      <w:r>
        <w:t xml:space="preserve"> 1600×840px (~1.91:1). Midjourney: </w:t>
      </w:r>
      <w:r>
        <w:rPr>
          <w:rFonts w:ascii="Consolas" w:cs="Consolas" w:eastAsia="Consolas" w:hAnsi="Consolas"/>
        </w:rPr>
        <w:t xml:space="preserve">--ar 1.91:1 --style raw</w:t>
      </w:r>
      <w:r>
        <w:t xml:space="preserve">.</w:t>
      </w:r>
    </w:p>
    <w:p>
      <w:pPr>
        <w:spacing w:after="240" w:line="360"/>
      </w:pPr>
      <w:r>
        <w:rPr>
          <w:b/>
          <w:bCs/>
        </w:rPr>
        <w:t xml:space="preserve">Backup prompt</w:t>
      </w:r>
      <w:r>
        <w:t xml:space="preserve"> (if the two-silhouette porch scene reads too staged): simplify to just the one lit doorway — warm light spilling out, door open, nobody visible yet — against the row of dark porches with their unopened packages. The open door alone carries the idea.</w:t>
      </w:r>
    </w:p>
    <w:p>
      <w:pPr>
        <w:pBdr>
          <w:bottom w:val="single" w:color="AAAAAA" w:sz="6" w:space="1"/>
        </w:pBdr>
        <w:spacing w:after="300" w:before="200"/>
      </w:pPr>
    </w:p>
    <w:p>
      <w:pPr>
        <w:pStyle w:val="Heading2"/>
        <w:spacing w:after="200" w:before="320"/>
      </w:pPr>
      <w:r>
        <w:t xml:space="preserve">LinkedIn post copy</w:t>
      </w:r>
    </w:p>
    <w:p>
      <w:pPr>
        <w:spacing w:after="240" w:line="360"/>
      </w:pPr>
      <w:r>
        <w:t xml:space="preserve">This is the closing post of a five-part series — treat it differently from Parts 1–4. It should feel like an arrival, not another instalment, and it's the natural place to ask people to go back and read the ones they missed.</w:t>
      </w:r>
    </w:p>
    <w:p>
      <w:pPr>
        <w:spacing w:after="160" w:before="280"/>
      </w:pPr>
      <w:r>
        <w:rPr>
          <w:b/>
          <w:bCs/>
        </w:rPr>
        <w:t xml:space="preserve">Version A — synthesis-first hook:</w:t>
      </w:r>
    </w:p>
    <w:p>
      <w:pPr>
        <w:pBdr>
          <w:left w:val="single" w:color="888888" w:sz="12" w:space="8"/>
        </w:pBdr>
        <w:spacing w:after="160" w:line="340"/>
        <w:ind w:left="720"/>
      </w:pPr>
      <w:r>
        <w:t xml:space="preserve">Five weeks ago I told you about Kurt Vonnegut walking to buy an envelope he didn't need to walk anywhere to buy. I left out the ending, because I didn't have it yet.</w:t>
      </w:r>
    </w:p>
    <w:p>
      <w:pPr>
        <w:pBdr>
          <w:left w:val="single" w:color="888888" w:sz="12" w:space="8"/>
        </w:pBdr>
        <w:spacing w:after="160" w:line="340"/>
        <w:ind w:left="720"/>
      </w:pPr>
      <w:r>
        <w:t xml:space="preserve">After the story about the eyebrows and the pickpocket, after the line about "farting around" that's outlived him by two decades, Vonnegut says one more thing that never makes the clip: the computers will do us out of that, if we let them, because we're dancing animals, not thinking machines.</w:t>
      </w:r>
    </w:p>
    <w:p>
      <w:pPr>
        <w:pBdr>
          <w:left w:val="single" w:color="888888" w:sz="12" w:space="8"/>
        </w:pBdr>
        <w:spacing w:after="160" w:line="340"/>
        <w:ind w:left="720"/>
      </w:pPr>
      <w:r>
        <w:t xml:space="preserve">He said that in 2005. About a laptop and a search bar.</w:t>
      </w:r>
    </w:p>
    <w:p>
      <w:pPr>
        <w:pBdr>
          <w:left w:val="single" w:color="888888" w:sz="12" w:space="8"/>
        </w:pBdr>
        <w:spacing w:after="160" w:line="340"/>
        <w:ind w:left="720"/>
      </w:pPr>
      <w:r>
        <w:t xml:space="preserve">This is the last letter in The Cost of Convenience — not to a CEO this time, but to you. Four companies in, I think I finally found the real question underneath all of it: when the choosing, the deciding, the small daily inconveniences of dealing with other people all become fully optional, what will you keep doing the inconvenient way, on purpose?</w:t>
      </w:r>
    </w:p>
    <w:p>
      <w:pPr>
        <w:pBdr>
          <w:left w:val="single" w:color="888888" w:sz="12" w:space="8"/>
        </w:pBdr>
        <w:spacing w:after="160" w:line="340"/>
        <w:ind w:left="720"/>
      </w:pPr>
      <w:r>
        <w:t xml:space="preserve">Read the finale here: [link]</w:t>
      </w:r>
    </w:p>
    <w:p>
      <w:pPr>
        <w:pBdr>
          <w:left w:val="single" w:color="888888" w:sz="12" w:space="8"/>
        </w:pBdr>
        <w:spacing w:after="240" w:line="340"/>
        <w:ind w:left="720"/>
      </w:pPr>
      <w:r>
        <w:t xml:space="preserve">If you're catching this cold, the full series (Woolworths, ClubsNSW, Wing, and this closing letter) is linked in the comments. Comment WALK with the one thing in your life you still do the long way, on purpose — I'd genuinely like to know what people are keeping.</w:t>
      </w:r>
    </w:p>
    <w:p>
      <w:pPr>
        <w:spacing w:after="160" w:before="280"/>
      </w:pPr>
      <w:r>
        <w:rPr>
          <w:b/>
          <w:bCs/>
        </w:rPr>
        <w:t xml:space="preserve">Version B — provocation-first hook:</w:t>
      </w:r>
    </w:p>
    <w:p>
      <w:pPr>
        <w:pBdr>
          <w:left w:val="single" w:color="888888" w:sz="12" w:space="8"/>
        </w:pBdr>
        <w:spacing w:after="160" w:line="340"/>
        <w:ind w:left="720"/>
      </w:pPr>
      <w:r>
        <w:t xml:space="preserve">Convenience removes friction from tasks. Nobody's nostalgic for the washing machine's absence.</w:t>
      </w:r>
    </w:p>
    <w:p>
      <w:pPr>
        <w:pBdr>
          <w:left w:val="single" w:color="888888" w:sz="12" w:space="8"/>
        </w:pBdr>
        <w:spacing w:after="160" w:line="340"/>
        <w:ind w:left="720"/>
      </w:pPr>
      <w:r>
        <w:t xml:space="preserve">But there's a second kind of friction that isn't a task at all — the cost of being known by someone, of showing up somewhere you didn't strictly need to. That friction was never the obstacle to a good life. For most of human history, it was the delivery mechanism for one.</w:t>
      </w:r>
    </w:p>
    <w:p>
      <w:pPr>
        <w:pBdr>
          <w:left w:val="single" w:color="888888" w:sz="12" w:space="8"/>
        </w:pBdr>
        <w:spacing w:after="160" w:line="340"/>
        <w:ind w:left="720"/>
      </w:pPr>
      <w:r>
        <w:t xml:space="preserve">Roughly half of American adults report feeling lonely, and the health effect of that loneliness is now measured against smoking's, according to the U.S. Surgeon General. That's the number sitting underneath everything I've written this month — before AI has even finished its part of the job.</w:t>
      </w:r>
    </w:p>
    <w:p>
      <w:pPr>
        <w:pBdr>
          <w:left w:val="single" w:color="888888" w:sz="12" w:space="8"/>
        </w:pBdr>
        <w:spacing w:after="160" w:line="340"/>
        <w:ind w:left="720"/>
      </w:pPr>
      <w:r>
        <w:t xml:space="preserve">This is the closing letter in The Cost of Convenience. Not to a CEO — to you. One question, five weeks in the making: what will you keep doing the inconvenient way, on purpose, once you don't have to do anything the inconvenient way at all?</w:t>
      </w:r>
    </w:p>
    <w:p>
      <w:pPr>
        <w:pBdr>
          <w:left w:val="single" w:color="888888" w:sz="12" w:space="8"/>
        </w:pBdr>
        <w:spacing w:after="160" w:line="340"/>
        <w:ind w:left="720"/>
      </w:pPr>
      <w:r>
        <w:t xml:space="preserve">Part Five is live: [link]</w:t>
      </w:r>
    </w:p>
    <w:p>
      <w:pPr>
        <w:pBdr>
          <w:left w:val="single" w:color="888888" w:sz="12" w:space="8"/>
        </w:pBdr>
        <w:spacing w:after="240" w:line="340"/>
        <w:ind w:left="720"/>
      </w:pPr>
      <w:r>
        <w:t xml:space="preserve">Full series linked in the comments. Comment WALK with the one thing you're keeping.</w:t>
      </w:r>
    </w:p>
    <w:p>
      <w:pPr>
        <w:spacing w:after="240" w:line="360"/>
      </w:pPr>
      <w:r>
        <w:t xml:space="preserve">Lead with </w:t>
      </w:r>
      <w:r>
        <w:rPr>
          <w:b/>
          <w:bCs/>
        </w:rPr>
        <w:t xml:space="preserve">A</w:t>
      </w:r>
      <w:r>
        <w:t xml:space="preserve"> — it closes the Vonnegut loop the whole series opened with, which is the strongest continuity move you have, and it rewards anyone who's read all five. Use </w:t>
      </w:r>
      <w:r>
        <w:rPr>
          <w:b/>
          <w:bCs/>
        </w:rPr>
        <w:t xml:space="preserve">B</w:t>
      </w:r>
      <w:r>
        <w:t xml:space="preserve"> as a same-day follow-up comment or a second post 24–48 hours later aimed at picking up readers who missed Part One and need the argument stated plainly rather than narratively. Pin this post to your profile for the week it goes out — it's the one piece of the series built to stand alone.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2026-08-22T03:25:53.553Z</dcterms:created>
  <dcterms:modified xsi:type="dcterms:W3CDTF">2026-08-22T03:25:53.553Z</dcterms:modified>
</cp:coreProperties>
</file>

<file path=docProps/custom.xml><?xml version="1.0" encoding="utf-8"?>
<Properties xmlns="http://schemas.openxmlformats.org/officeDocument/2006/custom-properties" xmlns:vt="http://schemas.openxmlformats.org/officeDocument/2006/docPropsVTypes"/>
</file>