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AA0F65" w:rsidP="59095898" w:rsidRDefault="08AA0F65" w14:paraId="223C8D5D" w14:textId="6597DAF9">
      <w:pPr>
        <w:pStyle w:val="Heading1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Optim365</w:t>
      </w:r>
    </w:p>
    <w:p w:rsidR="08AA0F65" w:rsidP="59095898" w:rsidRDefault="08AA0F65" w14:paraId="05A94B25" w14:textId="48FA7304">
      <w:pPr>
        <w:pStyle w:val="Heading2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01. H1 + Subhead</w:t>
      </w:r>
    </w:p>
    <w:p w:rsidR="08AA0F65" w:rsidP="59095898" w:rsidRDefault="08AA0F65" w14:paraId="7DCE299D" w14:textId="7A9D1F4C">
      <w:pPr>
        <w:pStyle w:val="Heading3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Make Your Dynamics 365 Platform Lean Again</w:t>
      </w:r>
    </w:p>
    <w:p w:rsidR="0223DD45" w:rsidP="59095898" w:rsidRDefault="0223DD45" w14:paraId="3819D44B" w14:textId="50BCF3AE">
      <w:pPr>
        <w:spacing w:before="240" w:beforeAutospacing="off" w:after="240" w:afterAutospacing="off"/>
      </w:pPr>
      <w:r w:rsidRPr="59095898" w:rsidR="0223DD4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Cut costs, boost performance and control </w:t>
      </w:r>
      <w:r w:rsidRPr="59095898" w:rsidR="0223DD4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223DD4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spend, </w:t>
      </w:r>
      <w:r w:rsidRPr="59095898" w:rsidR="0223DD4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Lumovy's</w:t>
      </w:r>
      <w:r w:rsidRPr="59095898" w:rsidR="0223DD4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Optim365 brings Dynamics 365 optimization, database </w:t>
      </w:r>
      <w:r w:rsidRPr="59095898" w:rsidR="0223DD4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archiving</w:t>
      </w:r>
      <w:r w:rsidRPr="59095898" w:rsidR="0223DD4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</w:t>
      </w:r>
      <w:r w:rsidRPr="59095898" w:rsidR="0223DD4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223DD4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optimization into one accelerator for Finance, Supply Chain and Commerce.</w:t>
      </w:r>
    </w:p>
    <w:p w:rsidR="08AA0F65" w:rsidP="59095898" w:rsidRDefault="08AA0F65" w14:paraId="52950778" w14:textId="2CA8AD6D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CTA: Book an Optim365 Assessment</w:t>
      </w:r>
    </w:p>
    <w:p w:rsidR="08AA0F65" w:rsidP="59095898" w:rsidRDefault="08AA0F65" w14:paraId="7B1F8A61" w14:textId="06D44DBE">
      <w:pPr>
        <w:pStyle w:val="Heading2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02. Trust Anchor</w:t>
      </w:r>
    </w:p>
    <w:p w:rsidR="08AA0F65" w:rsidP="59095898" w:rsidRDefault="08AA0F65" w14:paraId="44B61660" w14:textId="3494B351">
      <w:pPr>
        <w:pStyle w:val="Heading3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Built on Microsoft-Native Capabilities. No Black-Box Tooling.</w:t>
      </w:r>
    </w:p>
    <w:p w:rsidR="08AA0F65" w:rsidP="59095898" w:rsidRDefault="08AA0F65" w14:paraId="1EF14C6C" w14:textId="5F2F6894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Optim365 is delivered through standard D365 archival, Dataverse, the Microsoft-managed data lake, Power BI and the License Usage Summary report, plus configurable batch jobs. There's no proprietary platform to license or maintain.</w:t>
      </w:r>
    </w:p>
    <w:p w:rsidR="08AA0F65" w:rsidP="59095898" w:rsidRDefault="08AA0F65" w14:paraId="05A95886" w14:textId="0001AB8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30-50% Database Size Reduction </w:t>
      </w:r>
    </w:p>
    <w:p w:rsidR="08AA0F65" w:rsidP="59095898" w:rsidRDefault="08AA0F65" w14:paraId="0CA00E83" w14:textId="2215860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30-40% Performance Gain </w:t>
      </w:r>
    </w:p>
    <w:p w:rsidR="08AA0F65" w:rsidP="59095898" w:rsidRDefault="08AA0F65" w14:paraId="6EBA18B9" w14:textId="00584EA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30%+ Cost Savings</w:t>
      </w:r>
    </w:p>
    <w:p w:rsidR="08AA0F65" w:rsidP="59095898" w:rsidRDefault="08AA0F65" w14:paraId="2FECF0C6" w14:textId="2549C317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CTA: Download the Optim365 Overview</w:t>
      </w:r>
    </w:p>
    <w:p w:rsidR="08AA0F65" w:rsidP="59095898" w:rsidRDefault="08AA0F65" w14:paraId="24A51676" w14:textId="407342DA">
      <w:pPr>
        <w:pStyle w:val="Heading2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03. The Problem It Solves</w:t>
      </w:r>
    </w:p>
    <w:p w:rsidR="08AA0F65" w:rsidP="59095898" w:rsidRDefault="08AA0F65" w14:paraId="77B9A35A" w14:textId="7C08B340">
      <w:pPr>
        <w:pStyle w:val="Heading3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Your Platform Didn't Get Slower. It Got Heavier.</w:t>
      </w:r>
    </w:p>
    <w:p w:rsidR="223BFF20" w:rsidP="59095898" w:rsidRDefault="223BFF20" w14:paraId="5F847A89" w14:textId="44E88B21">
      <w:pPr>
        <w:spacing w:before="240" w:beforeAutospacing="off" w:after="240" w:afterAutospacing="off"/>
      </w:pPr>
      <w:r w:rsidRPr="59095898" w:rsidR="223BFF20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Dynamics 365 environments rarely slow down because of bad implementation. They slow down because they succeed, years of transactions, batch jobs and unused licences quietly add weight.</w:t>
      </w:r>
    </w:p>
    <w:p w:rsidR="08AA0F65" w:rsidP="59095898" w:rsidRDefault="08AA0F65" w14:paraId="4FD62222" w14:textId="20E0949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Data accumulates faster than anyone notices</w:t>
      </w:r>
    </w:p>
    <w:p w:rsidR="08AA0F65" w:rsidP="59095898" w:rsidRDefault="08AA0F65" w14:paraId="08FA8C22" w14:textId="08A20DCC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General ledger entries, invoices, sales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orders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inventory transactions grow daily and are almost never removed, and in retail, POS and Commerce volumes dominate the footprint.</w:t>
      </w:r>
    </w:p>
    <w:p w:rsidR="08AA0F65" w:rsidP="59095898" w:rsidRDefault="08AA0F65" w14:paraId="4028AAA3" w14:textId="334AD7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Operational residue never gets cleared</w:t>
      </w:r>
    </w:p>
    <w:p w:rsidR="08AA0F65" w:rsidP="59095898" w:rsidRDefault="08AA0F65" w14:paraId="0B407032" w14:textId="64675651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Logs, staging tables, integration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history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superseded journals persist long after their value has expired, inflating index sizes and slowing every scan that touches them.</w:t>
      </w:r>
    </w:p>
    <w:p w:rsidR="08AA0F65" w:rsidP="59095898" w:rsidRDefault="08AA0F65" w14:paraId="2C19F482" w14:textId="3914C47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Batch jobs pile up over years</w:t>
      </w:r>
    </w:p>
    <w:p w:rsidR="08AA0F65" w:rsidP="59095898" w:rsidRDefault="08AA0F65" w14:paraId="19ED8941" w14:textId="2AAA6451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Different teams add jobs incrementally, creating overlapping schedules and heavy processing running inside business hours, visible to users as slow inquiries and to finance as an extended close.</w:t>
      </w:r>
    </w:p>
    <w:p w:rsidR="08AA0F65" w:rsidP="59095898" w:rsidRDefault="08AA0F65" w14:paraId="5C60B716" w14:textId="59B75E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spend reflects yesterday's organisation</w:t>
      </w:r>
    </w:p>
    <w:p w:rsidR="08AA0F65" w:rsidP="59095898" w:rsidRDefault="08AA0F65" w14:paraId="4FC9907B" w14:textId="7323CE78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Users leave, roles change, and inactive accounts stay assigned, so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consumption tracks a historical headcount rather than the current one.</w:t>
      </w:r>
    </w:p>
    <w:p w:rsidR="08AA0F65" w:rsidP="59095898" w:rsidRDefault="08AA0F65" w14:paraId="29928F97" w14:textId="7DF3E0FD">
      <w:pPr>
        <w:pStyle w:val="Heading2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04. Core Capabilities</w:t>
      </w:r>
    </w:p>
    <w:p w:rsidR="08AA0F65" w:rsidP="59095898" w:rsidRDefault="08AA0F65" w14:paraId="787E54E8" w14:textId="16074D84">
      <w:pPr>
        <w:pStyle w:val="Heading3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Five Disciplines, Optimized Together</w:t>
      </w:r>
    </w:p>
    <w:p w:rsidR="08AA0F65" w:rsidP="59095898" w:rsidRDefault="08AA0F65" w14:paraId="6C6E84CE" w14:textId="7DB21D85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Data Archival &amp; Lifecycle Management</w:t>
      </w:r>
    </w:p>
    <w:p w:rsidR="08AA0F65" w:rsidP="59095898" w:rsidRDefault="08AA0F65" w14:paraId="28424D74" w14:textId="4C69DABB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Policy-driven archival across Finance, SCM and Retail, separating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active from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historical data with continuous monitoring to prevent regrowth.</w:t>
      </w:r>
    </w:p>
    <w:p w:rsidR="08AA0F65" w:rsidP="59095898" w:rsidRDefault="08AA0F65" w14:paraId="5D89A471" w14:textId="28AFD7E9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Database Cleanup &amp; Footprint Reduction</w:t>
      </w:r>
    </w:p>
    <w:p w:rsidR="08AA0F65" w:rsidP="59095898" w:rsidRDefault="08AA0F65" w14:paraId="550E6310" w14:textId="0D4324D1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Removal of obsolete logs,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journals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history tables, ranked by real table growth and usage, including POS offline database and Commerce transaction optimization.</w:t>
      </w:r>
    </w:p>
    <w:p w:rsidR="08AA0F65" w:rsidP="59095898" w:rsidRDefault="08AA0F65" w14:paraId="47B2D858" w14:textId="247E4F88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Batch Job &amp; Processing Optimization</w:t>
      </w:r>
    </w:p>
    <w:p w:rsidR="08AA0F65" w:rsidP="59095898" w:rsidRDefault="08AA0F65" w14:paraId="747AF469" w14:textId="25251AFC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Rationalization of redundant and overlapping jobs, rescheduling away from business peak hours, and tuning of the jobs that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determine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how fast finance can close.</w:t>
      </w:r>
    </w:p>
    <w:p w:rsidR="08AA0F65" w:rsidP="59095898" w:rsidRDefault="08AA0F65" w14:paraId="4D80AE10" w14:textId="0F132722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System &amp; Performance Optimization</w:t>
      </w:r>
    </w:p>
    <w:p w:rsidR="08AA0F65" w:rsidP="59095898" w:rsidRDefault="08AA0F65" w14:paraId="15B40598" w14:textId="7210696A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Query, index and execution plan improvements, targeted at real workload, with before-and-after benchmarking so gains are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evidenced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, not asserted.</w:t>
      </w:r>
    </w:p>
    <w:p w:rsidR="08AA0F65" w:rsidP="59095898" w:rsidRDefault="08AA0F65" w14:paraId="4629695C" w14:textId="11EEEE20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 xml:space="preserve"> Optimization &amp; Security Governance</w:t>
      </w:r>
    </w:p>
    <w:p w:rsidR="08AA0F65" w:rsidP="59095898" w:rsidRDefault="08AA0F65" w14:paraId="5236626E" w14:textId="0D005456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Usage-based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analysis, role rationalization, cleanup of inactive and non-AAD users, and ongoing monitoring for audit readiness.</w:t>
      </w:r>
    </w:p>
    <w:p w:rsidR="08AA0F65" w:rsidP="59095898" w:rsidRDefault="08AA0F65" w14:paraId="74239835" w14:textId="2D795C4C">
      <w:pPr>
        <w:pStyle w:val="Heading2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05. How It Integrates</w:t>
      </w:r>
    </w:p>
    <w:p w:rsidR="08AA0F65" w:rsidP="59095898" w:rsidRDefault="08AA0F65" w14:paraId="411DA6CD" w14:textId="0360B8B5">
      <w:pPr>
        <w:pStyle w:val="Heading3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One Programme. Five Disciplines That Compound Each Other.</w:t>
      </w:r>
    </w:p>
    <w:p w:rsidR="08AA0F65" w:rsidP="59095898" w:rsidRDefault="08AA0F65" w14:paraId="1BA46B5D" w14:textId="363137C0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 larger database makes every query, batch job, backup and environment refresh slower. Slower batches push period-close later. Longer close cycles reduce appetite for change. Meanwhile storage and licence costs rise on a base that no longer reflects the business.</w:t>
      </w:r>
    </w:p>
    <w:p w:rsidR="08AA0F65" w:rsidP="59095898" w:rsidRDefault="08AA0F65" w14:paraId="2E482704" w14:textId="0BBF6BEA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Optimizing any one of these in isolation delivers a fraction of the available benefit, which is why Optim365 treats them as one programme, not five separate projects.</w:t>
      </w:r>
    </w:p>
    <w:p w:rsidR="08AA0F65" w:rsidP="59095898" w:rsidRDefault="08AA0F65" w14:paraId="5D60EEDB" w14:textId="419D99A8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Data &amp; Batch → Performance → Licence &amp; Governance, monitored continuously so none of it regrows.</w:t>
      </w:r>
    </w:p>
    <w:p w:rsidR="08AA0F65" w:rsidP="59095898" w:rsidRDefault="08AA0F65" w14:paraId="3C4492F5" w14:textId="461C980D">
      <w:pPr>
        <w:pStyle w:val="Heading2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06. Time to Launch</w:t>
      </w:r>
    </w:p>
    <w:p w:rsidR="08AA0F65" w:rsidP="59095898" w:rsidRDefault="08AA0F65" w14:paraId="2FB04D96" w14:textId="3316D7EA">
      <w:pPr>
        <w:pStyle w:val="Heading3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Delivered in Four Phases. Each One Keeps.</w:t>
      </w:r>
    </w:p>
    <w:p w:rsidR="08AA0F65" w:rsidP="59095898" w:rsidRDefault="08AA0F65" w14:paraId="43050CE2" w14:textId="21776D6D">
      <w:pPr>
        <w:pStyle w:val="Heading3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en-US"/>
        </w:rPr>
      </w:pPr>
      <w:r w:rsidRPr="59095898" w:rsidR="08AA0F65">
        <w:rPr>
          <w:noProof w:val="0"/>
          <w:lang w:val="en-US"/>
        </w:rPr>
        <w:t>Assess</w:t>
      </w:r>
    </w:p>
    <w:p w:rsidR="08AA0F65" w:rsidP="59095898" w:rsidRDefault="08AA0F65" w14:paraId="5178115E" w14:textId="7F3C554C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Baseline the environment, table growth, batch inventory, performance benchmarks,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usage. Deliverable: optimization assessment report with quantified savings opportunity.</w:t>
      </w:r>
    </w:p>
    <w:p w:rsidR="08AA0F65" w:rsidP="59095898" w:rsidRDefault="08AA0F65" w14:paraId="3239FC03" w14:textId="36A6D56F">
      <w:pPr>
        <w:pStyle w:val="Heading3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 xml:space="preserve">Design </w:t>
      </w:r>
    </w:p>
    <w:p w:rsidR="08AA0F65" w:rsidP="59095898" w:rsidRDefault="08AA0F65" w14:paraId="3AE640CD" w14:textId="0CB93B9A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Define retention and archival policy, cleanup scope, batch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schedule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remediation plan. Deliverable: data lifecycle policy,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remediation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rollout plan.</w:t>
      </w:r>
    </w:p>
    <w:p w:rsidR="08AA0F65" w:rsidP="59095898" w:rsidRDefault="08AA0F65" w14:paraId="407E06CF" w14:textId="3AA1A5D0">
      <w:pPr>
        <w:pStyle w:val="Heading3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Execute</w:t>
      </w:r>
    </w:p>
    <w:p w:rsidR="08AA0F65" w:rsidP="59095898" w:rsidRDefault="08AA0F65" w14:paraId="15297A05" w14:textId="4EFCBC62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mplement archival, cleanup, batch rationalization, performance tuning and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remapping. Deliverable: configured jobs, optimized schedule, completed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remediation.</w:t>
      </w:r>
    </w:p>
    <w:p w:rsidR="08AA0F65" w:rsidP="59095898" w:rsidRDefault="08AA0F65" w14:paraId="0854A1E1" w14:textId="1A9A291F">
      <w:pPr>
        <w:pStyle w:val="Heading3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Sustain</w:t>
      </w:r>
    </w:p>
    <w:p w:rsidR="08AA0F65" w:rsidP="59095898" w:rsidRDefault="08AA0F65" w14:paraId="0595256C" w14:textId="0F19A0DB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Continuous monitoring so the footprint,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performance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position hold. Deliverable: Power BI monitoring dashboards, governance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model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periodic health check.</w:t>
      </w:r>
    </w:p>
    <w:p w:rsidR="08AA0F65" w:rsidP="59095898" w:rsidRDefault="08AA0F65" w14:paraId="0DB5CD2F" w14:textId="4A5B403B">
      <w:pPr>
        <w:pStyle w:val="Heading2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07. Proof Kit</w:t>
      </w:r>
    </w:p>
    <w:p w:rsidR="08AA0F65" w:rsidP="59095898" w:rsidRDefault="08AA0F65" w14:paraId="4E960E29" w14:textId="344E9439">
      <w:pPr>
        <w:pStyle w:val="Heading3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 xml:space="preserve">See </w:t>
      </w:r>
      <w:r w:rsidRPr="59095898" w:rsidR="08AA0F65">
        <w:rPr>
          <w:b w:val="1"/>
          <w:bCs w:val="1"/>
          <w:noProof w:val="0"/>
          <w:lang w:val="en-US"/>
        </w:rPr>
        <w:t>What Changes When the Weight Comes Off</w:t>
      </w:r>
    </w:p>
    <w:p w:rsidR="08AA0F65" w:rsidP="59095898" w:rsidRDefault="08AA0F65" w14:paraId="7E841809" w14:textId="5B62E176">
      <w:pPr>
        <w:pStyle w:val="Heading3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The Challenge</w:t>
      </w:r>
    </w:p>
    <w:p w:rsidR="08AA0F65" w:rsidP="59095898" w:rsidRDefault="08AA0F65" w14:paraId="6940A473" w14:textId="74D33D64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Years of accumulated data, batch sprawl and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drift make Dynamics 365 environments slower and more expensive to run, without anyone having made a single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bad decision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.</w:t>
      </w:r>
    </w:p>
    <w:p w:rsidR="08AA0F65" w:rsidP="59095898" w:rsidRDefault="08AA0F65" w14:paraId="3BFCE015" w14:textId="37EC1A24">
      <w:pPr>
        <w:pStyle w:val="Heading3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 xml:space="preserve">The </w:t>
      </w:r>
      <w:r w:rsidRPr="59095898" w:rsidR="08AA0F65">
        <w:rPr>
          <w:b w:val="1"/>
          <w:bCs w:val="1"/>
          <w:noProof w:val="0"/>
          <w:lang w:val="en-US"/>
        </w:rPr>
        <w:t>Lumovy</w:t>
      </w:r>
      <w:r w:rsidRPr="59095898" w:rsidR="08AA0F65">
        <w:rPr>
          <w:b w:val="1"/>
          <w:bCs w:val="1"/>
          <w:noProof w:val="0"/>
          <w:lang w:val="en-US"/>
        </w:rPr>
        <w:t xml:space="preserve"> Approach</w:t>
      </w:r>
    </w:p>
    <w:p w:rsidR="08AA0F65" w:rsidP="59095898" w:rsidRDefault="08AA0F65" w14:paraId="1B2C01D0" w14:textId="750C901E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Optim365 addresses data, batch,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performance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licensing as one integrated, policy-driven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programme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, delivered entirely through Microsoft-native capabilities.</w:t>
      </w:r>
    </w:p>
    <w:p w:rsidR="08AA0F65" w:rsidP="59095898" w:rsidRDefault="08AA0F65" w14:paraId="374AFA2E" w14:textId="464A16AC">
      <w:pPr>
        <w:pStyle w:val="Heading3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The Business Value</w:t>
      </w:r>
    </w:p>
    <w:p w:rsidR="08AA0F65" w:rsidP="59095898" w:rsidRDefault="08AA0F65" w14:paraId="1BE6FFC9" w14:textId="2896277A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30 to 50% database size reduction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With a monitored baseline that prevents the footprint from silently regrowing.</w:t>
      </w:r>
    </w:p>
    <w:p w:rsidR="08AA0F65" w:rsidP="59095898" w:rsidRDefault="08AA0F65" w14:paraId="3342B3CE" w14:textId="62F1B285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30 to 40% query and batch performance improvement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Faster inquiries, reporting,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backups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environment refreshes.</w:t>
      </w:r>
    </w:p>
    <w:p w:rsidR="08AA0F65" w:rsidP="59095898" w:rsidRDefault="08AA0F65" w14:paraId="0240E348" w14:textId="585FA771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 xml:space="preserve">30%+ storage and </w:t>
      </w: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 xml:space="preserve"> cost savings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Spend aligned to actual consumption,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quantified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evidenced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.</w:t>
      </w:r>
    </w:p>
    <w:p w:rsidR="08AA0F65" w:rsidP="59095898" w:rsidRDefault="08AA0F65" w14:paraId="1968663B" w14:textId="4757C7AA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Shorter, more predictable period close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Batch contention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removed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heavy processing moved out of business hours.</w:t>
      </w:r>
    </w:p>
    <w:p w:rsidR="08AA0F65" w:rsidP="59095898" w:rsidRDefault="08AA0F65" w14:paraId="4DF7EE77" w14:textId="6F4FA528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Improved audit readiness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Policy-driven retention, GDPR-ready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purge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documented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remediation.</w:t>
      </w:r>
    </w:p>
    <w:p w:rsidR="08AA0F65" w:rsidP="59095898" w:rsidRDefault="08AA0F65" w14:paraId="67335972" w14:textId="47E1ED88">
      <w:pPr>
        <w:pStyle w:val="Heading2"/>
      </w:pPr>
      <w:r w:rsidRPr="59095898" w:rsidR="08AA0F65">
        <w:rPr>
          <w:noProof w:val="0"/>
          <w:lang w:val="en-US"/>
        </w:rPr>
        <w:t>Client Case Studies</w:t>
      </w:r>
    </w:p>
    <w:p w:rsidR="08AA0F65" w:rsidP="59095898" w:rsidRDefault="08AA0F65" w14:paraId="42ADD4DF" w14:textId="0E038B48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Large retail customer</w:t>
      </w:r>
    </w:p>
    <w:p w:rsidR="08AA0F65" w:rsidP="59095898" w:rsidRDefault="08AA0F65" w14:paraId="5D52AEC0" w14:textId="035AF666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Archived GL data (5 years), sales orders (3 years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)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and WIP transactions annually.</w:t>
      </w:r>
    </w:p>
    <w:p w:rsidR="08AA0F65" w:rsidP="59095898" w:rsidRDefault="08AA0F65" w14:paraId="4A4E6A86" w14:textId="2C3ECFF4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Result: </w:t>
      </w:r>
    </w:p>
    <w:p w:rsidR="08AA0F65" w:rsidP="59095898" w:rsidRDefault="08AA0F65" w14:paraId="694FD44B" w14:textId="732D09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1.1 TB reduction</w:t>
      </w:r>
    </w:p>
    <w:p w:rsidR="08AA0F65" w:rsidP="59095898" w:rsidRDefault="08AA0F65" w14:paraId="38634603" w14:textId="32026FE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35% query improvement</w:t>
      </w:r>
    </w:p>
    <w:p w:rsidR="08AA0F65" w:rsidP="59095898" w:rsidRDefault="08AA0F65" w14:paraId="0AB99AFD" w14:textId="1D1C3F2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$180K annual storage savings</w:t>
      </w:r>
    </w:p>
    <w:p w:rsidR="08AA0F65" w:rsidP="59095898" w:rsidRDefault="08AA0F65" w14:paraId="11B154CB" w14:textId="48F2C6C8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Specialty outdoor retaile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Archived POS transactions and sales orders by store, cleaned up tables, deployed custom configurable batch jobs. Result: 30% reduction in footprint, lower storage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licence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cost, faster data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refresh to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environments.</w:t>
      </w:r>
    </w:p>
    <w:p w:rsidR="08AA0F65" w:rsidP="59095898" w:rsidRDefault="08AA0F65" w14:paraId="58FF0A5F" w14:textId="467C6E20">
      <w:pPr>
        <w:pStyle w:val="Heading2"/>
        <w:rPr>
          <w:b w:val="1"/>
          <w:bCs w:val="1"/>
          <w:noProof w:val="0"/>
          <w:lang w:val="en-US"/>
        </w:rPr>
      </w:pPr>
      <w:r w:rsidRPr="59095898" w:rsidR="08AA0F65">
        <w:rPr>
          <w:b w:val="1"/>
          <w:bCs w:val="1"/>
          <w:noProof w:val="0"/>
          <w:lang w:val="en-US"/>
        </w:rPr>
        <w:t>08. FAQ</w:t>
      </w:r>
    </w:p>
    <w:p w:rsidR="08AA0F65" w:rsidP="59095898" w:rsidRDefault="08AA0F65" w14:paraId="09C5C210" w14:textId="360919A6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Will archiving data mean we lose access to history?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No. Archived data stays accessible through lightweight history tables, Dataverse and Power BI reporting. What changes is that history no longer sits in the live 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tables</w:t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slowing everything down.</w:t>
      </w:r>
    </w:p>
    <w:p w:rsidR="08AA0F65" w:rsidP="59095898" w:rsidRDefault="08AA0F65" w14:paraId="126B2665" w14:textId="467AE0AD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Is this a custom tool we then have to maintain?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No. Optim365 runs on standard D365 archival, Dataverse, the Microsoft-managed data lake, Power BI and the License Usage Summary report. There's no proprietary platform to license.</w:t>
      </w:r>
    </w:p>
    <w:p w:rsidR="08AA0F65" w:rsidP="59095898" w:rsidRDefault="08AA0F65" w14:paraId="4008734B" w14:textId="3490CCFF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How disruptive is the engagement to business operations?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Cleanup and archival run as scheduled batch jobs outside business peak hours, and every change is validated in a non-production environment first. Most customers experience it as improved daytime performance, not disruption.</w:t>
      </w:r>
    </w:p>
    <w:p w:rsidR="08AA0F65" w:rsidP="59095898" w:rsidRDefault="08AA0F65" w14:paraId="0A6B2A38" w14:textId="20FD936F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Can we do only the licensing audit?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Yes. The licensing module is available standalone. Customers often start there since the saving is fastest to quantify, then extend into archival and performance.</w:t>
      </w:r>
    </w:p>
    <w:p w:rsidR="08AA0F65" w:rsidP="59095898" w:rsidRDefault="08AA0F65" w14:paraId="5E8FA288" w14:textId="00375C7D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How quickly do we see results?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The assessment phase quantifies the opportunity within weeks. Storage, performance and licence savings begin appearing as soon as the first archival and remediation waves complete.</w:t>
      </w:r>
    </w:p>
    <w:p w:rsidR="08AA0F65" w:rsidP="59095898" w:rsidRDefault="08AA0F65" w14:paraId="676FE42A" w14:textId="51AE29B3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Does this help with compliance and audit?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Directly. Policy-driven retention, GDPR-ready purge with audit trails, documented licence remediation and Power BI monitoring dashboards all strengthen audit readiness.</w:t>
      </w:r>
    </w:p>
    <w:p w:rsidR="08AA0F65" w:rsidP="59095898" w:rsidRDefault="08AA0F65" w14:paraId="47A6FF3E" w14:textId="0630452F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What if our database grows back?</w:t>
      </w:r>
      <w:r>
        <w:br/>
      </w: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That's what the Sustain phase exists to prevent, retention policy, configurable cleanup jobs and monitoring dashboards keep growth inside agreed thresholds.</w:t>
      </w:r>
    </w:p>
    <w:p w:rsidR="08AA0F65" w:rsidP="59095898" w:rsidRDefault="08AA0F65" w14:paraId="1DAC8199" w14:textId="270891DB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09. CTA</w:t>
      </w:r>
    </w:p>
    <w:p w:rsidR="08AA0F65" w:rsidP="59095898" w:rsidRDefault="08AA0F65" w14:paraId="2045C055" w14:textId="23CDB066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Find Out What Your Platform Is Carrying</w:t>
      </w:r>
    </w:p>
    <w:p w:rsidR="08AA0F65" w:rsidP="59095898" w:rsidRDefault="08AA0F65" w14:paraId="778585C1" w14:textId="617BC177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Start with an Optim365 assessment and get a quantified storage, performance and licence savings opportunity before any change is made.</w:t>
      </w:r>
    </w:p>
    <w:p w:rsidR="08AA0F65" w:rsidP="59095898" w:rsidRDefault="08AA0F65" w14:paraId="5C6EDA41" w14:textId="39EAC5F4">
      <w:pPr>
        <w:spacing w:before="240" w:beforeAutospacing="off" w:after="240" w:afterAutospacing="off"/>
      </w:pPr>
      <w:r w:rsidRPr="59095898" w:rsidR="08AA0F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CTA: Book an Optim365 Assessment</w:t>
      </w:r>
    </w:p>
    <w:p w:rsidR="59095898" w:rsidP="59095898" w:rsidRDefault="59095898" w14:paraId="64DF0F5B" w14:textId="13DDFCF1">
      <w:pPr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f4ff1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db9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5d60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d9d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2457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01C8FC"/>
    <w:rsid w:val="00DB56F2"/>
    <w:rsid w:val="0223DD45"/>
    <w:rsid w:val="08AA0F65"/>
    <w:rsid w:val="0A1FFCA0"/>
    <w:rsid w:val="0A5D35E1"/>
    <w:rsid w:val="0BE0C310"/>
    <w:rsid w:val="10CFBF96"/>
    <w:rsid w:val="1203A8AC"/>
    <w:rsid w:val="21B6E989"/>
    <w:rsid w:val="223BFF20"/>
    <w:rsid w:val="231C7F4A"/>
    <w:rsid w:val="26520EE6"/>
    <w:rsid w:val="39CF5BEA"/>
    <w:rsid w:val="3B7C965D"/>
    <w:rsid w:val="3E575E2D"/>
    <w:rsid w:val="40F4C86F"/>
    <w:rsid w:val="41167A73"/>
    <w:rsid w:val="457FB2C6"/>
    <w:rsid w:val="4F82F408"/>
    <w:rsid w:val="509A349B"/>
    <w:rsid w:val="59095898"/>
    <w:rsid w:val="59DBB7D9"/>
    <w:rsid w:val="5A8F49C1"/>
    <w:rsid w:val="5B01C8FC"/>
    <w:rsid w:val="66472B4F"/>
    <w:rsid w:val="69ECAEF1"/>
    <w:rsid w:val="76B5B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3497"/>
  <w15:chartTrackingRefBased/>
  <w15:docId w15:val="{656C09D2-1C2E-45CE-B631-AC58D9798B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0958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0958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90958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9095898"/>
    <w:pPr>
      <w:spacing/>
      <w:ind w:left="720"/>
      <w:contextualSpacing/>
    </w:pPr>
  </w:style>
  <w:style w:type="character" w:styleId="Heading3Char" w:customStyle="true">
    <w:uiPriority w:val="9"/>
    <w:name w:val="Heading 3 Char"/>
    <w:basedOn w:val="DefaultParagraphFont"/>
    <w:link w:val="Heading3"/>
    <w:rsid w:val="59095898"/>
    <w:rPr>
      <w:rFonts w:eastAsia="" w:cs="" w:eastAsiaTheme="majorEastAsia" w:cstheme="majorBidi"/>
      <w:color w:val="0F4761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52b2ee85587949df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6F998DF216A4AAA10FFE7FC132919" ma:contentTypeVersion="10" ma:contentTypeDescription="Create a new document." ma:contentTypeScope="" ma:versionID="bd6b2802d947e3893379727e09c06081">
  <xsd:schema xmlns:xsd="http://www.w3.org/2001/XMLSchema" xmlns:xs="http://www.w3.org/2001/XMLSchema" xmlns:p="http://schemas.microsoft.com/office/2006/metadata/properties" xmlns:ns2="3aa896a2-b925-4ca1-afd2-2061ef42ffff" xmlns:ns3="6b65d9fd-9537-4ad6-9aa2-3b78f0817c0b" targetNamespace="http://schemas.microsoft.com/office/2006/metadata/properties" ma:root="true" ma:fieldsID="855f3c7980922f8a76de6727a521eabd" ns2:_="" ns3:_="">
    <xsd:import namespace="3aa896a2-b925-4ca1-afd2-2061ef42ffff"/>
    <xsd:import namespace="6b65d9fd-9537-4ad6-9aa2-3b78f0817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96a2-b925-4ca1-afd2-2061ef42f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01ea7-2b7f-429b-903a-0de97445db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5d9fd-9537-4ad6-9aa2-3b78f0817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5d58c-2c78-44ac-9353-098a06994847}" ma:internalName="TaxCatchAll" ma:showField="CatchAllData" ma:web="6b65d9fd-9537-4ad6-9aa2-3b78f0817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a896a2-b925-4ca1-afd2-2061ef42ffff">
      <Terms xmlns="http://schemas.microsoft.com/office/infopath/2007/PartnerControls"/>
    </lcf76f155ced4ddcb4097134ff3c332f>
    <TaxCatchAll xmlns="6b65d9fd-9537-4ad6-9aa2-3b78f0817c0b" xsi:nil="true"/>
  </documentManagement>
</p:properties>
</file>

<file path=customXml/itemProps1.xml><?xml version="1.0" encoding="utf-8"?>
<ds:datastoreItem xmlns:ds="http://schemas.openxmlformats.org/officeDocument/2006/customXml" ds:itemID="{8D8E2670-8CC5-45A4-8685-E69CF1744B73}"/>
</file>

<file path=customXml/itemProps2.xml><?xml version="1.0" encoding="utf-8"?>
<ds:datastoreItem xmlns:ds="http://schemas.openxmlformats.org/officeDocument/2006/customXml" ds:itemID="{EEF47CAF-EE4A-4552-A49E-E593F87E8DB3}"/>
</file>

<file path=customXml/itemProps3.xml><?xml version="1.0" encoding="utf-8"?>
<ds:datastoreItem xmlns:ds="http://schemas.openxmlformats.org/officeDocument/2006/customXml" ds:itemID="{3C47736B-D9BD-4EDB-A671-90F608D16A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Gupta</dc:creator>
  <cp:keywords/>
  <dc:description/>
  <cp:lastModifiedBy>Khushi Gupta</cp:lastModifiedBy>
  <dcterms:created xsi:type="dcterms:W3CDTF">2026-08-27T08:51:47Z</dcterms:created>
  <dcterms:modified xsi:type="dcterms:W3CDTF">2026-08-28T07:12:30Z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0x010100B636F998DF216A4AAA10FFE7FC132919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{"FileActivityType":"9","FileActivityTimeStamp":"2026-08-28T06:40:34.567Z","FileActivityUsersOnPage":[{"DisplayName":"Khushi Gupta","Id":"khushi.gupta@lumovy.com"}],"FileActivityNavigationId":null}</vt:lpwstr>
  </property>
  <property fmtid="{D5CDD505-2E9C-101B-9397-08002B2CF9AE}" pid="9" name="TriggerFlowInfo">
    <vt:lpwstr/>
  </property>
</Properties>
</file>