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— Data Model and Migrations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facts-used-in-this-docu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Facts used in this document</w:t>
      </w:r>
    </w:p>
    <w:p>
      <w:pPr>
        <w:pStyle w:val="FirstParagraph"/>
      </w:pPr>
      <w:r>
        <w:t xml:space="preserve">Verified against a live database, read-only, on 2026-11-01: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in the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  <w:r>
              <w:t xml:space="preserve"> </w:t>
            </w:r>
            <w:r>
              <w:t xml:space="preserve">(list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 varchar(128) utf8mb4_bin 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 int unsigned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mediumtext</w:t>
            </w:r>
            <w:r>
              <w:t xml:space="preserve">, InnoDB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schema_migrations</w:t>
            </w:r>
            <w:r>
              <w:t xml:space="preserve"> </w:t>
            </w: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int unsigned PK AUTO_INCREMENT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varchar(255) 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applied_at timestamp DEFAULT CURRENT_TIMESTAMP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columns</w:t>
            </w:r>
          </w:p>
        </w:tc>
        <w:tc>
          <w:tcPr/>
          <w:p>
            <w:pPr>
              <w:pStyle w:val="Compact"/>
            </w:pPr>
            <w:r>
              <w:t xml:space="preserve">5 — see</w:t>
            </w:r>
            <w:r>
              <w:t xml:space="preserve"> </w:t>
            </w:r>
            <w:r>
              <w:rPr>
                <w:i/>
                <w:iCs/>
              </w:rPr>
              <w:t xml:space="preserve">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/ charset</w:t>
            </w:r>
          </w:p>
        </w:tc>
        <w:tc>
          <w:tcPr/>
          <w:p>
            <w:pPr>
              <w:pStyle w:val="Compact"/>
            </w:pPr>
            <w:r>
              <w:t xml:space="preserve">InnoDB,</w:t>
            </w:r>
            <w:r>
              <w:t xml:space="preserve"> </w:t>
            </w:r>
            <w:r>
              <w:rPr>
                <w:rStyle w:val="VerbatimChar"/>
              </w:rPr>
              <w:t xml:space="preserve">utf8mb4</w:t>
            </w:r>
          </w:p>
        </w:tc>
      </w:tr>
    </w:tbl>
    <w:p>
      <w:pPr>
        <w:pStyle w:val="BodyText"/>
      </w:pPr>
      <w:r>
        <w:t xml:space="preserve">The 28 tables:</w:t>
      </w:r>
      <w:r>
        <w:t xml:space="preserve"> </w:t>
      </w:r>
      <w:r>
        <w:rPr>
          <w:rStyle w:val="VerbatimChar"/>
        </w:rPr>
        <w:t xml:space="preserve">app_settings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asset_automations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asset_type_shares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common_form_automations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common_form_fields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email_outbox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email_rule_asset_types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email_rule_recipients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field_definitions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quick_entry_fields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quick_entry_recipients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quick_entry_settings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bookmarkEnd w:id="18"/>
    <w:bookmarkStart w:id="19" w:name="naming-and-modelling-convention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Naming and modelling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names singular snake_case, join tables</w:t>
            </w:r>
            <w:r>
              <w:t xml:space="preserve"> </w:t>
            </w:r>
            <w:r>
              <w:rPr>
                <w:rStyle w:val="VerbatimChar"/>
              </w:rPr>
              <w:t xml:space="preserve">&lt;a&gt;_&lt;b&gt;</w:t>
            </w:r>
            <w:r>
              <w:t xml:space="preserve"> </w:t>
            </w:r>
            <w:r>
              <w:t xml:space="preserve">with a composite PK</w:t>
            </w:r>
          </w:p>
        </w:tc>
        <w:tc>
          <w:tcPr/>
          <w:p>
            <w:pPr>
              <w:pStyle w:val="Compact"/>
            </w:pPr>
            <w:r>
              <w:t xml:space="preserve">Predictable SQL; join rows have no identity of their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  <w:r>
              <w:t xml:space="preserve"> </w:t>
            </w:r>
            <w:r>
              <w:t xml:space="preserve">on every user-owned table,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t xml:space="preserve">This single column implements</w:t>
            </w:r>
            <w:r>
              <w:t xml:space="preserve"> </w:t>
            </w:r>
            <w:r>
              <w:t xml:space="preserve">“private by default”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Uniqueness is</w:t>
            </w:r>
            <w:r>
              <w:t xml:space="preserve"> </w:t>
            </w:r>
            <w:r>
              <w:rPr>
                <w:b/>
                <w:bCs/>
              </w:rPr>
              <w:t xml:space="preserve">per owner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UNIQUE(owner_user_id, slug)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(owner_user_id, key)</w:t>
            </w:r>
          </w:p>
        </w:tc>
        <w:tc>
          <w:tcPr/>
          <w:p>
            <w:pPr>
              <w:pStyle w:val="Compact"/>
            </w:pPr>
            <w:r>
              <w:t xml:space="preserve">Two users may each have a field called</w:t>
            </w:r>
            <w:r>
              <w:t xml:space="preserve"> </w:t>
            </w:r>
            <w:r>
              <w:rPr>
                <w:rStyle w:val="VerbatimChar"/>
              </w:rPr>
              <w:t xml:space="preserve">serial_no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are addressed externally by</w:t>
            </w:r>
            <w:r>
              <w:t xml:space="preserve"> </w:t>
            </w:r>
            <w:r>
              <w:rPr>
                <w:rStyle w:val="VerbatimChar"/>
              </w:rPr>
              <w:t xml:space="preserve">public_id CHAR(36)</w:t>
            </w:r>
            <w:r>
              <w:t xml:space="preserve"> </w:t>
            </w:r>
            <w:r>
              <w:t xml:space="preserve">(UUID), never by the numeric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Nothing leaks how many records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 data is a JSON column (</w:t>
            </w:r>
            <w:r>
              <w:rPr>
                <w:rStyle w:val="VerbatimChar"/>
              </w:rPr>
              <w:t xml:space="preserve">values_json</w:t>
            </w:r>
            <w:r>
              <w:t xml:space="preserve">), stable data is a real column</w:t>
            </w:r>
          </w:p>
        </w:tc>
        <w:tc>
          <w:tcPr/>
          <w:p>
            <w:pPr>
              <w:pStyle w:val="Compact"/>
            </w:pPr>
            <w:r>
              <w:t xml:space="preserve">Fields are user-defined, so they cannot be columns; ownership, status and timestamps can 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 by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  <w:r>
              <w:t xml:space="preserve">, created rows by</w:t>
            </w:r>
            <w:r>
              <w:t xml:space="preserve"> </w:t>
            </w:r>
            <w:r>
              <w:rPr>
                <w:rStyle w:val="VerbatimChar"/>
              </w:rPr>
              <w:t xml:space="preserve">created_at DESC</w:t>
            </w:r>
          </w:p>
        </w:tc>
        <w:tc>
          <w:tcPr/>
          <w:p>
            <w:pPr>
              <w:pStyle w:val="Compact"/>
            </w:pPr>
            <w:r>
              <w:t xml:space="preserve">Manual order for forms/lists, stable order for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 (</w:t>
            </w:r>
            <w:r>
              <w:rPr>
                <w:rStyle w:val="VerbatimChar"/>
              </w:rPr>
              <w:t xml:space="preserve">is_active = 0</w:t>
            </w:r>
            <w:r>
              <w:t xml:space="preserve">) for fields, dropdowns, options, templates, recipients, rules</w:t>
            </w:r>
          </w:p>
        </w:tc>
        <w:tc>
          <w:tcPr/>
          <w:p>
            <w:pPr>
              <w:pStyle w:val="Compact"/>
            </w:pPr>
            <w:r>
              <w:t xml:space="preserve">History and existing values must keep resolving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 config tables use</w:t>
            </w:r>
            <w:r>
              <w:t xml:space="preserve"> </w:t>
            </w:r>
            <w:r>
              <w:rPr>
                <w:rStyle w:val="VerbatimChar"/>
              </w:rPr>
              <w:t xml:space="preserve">id TINYINT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CHECK (id =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quick_entry_settings</w:t>
            </w:r>
          </w:p>
        </w:tc>
      </w:tr>
    </w:tbl>
    <w:bookmarkEnd w:id="19"/>
    <w:bookmarkStart w:id="20" w:name="entity-map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Entity map</w:t>
      </w:r>
    </w:p>
    <w:p>
      <w:pPr>
        <w:pStyle w:val="SourceCode"/>
      </w:pPr>
      <w:r>
        <w:rPr>
          <w:rStyle w:val="VerbatimChar"/>
        </w:rPr>
        <w:t xml:space="preserve">users ─┬─ user_permissions (capability grants)</w:t>
      </w:r>
      <w:r>
        <w:br/>
      </w:r>
      <w:r>
        <w:rPr>
          <w:rStyle w:val="VerbatimChar"/>
        </w:rPr>
        <w:t xml:space="preserve">       ├─ sessions (runtime store, not migrated)</w:t>
      </w:r>
      <w:r>
        <w:br/>
      </w:r>
      <w:r>
        <w:rPr>
          <w:rStyle w:val="VerbatimChar"/>
        </w:rPr>
        <w:t xml:space="preserve">       ├─ owns ──► asset_types ─┬─ asset_type_fields ──► field_definitions</w:t>
      </w:r>
      <w:r>
        <w:br/>
      </w:r>
      <w:r>
        <w:rPr>
          <w:rStyle w:val="VerbatimChar"/>
        </w:rPr>
        <w:t xml:space="preserve">       │                        ├─ asset_automations  (source/target field)</w:t>
      </w:r>
      <w:r>
        <w:br/>
      </w:r>
      <w:r>
        <w:rPr>
          <w:rStyle w:val="VerbatimChar"/>
        </w:rPr>
        <w:t xml:space="preserve">       │                        ├─ asset_type_shares  (shared with another user)</w:t>
      </w:r>
      <w:r>
        <w:br/>
      </w:r>
      <w:r>
        <w:rPr>
          <w:rStyle w:val="VerbatimChar"/>
        </w:rPr>
        <w:t xml:space="preserve">       │                        └─ assets (values_json)</w:t>
      </w:r>
      <w:r>
        <w:br/>
      </w:r>
      <w:r>
        <w:rPr>
          <w:rStyle w:val="VerbatimChar"/>
        </w:rPr>
        <w:t xml:space="preserve">       ├─ owns ──► dropdowns ───► dropdown_options        ◄── field_definitions.dropdown_id</w:t>
      </w:r>
      <w:r>
        <w:br/>
      </w:r>
      <w:r>
        <w:rPr>
          <w:rStyle w:val="VerbatimChar"/>
        </w:rPr>
        <w:t xml:space="preserve">       ├─ owns ──► common_forms ─┬─ common_form_fields ───► field_definitions</w:t>
      </w:r>
      <w:r>
        <w:br/>
      </w:r>
      <w:r>
        <w:rPr>
          <w:rStyle w:val="VerbatimChar"/>
        </w:rPr>
        <w:t xml:space="preserve">       │                         └─ common_form_automations</w:t>
      </w:r>
      <w:r>
        <w:br/>
      </w:r>
      <w:r>
        <w:rPr>
          <w:rStyle w:val="VerbatimChar"/>
        </w:rPr>
        <w:t xml:space="preserve">       ├─ owns ──► email_templates / email_recipients / email_rules</w:t>
      </w:r>
      <w:r>
        <w:br/>
      </w:r>
      <w:r>
        <w:rPr>
          <w:rStyle w:val="VerbatimChar"/>
        </w:rPr>
        <w:t xml:space="preserve">       │                              email_rules ─┬─ email_rule_asset_types ──► asset_types</w:t>
      </w:r>
      <w:r>
        <w:br/>
      </w:r>
      <w:r>
        <w:rPr>
          <w:rStyle w:val="VerbatimChar"/>
        </w:rPr>
        <w:t xml:space="preserve">       │                                          └─ email_rule_recipients ───► email_recipients</w:t>
      </w:r>
      <w:r>
        <w:br/>
      </w:r>
      <w:r>
        <w:rPr>
          <w:rStyle w:val="VerbatimChar"/>
        </w:rPr>
        <w:t xml:space="preserve">       ├─ receives ─► notifications ──► quick_entries</w:t>
      </w:r>
      <w:r>
        <w:br/>
      </w:r>
      <w:r>
        <w:rPr>
          <w:rStyle w:val="VerbatimChar"/>
        </w:rPr>
        <w:t xml:space="preserve">       └─ receives ─► quick_entry_recipients</w:t>
      </w:r>
      <w:r>
        <w:br/>
      </w:r>
      <w:r>
        <w:br/>
      </w:r>
      <w:r>
        <w:rPr>
          <w:rStyle w:val="VerbatimChar"/>
        </w:rPr>
        <w:t xml:space="preserve">app_settings (key/value: branding, turnstile_enabled, ip_access_*)</w:t>
      </w:r>
      <w:r>
        <w:br/>
      </w:r>
      <w:r>
        <w:rPr>
          <w:rStyle w:val="VerbatimChar"/>
        </w:rPr>
        <w:t xml:space="preserve">smtp_settings (one row)      quick_entry_settings (one row)  + quick_entry_fields</w:t>
      </w:r>
      <w:r>
        <w:br/>
      </w:r>
      <w:r>
        <w:rPr>
          <w:rStyle w:val="VerbatimChar"/>
        </w:rPr>
        <w:t xml:space="preserve">email_outbox (owner + rule + snapshot; also the delivery history)</w:t>
      </w:r>
      <w:r>
        <w:br/>
      </w:r>
      <w:r>
        <w:rPr>
          <w:rStyle w:val="VerbatimChar"/>
        </w:rPr>
        <w:t xml:space="preserve">schema_migrations (migration ledger)</w:t>
      </w:r>
    </w:p>
    <w:bookmarkEnd w:id="20"/>
    <w:bookmarkStart w:id="27" w:name="table-referen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Table reference</w:t>
      </w:r>
    </w:p>
    <w:bookmarkStart w:id="21" w:name="accounts-and-platfor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Accounts and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 ENUM('admin','user')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 VARCHAR(100)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  <w:r>
              <w:t xml:space="preserve"> </w:t>
            </w:r>
            <w:r>
              <w:t xml:space="preserve">is what Quick Entry and the notify picker show; falls back to the email local-part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user_permissions</w:t>
            </w:r>
          </w:p>
        </w:tc>
        <w:tc>
          <w:tcPr/>
          <w:p>
            <w:pPr>
              <w:pStyle w:val="Compact"/>
            </w:pPr>
            <w:r>
              <w:t xml:space="preserve">Capability grants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(user_id, capability)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ON DELETE CASCADE. Admins are not stored here; they bypass the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expires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Created and cleaned by</w:t>
            </w:r>
            <w:r>
              <w:t xml:space="preserve"> </w:t>
            </w:r>
            <w:r>
              <w:rPr>
                <w:rStyle w:val="VerbatimChar"/>
              </w:rPr>
              <w:t xml:space="preserve">express-mysql-session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by a migration.</w:t>
            </w:r>
            <w:r>
              <w:t xml:space="preserve"> </w:t>
            </w:r>
            <w:r>
              <w:rPr>
                <w:rStyle w:val="VerbatimChar"/>
              </w:rPr>
              <w:t xml:space="preserve">clearExpired: true</w:t>
            </w:r>
            <w:r>
              <w:t xml:space="preserve">, sweep every 15 min, expiry =</w:t>
            </w:r>
            <w:r>
              <w:t xml:space="preserve"> </w:t>
            </w:r>
            <w:r>
              <w:rPr>
                <w:rStyle w:val="VerbatimChar"/>
              </w:rPr>
              <w:t xml:space="preserve">SESSION_MAX_AGE_MS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app_settings</w:t>
            </w:r>
          </w:p>
        </w:tc>
        <w:tc>
          <w:tcPr/>
          <w:p>
            <w:pPr>
              <w:pStyle w:val="Compact"/>
            </w:pPr>
            <w:r>
              <w:t xml:space="preserve">Key/value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setting_key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setting_value MEDIUMTEXT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favicon_data_url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app_icon_data_url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turnstile_enabled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ip_access_login_enabled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ip_access_quick_entry_enabled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t xml:space="preserve">Migration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applied_at</w:t>
            </w:r>
          </w:p>
        </w:tc>
        <w:tc>
          <w:tcPr/>
          <w:p>
            <w:pPr>
              <w:pStyle w:val="Compact"/>
            </w:pPr>
            <w:r>
              <w:t xml:space="preserve">Written only after a file’s SQL succeeds</w:t>
            </w:r>
          </w:p>
        </w:tc>
      </w:tr>
    </w:tbl>
    <w:bookmarkEnd w:id="21"/>
    <w:bookmarkStart w:id="22" w:name="asset-structur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Asset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UNIQUE(owner_user_id, slug)</w:t>
            </w:r>
            <w:r>
              <w:t xml:space="preserve">; type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field_definitions</w:t>
            </w:r>
          </w:p>
        </w:tc>
        <w:tc>
          <w:tcPr/>
          <w:p>
            <w:pPr>
              <w:pStyle w:val="Compact"/>
            </w:pPr>
            <w:r>
              <w:t xml:space="preserve">Reusable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 VARCHAR(30)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UNIQUE(owner_user_id, key)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dropdown_id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dropdowns</w:t>
            </w:r>
            <w:r>
              <w:t xml:space="preserve"> </w:t>
            </w:r>
            <w:r>
              <w:t xml:space="preserve">ON DELETE</w:t>
            </w:r>
            <w:r>
              <w:t xml:space="preserve"> </w:t>
            </w:r>
            <w:r>
              <w:rPr>
                <w:b/>
                <w:bCs/>
              </w:rPr>
              <w:t xml:space="preserve">SET 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immutable after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asset_type_fields</w:t>
            </w:r>
          </w:p>
        </w:tc>
        <w:tc>
          <w:tcPr/>
          <w:p>
            <w:pPr>
              <w:pStyle w:val="Compact"/>
            </w:pPr>
            <w:r>
              <w:t xml:space="preserve">Type ↔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show_in_list TINYINT(1) DEFAULT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PK-less join with</w:t>
            </w:r>
            <w:r>
              <w:t xml:space="preserve"> </w:t>
            </w:r>
            <w:r>
              <w:rPr>
                <w:rStyle w:val="VerbatimChar"/>
              </w:rPr>
              <w:t xml:space="preserve">UNIQUE(asset_type_id, field_definition_id)</w:t>
            </w:r>
            <w:r>
              <w:t xml:space="preserve">; type → CASCADE, field →</w:t>
            </w:r>
            <w:r>
              <w:t xml:space="preserve"> </w:t>
            </w:r>
            <w:r>
              <w:rPr>
                <w:b/>
                <w:bCs/>
              </w:rPr>
              <w:t xml:space="preserve">RESTRICT</w:t>
            </w:r>
            <w:r>
              <w:t xml:space="preserve"> </w:t>
            </w:r>
            <w:r>
              <w:t xml:space="preserve">(cannot delete a field that is still on a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</w:t>
            </w:r>
          </w:p>
        </w:tc>
        <w:tc>
          <w:tcPr/>
          <w:p>
            <w:pPr>
              <w:pStyle w:val="Compact"/>
            </w:pPr>
            <w:r>
              <w:t xml:space="preserve">Option 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UNIQUE(owner_user_id, 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dropdown_options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UNIQUE(dropdown_id, value)</w:t>
            </w:r>
            <w:r>
              <w:t xml:space="preserve">; dropdown → 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public_id CHAR(36)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values_json 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type → RESTRICT; index</w:t>
            </w:r>
            <w:r>
              <w:t xml:space="preserve"> </w:t>
            </w:r>
            <w:r>
              <w:rPr>
                <w:rStyle w:val="VerbatimChar"/>
              </w:rPr>
              <w:t xml:space="preserve">(owner_user_id, asset_type_id, created_at)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asset_automations</w:t>
            </w:r>
          </w:p>
        </w:tc>
        <w:tc>
          <w:tcPr/>
          <w:p>
            <w:pPr>
              <w:pStyle w:val="Compact"/>
            </w:pPr>
            <w:r>
              <w:t xml:space="preserve">Per-type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source_field_id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target_field_id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type → CASCADE; both fields → RESTRICT.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/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are VARCHAR, validated in code against the shared contract</w:t>
            </w:r>
          </w:p>
        </w:tc>
      </w:tr>
    </w:tbl>
    <w:bookmarkEnd w:id="22"/>
    <w:bookmarkStart w:id="23" w:name="common-for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Common 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common_forms</w:t>
            </w:r>
          </w:p>
        </w:tc>
        <w:tc>
          <w:tcPr/>
          <w:p>
            <w:pPr>
              <w:pStyle w:val="Compact"/>
            </w:pPr>
            <w:r>
              <w:t xml:space="preserve">One base form per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UNIQUE(owner_user_id)</w:t>
            </w:r>
            <w:r>
              <w:t xml:space="preserve">. Started as</w:t>
            </w:r>
            <w:r>
              <w:t xml:space="preserve"> </w:t>
            </w:r>
            <w:r>
              <w:rPr>
                <w:rStyle w:val="VerbatimChar"/>
              </w:rPr>
              <w:t xml:space="preserve">id TINYINT</w:t>
            </w:r>
            <w:r>
              <w:t xml:space="preserve"> </w:t>
            </w:r>
            <w:r>
              <w:t xml:space="preserve">non-auto (003), widened to</w:t>
            </w:r>
            <w:r>
              <w:t xml:space="preserve"> </w:t>
            </w:r>
            <w:r>
              <w:rPr>
                <w:rStyle w:val="VerbatimChar"/>
              </w:rPr>
              <w:t xml:space="preserve">BIGINT AUTO_INCREMENT</w:t>
            </w:r>
            <w:r>
              <w:t xml:space="preserve"> </w:t>
            </w:r>
            <w:r>
              <w:t xml:space="preserve">in 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common_form_fields</w:t>
            </w:r>
          </w:p>
        </w:tc>
        <w:tc>
          <w:tcPr/>
          <w:p>
            <w:pPr>
              <w:pStyle w:val="Compact"/>
            </w:pPr>
            <w:r>
              <w:t xml:space="preserve">Form ↔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show_in_list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form → CASCADE, field → 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common_form_automations</w:t>
            </w:r>
          </w:p>
        </w:tc>
        <w:tc>
          <w:tcPr/>
          <w:p>
            <w:pPr>
              <w:pStyle w:val="Compact"/>
            </w:pPr>
            <w:r>
              <w:t xml:space="preserve">Base-form rules</w:t>
            </w:r>
          </w:p>
        </w:tc>
        <w:tc>
          <w:tcPr/>
          <w:p>
            <w:pPr>
              <w:pStyle w:val="Compact"/>
            </w:pPr>
            <w:r>
              <w:t xml:space="preserve">same shape as</w:t>
            </w:r>
            <w:r>
              <w:t xml:space="preserve"> </w:t>
            </w:r>
            <w:r>
              <w:rPr>
                <w:rStyle w:val="VerbatimChar"/>
              </w:rPr>
              <w:t xml:space="preserve">asset_automations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common_form_id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type rules</w:t>
            </w:r>
          </w:p>
        </w:tc>
      </w:tr>
    </w:tbl>
    <w:p>
      <w:pPr>
        <w:pStyle w:val="BodyText"/>
      </w:pPr>
      <w:r>
        <w:t xml:space="preserve">Common fields are auto-attached to every asset type the owner creates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attachCommonFields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syncCommonFieldOrder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fields are forced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show_in_list = 0</w:t>
      </w:r>
      <w:r>
        <w:t xml:space="preserve">.</w:t>
      </w:r>
    </w:p>
    <w:bookmarkEnd w:id="23"/>
    <w:bookmarkStart w:id="24" w:name="email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smtp_settings</w:t>
            </w:r>
          </w:p>
        </w:tc>
        <w:tc>
          <w:tcPr/>
          <w:p>
            <w:pPr>
              <w:pStyle w:val="Compact"/>
            </w:pPr>
            <w:r>
              <w:t xml:space="preserve">The single global SMTP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(587),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password_encrypted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TINYINT CHECK (id = 1)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password_encrypted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iv:tag:ciphertext</w:t>
            </w:r>
            <w:r>
              <w:t xml:space="preserve"> </w:t>
            </w:r>
            <w:r>
              <w:t xml:space="preserve">(base64), AES-256-GCM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email_templates</w:t>
            </w:r>
          </w:p>
        </w:tc>
        <w:tc>
          <w:tcPr/>
          <w:p>
            <w:pPr>
              <w:pStyle w:val="Compact"/>
            </w:pPr>
            <w:r>
              <w:t xml:space="preserve">Per-user message 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owner →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email_recipients</w:t>
            </w:r>
          </w:p>
        </w:tc>
        <w:tc>
          <w:tcPr/>
          <w:p>
            <w:pPr>
              <w:pStyle w:val="Compact"/>
            </w:pPr>
            <w:r>
              <w:t xml:space="preserve">Per-user address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owner →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email_rules</w:t>
            </w:r>
          </w:p>
        </w:tc>
        <w:tc>
          <w:tcPr/>
          <w:p>
            <w:pPr>
              <w:pStyle w:val="Compact"/>
            </w:pPr>
            <w:r>
              <w:t xml:space="preserve">What fires and what to 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trigger_type ENUM('asset_created','field_changed')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trigger_field_id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trigger_condition ENUM('any_change','equals','not_equals','filled','empty')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trigger_condition_value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asset_type_id</w:t>
            </w:r>
            <w:r>
              <w:t xml:space="preserve"> </w:t>
            </w:r>
            <w:r>
              <w:t xml:space="preserve">(primary type),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template → RESTRICT; the legacy single</w:t>
            </w:r>
            <w:r>
              <w:t xml:space="preserve"> </w:t>
            </w:r>
            <w:r>
              <w:rPr>
                <w:rStyle w:val="VerbatimChar"/>
              </w:rPr>
              <w:t xml:space="preserve">asset_type_id</w:t>
            </w:r>
            <w:r>
              <w:t xml:space="preserve"> </w:t>
            </w:r>
            <w:r>
              <w:t xml:space="preserve">is kept for readability, the real set lives in the join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email_rule_asset_types</w:t>
            </w:r>
          </w:p>
        </w:tc>
        <w:tc>
          <w:tcPr/>
          <w:p>
            <w:pPr>
              <w:pStyle w:val="Compact"/>
            </w:pPr>
            <w:r>
              <w:t xml:space="preserve">Rule ↔ many types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(rule_id, asset_type_id)</w:t>
            </w:r>
          </w:p>
        </w:tc>
        <w:tc>
          <w:tcPr/>
          <w:p>
            <w:pPr>
              <w:pStyle w:val="Compact"/>
            </w:pPr>
            <w:r>
              <w:t xml:space="preserve">both →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email_rule_recipients</w:t>
            </w:r>
          </w:p>
        </w:tc>
        <w:tc>
          <w:tcPr/>
          <w:p>
            <w:pPr>
              <w:pStyle w:val="Compact"/>
            </w:pPr>
            <w:r>
              <w:t xml:space="preserve">Rule ↔ recipients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  <w:r>
              <w:t xml:space="preserve"> </w:t>
            </w:r>
            <w:r>
              <w:rPr>
                <w:rStyle w:val="VerbatimChar"/>
              </w:rPr>
              <w:t xml:space="preserve">(rule_id, recipient_id)</w:t>
            </w:r>
          </w:p>
        </w:tc>
        <w:tc>
          <w:tcPr/>
          <w:p>
            <w:pPr>
              <w:pStyle w:val="Compact"/>
            </w:pPr>
            <w:r>
              <w:t xml:space="preserve">both →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email_outbox</w:t>
            </w:r>
          </w:p>
        </w:tc>
        <w:tc>
          <w:tcPr/>
          <w:p>
            <w:pPr>
              <w:pStyle w:val="Compact"/>
            </w:pPr>
            <w:r>
              <w:t xml:space="preserve">Transactional outbox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delivery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asset_public_id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template_snapshot_json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recipients_json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 ENUM('pending','sending','sent','failed','cancelled')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next_attempt_at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rule → ON DELETE SET NULL (history survives rule deletion). Templates are</w:t>
            </w:r>
            <w:r>
              <w:t xml:space="preserve"> </w:t>
            </w:r>
            <w:r>
              <w:rPr>
                <w:b/>
                <w:bCs/>
              </w:rPr>
              <w:t xml:space="preserve">snapshotted</w:t>
            </w:r>
            <w:r>
              <w:t xml:space="preserve">, so editing a template does not rewrite what was already queued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cancelled</w:t>
      </w:r>
      <w:r>
        <w:t xml:space="preserve"> </w:t>
      </w:r>
      <w:r>
        <w:t xml:space="preserve">exists in the ENUM but no code path sets it today.</w:t>
      </w:r>
    </w:p>
    <w:bookmarkEnd w:id="24"/>
    <w:bookmarkStart w:id="25" w:name="quick-entry-and-notification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Quick Entry and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quick_entry_settings</w:t>
            </w:r>
          </w:p>
        </w:tc>
        <w:tc>
          <w:tcPr/>
          <w:p>
            <w:pPr>
              <w:pStyle w:val="Compact"/>
            </w:pPr>
            <w:r>
              <w:t xml:space="preserve">Public form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form_subtitle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TINYINT CHECK (id =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quick_entry_fields</w:t>
            </w:r>
          </w:p>
        </w:tc>
        <w:tc>
          <w:tcPr/>
          <w:p>
            <w:pPr>
              <w:pStyle w:val="Compact"/>
            </w:pPr>
            <w:r>
              <w:t xml:space="preserve">Its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 ENUM('text','multiline')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placeholder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Capped at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 </w:t>
            </w:r>
            <w:r>
              <w:t xml:space="preserve">fields; label ≤ 200, multiline value ≤ 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quick_entry_recipients</w:t>
            </w:r>
          </w:p>
        </w:tc>
        <w:tc>
          <w:tcPr/>
          <w:p>
            <w:pPr>
              <w:pStyle w:val="Compact"/>
            </w:pPr>
            <w:r>
              <w:t xml:space="preserve">Who may be notified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Only active users can be inserted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quick_entries</w:t>
            </w:r>
          </w:p>
        </w:tc>
        <w:tc>
          <w:tcPr/>
          <w:p>
            <w:pPr>
              <w:pStyle w:val="Compact"/>
            </w:pPr>
            <w: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values_json MEDIUMTEXT</w:t>
            </w:r>
            <w:r>
              <w:t xml:space="preserve"> </w:t>
            </w:r>
            <w:r>
              <w:t xml:space="preserve">(snapshot incl. </w:t>
            </w:r>
            <w:r>
              <w:rPr>
                <w:rStyle w:val="VerbatimChar"/>
              </w:rPr>
              <w:t xml:space="preserve">{fields:[{id,label,type,value}], message?}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submitter_ip</w:t>
            </w:r>
          </w:p>
        </w:tc>
        <w:tc>
          <w:tcPr/>
          <w:p>
            <w:pPr>
              <w:pStyle w:val="Compact"/>
            </w:pPr>
            <w:r>
              <w:t xml:space="preserve">Never becomes an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bell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'quick_entry'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entry_id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entry → CASCADE; read endpoints are scoped by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 foreign id →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</w:tbl>
    <w:bookmarkEnd w:id="25"/>
    <w:bookmarkStart w:id="26" w:name="shapes-stored-inside-the-json-column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Shapes stored inside the JSON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assets.values_json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"&lt;field_key&gt;": &lt;value&gt; }</w:t>
            </w:r>
            <w:r>
              <w:t xml:space="preserve"> </w:t>
            </w:r>
            <w:r>
              <w:t xml:space="preserve">— strings for text/multilines/dates/mobile, numbers for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/</w:t>
            </w:r>
            <w:r>
              <w:rPr>
                <w:rStyle w:val="VerbatimChar"/>
              </w:rPr>
              <w:t xml:space="preserve">quantity</w:t>
            </w:r>
            <w:r>
              <w:t xml:space="preserve">, booleans for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 dropdown option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strings for</w:t>
            </w:r>
            <w:r>
              <w:t xml:space="preserve"> </w:t>
            </w:r>
            <w:r>
              <w:rPr>
                <w:rStyle w:val="VerbatimChar"/>
              </w:rPr>
              <w:t xml:space="preserve">dropdown</w:t>
            </w:r>
            <w:r>
              <w:t xml:space="preserve">; an empty field may be absent or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quick_entries.values_json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fields: [{ id, label, type, value }], message? }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i/>
                <w:iCs/>
              </w:rPr>
              <w:t xml:space="preserve">snapshot with labels</w:t>
            </w:r>
            <w:r>
              <w:t xml:space="preserve">, so an old submission stays readable even after the field is renamed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email_outbox.payload_json</w:t>
            </w:r>
          </w:p>
        </w:tc>
        <w:tc>
          <w:tcPr/>
          <w:p>
            <w:pPr>
              <w:pStyle w:val="Compact"/>
            </w:pPr>
            <w:r>
              <w:t xml:space="preserve">The placeholder context at enqueue time (</w:t>
            </w:r>
            <w:r>
              <w:rPr>
                <w:rStyle w:val="VerbatimChar"/>
              </w:rPr>
              <w:t xml:space="preserve">asset_type_name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asset_public_id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field.&lt;key&gt;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field.&lt;key&gt;.previous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email_outbox.template_snapshot_json</w:t>
            </w:r>
          </w:p>
        </w:tc>
        <w:tc>
          <w:tcPr/>
          <w:p>
            <w:pPr>
              <w:pStyle w:val="Compact"/>
            </w:pPr>
            <w:r>
              <w:t xml:space="preserve">The rule’s template subject/body as it was when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email_outbox.recipients_json</w:t>
            </w:r>
          </w:p>
        </w:tc>
        <w:tc>
          <w:tcPr/>
          <w:p>
            <w:pPr>
              <w:pStyle w:val="Compact"/>
            </w:pPr>
            <w:r>
              <w:t xml:space="preserve">The resolved email address list</w:t>
            </w:r>
          </w:p>
        </w:tc>
      </w:tr>
    </w:tbl>
    <w:bookmarkEnd w:id="26"/>
    <w:bookmarkEnd w:id="27"/>
    <w:bookmarkStart w:id="28" w:name="enums-and-their-exact-stored-valu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Enums and their exact stored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email_rules.trigger_type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email_rules.trigger_condition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any_change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not_equals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email_outbox.status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quick_entry_fields.type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field_definitions.type</w:t>
            </w:r>
            <w:r>
              <w:t xml:space="preserve"> </w:t>
            </w:r>
            <w:r>
              <w:t xml:space="preserve">(VARCHAR(30), validated in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(VARCHAR, shared 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(VARCHAR, shared 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set_today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</w:tr>
    </w:tbl>
    <w:bookmarkEnd w:id="28"/>
    <w:bookmarkStart w:id="29" w:name="how-the-migration-runner-work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How the migration runner works</w:t>
      </w:r>
    </w:p>
    <w:p>
      <w:pPr>
        <w:pStyle w:val="FirstParagraph"/>
      </w:pPr>
      <w:r>
        <w:rPr>
          <w:rStyle w:val="VerbatimChar"/>
        </w:rPr>
        <w:t xml:space="preserve">server/src/config/migrate.js</w:t>
      </w:r>
      <w:r>
        <w:t xml:space="preserve">, called from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app.listen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Open a</w:t>
      </w:r>
      <w:r>
        <w:t xml:space="preserve"> </w:t>
      </w:r>
      <w:r>
        <w:rPr>
          <w:b/>
          <w:bCs/>
        </w:rPr>
        <w:t xml:space="preserve">dedicated single connection</w:t>
      </w:r>
      <w:r>
        <w:t xml:space="preserve"> </w:t>
      </w:r>
      <w:r>
        <w:t xml:space="preserve">(not the pool) with</w:t>
      </w:r>
      <w:r>
        <w:t xml:space="preserve"> </w:t>
      </w:r>
      <w:r>
        <w:rPr>
          <w:rStyle w:val="VerbatimChar"/>
        </w:rPr>
        <w:t xml:space="preserve">multipleStatements: 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 TABLE IF NOT EXISTS schema_migrations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server/migrations/*.sql</w:t>
      </w:r>
      <w:r>
        <w:t xml:space="preserve">, sort by</w:t>
      </w:r>
      <w:r>
        <w:t xml:space="preserve"> </w:t>
      </w:r>
      <w:r>
        <w:rPr>
          <w:b/>
          <w:bCs/>
        </w:rPr>
        <w:t xml:space="preserve">filename</w:t>
      </w:r>
      <w:r>
        <w:t xml:space="preserve"> </w:t>
      </w:r>
      <w:r>
        <w:t xml:space="preserve">(all names are</w:t>
      </w:r>
      <w:r>
        <w:t xml:space="preserve"> </w:t>
      </w:r>
      <w:r>
        <w:t xml:space="preserve">zero-padded, so lexicographic order equals numeric order and</w:t>
      </w:r>
      <w:r>
        <w:t xml:space="preserve"> </w:t>
      </w:r>
      <w:r>
        <w:rPr>
          <w:rStyle w:val="VerbatimChar"/>
        </w:rPr>
        <w:t xml:space="preserve">999</w:t>
      </w:r>
      <w:r>
        <w:t xml:space="preserve"> </w:t>
      </w:r>
      <w:r>
        <w:t xml:space="preserve">is last).</w:t>
      </w:r>
    </w:p>
    <w:p>
      <w:pPr>
        <w:pStyle w:val="Compact"/>
        <w:numPr>
          <w:ilvl w:val="0"/>
          <w:numId w:val="1001"/>
        </w:numPr>
      </w:pPr>
      <w:r>
        <w:t xml:space="preserve">For each file:</w:t>
      </w:r>
      <w:r>
        <w:t xml:space="preserve"> </w:t>
      </w:r>
      <w:r>
        <w:rPr>
          <w:rStyle w:val="VerbatimChar"/>
        </w:rPr>
        <w:t xml:space="preserve">SELECT id FROM schema_migrations WHERE name = ? LIMIT 1</w:t>
      </w:r>
      <w:r>
        <w:t xml:space="preserve"> </w:t>
      </w:r>
      <w:r>
        <w:t xml:space="preserve">→</w:t>
      </w:r>
      <w:r>
        <w:t xml:space="preserve"> </w:t>
      </w:r>
      <w:r>
        <w:t xml:space="preserve">found =</w:t>
      </w:r>
      <w:r>
        <w:t xml:space="preserve"> </w:t>
      </w:r>
      <w:r>
        <w:rPr>
          <w:b/>
          <w:bCs/>
        </w:rPr>
        <w:t xml:space="preserve">skip</w:t>
      </w:r>
      <w:r>
        <w:t xml:space="preserve">; not found = run the whole file, and</w:t>
      </w:r>
      <w:r>
        <w:t xml:space="preserve"> </w:t>
      </w:r>
      <w:r>
        <w:rPr>
          <w:b/>
          <w:bCs/>
        </w:rPr>
        <w:t xml:space="preserve">only on success</w:t>
      </w:r>
      <w:r>
        <w:t xml:space="preserve"> </w:t>
      </w:r>
      <w:r>
        <w:t xml:space="preserve">insert the row and log</w:t>
      </w:r>
      <w:r>
        <w:t xml:space="preserve"> </w:t>
      </w:r>
      <w:r>
        <w:rPr>
          <w:rStyle w:val="VerbatimChar"/>
        </w:rPr>
        <w:t xml:space="preserve">Applied migration: &lt;name&gt;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Close the connection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FirstParagraph"/>
      </w:pPr>
      <w:r>
        <w:t xml:space="preserve">Three consequences to design around: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What it means for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skip test is on</w:t>
            </w:r>
            <w:r>
              <w:t xml:space="preserve"> </w:t>
            </w:r>
            <w:r>
              <w:rPr>
                <w:b/>
                <w:bCs/>
              </w:rPr>
              <w:t xml:space="preserve">name</w:t>
            </w:r>
            <w:r>
              <w:t xml:space="preserve">, not on content</w:t>
            </w:r>
          </w:p>
        </w:tc>
        <w:tc>
          <w:tcPr/>
          <w:p>
            <w:pPr>
              <w:pStyle w:val="Compact"/>
            </w:pPr>
            <w:r>
              <w:t xml:space="preserve">Never edit a migration that has already run anywhere. Change the file and the ledger still says</w:t>
            </w:r>
            <w:r>
              <w:t xml:space="preserve"> </w:t>
            </w:r>
            <w:r>
              <w:t xml:space="preserve">“applied”</w:t>
            </w:r>
            <w:r>
              <w:t xml:space="preserve">, so production silently keeps the old schema. New change = new numbered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happens after success</w:t>
            </w:r>
          </w:p>
        </w:tc>
        <w:tc>
          <w:tcPr/>
          <w:p>
            <w:pPr>
              <w:pStyle w:val="Compact"/>
            </w:pPr>
            <w:r>
              <w:t xml:space="preserve">A file killed mid-way is re-run in full on the next boot. Idempotent files absorb that; plain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 </w:t>
            </w:r>
            <w:r>
              <w:t xml:space="preserve">files fail with</w:t>
            </w:r>
            <w:r>
              <w:t xml:space="preserve"> </w:t>
            </w:r>
            <w:r>
              <w:rPr>
                <w:rStyle w:val="VerbatimChar"/>
              </w:rPr>
              <w:t xml:space="preserve">ER_DUP_FIELDNAME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ER_DUPKEY_NAME</w:t>
            </w:r>
            <w:r>
              <w:t xml:space="preserve">, which is a</w:t>
            </w:r>
            <w:r>
              <w:t xml:space="preserve"> </w:t>
            </w:r>
            <w:r>
              <w:rPr>
                <w:b/>
                <w:bCs/>
              </w:rPr>
              <w:t xml:space="preserve">boot loop, not data loss</w:t>
            </w:r>
            <w:r>
              <w:t xml:space="preserve"> </w:t>
            </w:r>
            <w:r>
              <w:t xml:space="preserve">— fix by inserting the missing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DDL auto-commits</w:t>
            </w:r>
          </w:p>
        </w:tc>
        <w:tc>
          <w:tcPr/>
          <w:p>
            <w:pPr>
              <w:pStyle w:val="Compact"/>
            </w:pPr>
            <w:r>
              <w:t xml:space="preserve">You cannot wrap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s in a transaction to make a file atomic</w:t>
            </w:r>
          </w:p>
        </w:tc>
      </w:tr>
    </w:tbl>
    <w:p>
      <w:pPr>
        <w:pStyle w:val="BodyText"/>
      </w:pPr>
      <w:r>
        <w:t xml:space="preserve">Restart safety was measured, not assumed: two consecutive</w:t>
      </w:r>
      <w:r>
        <w:t xml:space="preserve"> </w:t>
      </w:r>
      <w:r>
        <w:rPr>
          <w:rStyle w:val="VerbatimChar"/>
        </w:rPr>
        <w:t xml:space="preserve">runMigrations()</w:t>
      </w:r>
      <w:r>
        <w:t xml:space="preserve"> </w:t>
      </w:r>
      <w:r>
        <w:t xml:space="preserve">calls against a live database produced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rPr>
          <w:rStyle w:val="VerbatimChar"/>
        </w:rPr>
        <w:t xml:space="preserve">Applied migration</w:t>
      </w:r>
      <w:r>
        <w:t xml:space="preserve"> </w:t>
      </w:r>
      <w:r>
        <w:t xml:space="preserve">lines (240.6 ms</w:t>
      </w:r>
      <w:r>
        <w:t xml:space="preserve"> </w:t>
      </w:r>
      <w:r>
        <w:t xml:space="preserve">and 250.5 ms) and identical row snapshots afterwards.</w:t>
      </w:r>
    </w:p>
    <w:bookmarkEnd w:id="29"/>
    <w:bookmarkStart w:id="30" w:name="migration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Migration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Safe to re-run?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001_initial.sql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 IF NOT EXISTS</w:t>
            </w:r>
            <w:r>
              <w:t xml:space="preserve">: users, asset_types, dropdowns, dropdown_options, field_definitions, asset_type_fields, assets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002_automations.sql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field_definitions MODIFY type VARCHAR(30)</w:t>
            </w:r>
            <w:r>
              <w:t xml:space="preserve">; creates</w:t>
            </w:r>
            <w:r>
              <w:t xml:space="preserve"> </w:t>
            </w:r>
            <w:r>
              <w:rPr>
                <w:rStyle w:val="VerbatimChar"/>
              </w:rPr>
              <w:t xml:space="preserve">asset_automations</w:t>
            </w:r>
          </w:p>
        </w:tc>
        <w:tc>
          <w:tcPr/>
          <w:p>
            <w:pPr>
              <w:pStyle w:val="Compact"/>
            </w:pPr>
            <w:r>
              <w:t xml:space="preserve">MODIFY is plain but re-applies harmlessly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003_common_form.sql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common_forms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common_form_fields</w:t>
            </w:r>
            <w:r>
              <w:t xml:space="preserve">; seeds row</w:t>
            </w:r>
            <w:r>
              <w:t xml:space="preserve"> </w:t>
            </w:r>
            <w:r>
              <w:rPr>
                <w:rStyle w:val="VerbatimChar"/>
              </w:rPr>
              <w:t xml:space="preserve">1 'Common Form'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ON DUPLICATE 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004_common_form_automations.sql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common_form_automations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005_branding.sql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  <w:r>
              <w:t xml:space="preserve">; seeds the two branding keys</w:t>
            </w:r>
            <w:r>
              <w:t xml:space="preserve"> </w:t>
            </w:r>
            <w:r>
              <w:rPr>
                <w:rStyle w:val="VerbatimChar"/>
              </w:rPr>
              <w:t xml:space="preserve">INSERT IGNORE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006_multiuser.sql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 users SET role='admin'</w:t>
            </w:r>
            <w:r>
              <w:t xml:space="preserve">; creates</w:t>
            </w:r>
            <w:r>
              <w:t xml:space="preserve"> </w:t>
            </w:r>
            <w:r>
              <w:rPr>
                <w:rStyle w:val="VerbatimChar"/>
              </w:rPr>
              <w:t xml:space="preserve">user_permissions</w:t>
            </w:r>
            <w:r>
              <w:t xml:space="preserve">; adds</w:t>
            </w:r>
            <w:r>
              <w:t xml:space="preserve"> </w:t>
            </w:r>
            <w:r>
              <w:rPr>
                <w:rStyle w:val="VerbatimChar"/>
              </w:rPr>
              <w:t xml:space="preserve">owner_user_id</w:t>
            </w:r>
            <w:r>
              <w:t xml:space="preserve"> </w:t>
            </w:r>
            <w:r>
              <w:t xml:space="preserve">to asset_types, dropdowns, field_definitions, assets, common_forms with backfill</w:t>
            </w:r>
            <w:r>
              <w:t xml:space="preserve"> </w:t>
            </w:r>
            <w:r>
              <w:rPr>
                <w:rStyle w:val="VerbatimChar"/>
              </w:rPr>
              <w:t xml:space="preserve">= (SELECT MIN(id) FROM users)</w:t>
            </w:r>
            <w:r>
              <w:t xml:space="preserve">; drops the old global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 </w:t>
            </w:r>
            <w:r>
              <w:t xml:space="preserve">index, adds owner-scoped uniques and FKs; widens</w:t>
            </w:r>
            <w:r>
              <w:t xml:space="preserve"> </w:t>
            </w:r>
            <w:r>
              <w:rPr>
                <w:rStyle w:val="VerbatimChar"/>
              </w:rPr>
              <w:t xml:space="preserve">common_forms.id</w:t>
            </w:r>
            <w:r>
              <w:t xml:space="preserve"> </w:t>
            </w:r>
            <w:r>
              <w:t xml:space="preserve">to BIGINT AUTO_INCREMENT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plain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 INDEX</w:t>
            </w:r>
            <w:r>
              <w:t xml:space="preserve"> </w:t>
            </w:r>
            <w:r>
              <w:t xml:space="preserve">/ constraint churn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007_email.sql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smtp_settings</w:t>
            </w:r>
            <w:r>
              <w:t xml:space="preserve"> </w:t>
            </w:r>
            <w:r>
              <w:t xml:space="preserve">(+ seed row),</w:t>
            </w:r>
            <w:r>
              <w:t xml:space="preserve"> </w:t>
            </w:r>
            <w:r>
              <w:rPr>
                <w:rStyle w:val="VerbatimChar"/>
              </w:rPr>
              <w:t xml:space="preserve">email_templates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email_rule_recipients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email_outbox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008_email_rule_asset_types.sql</w:t>
            </w:r>
          </w:p>
        </w:tc>
        <w:tc>
          <w:tcPr/>
          <w:p>
            <w:pPr>
              <w:pStyle w:val="Compact"/>
            </w:pPr>
            <w:r>
              <w:t xml:space="preserve">Creates the rule↔type join table and backfills it from</w:t>
            </w:r>
            <w:r>
              <w:t xml:space="preserve"> </w:t>
            </w:r>
            <w:r>
              <w:rPr>
                <w:rStyle w:val="VerbatimChar"/>
              </w:rPr>
              <w:t xml:space="preserve">email_rules.asset_type_id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009_turnstile_setting.sql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  <w:r>
              <w:t xml:space="preserve"> </w:t>
            </w:r>
            <w:r>
              <w:rPr>
                <w:rStyle w:val="VerbatimChar"/>
              </w:rPr>
              <w:t xml:space="preserve">turnstile_enabled = 'true'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010_asset_type_shares.sql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asset_type_shares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011_quick_entry.sql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quick_entry_settings</w:t>
            </w:r>
            <w:r>
              <w:t xml:space="preserve"> </w:t>
            </w:r>
            <w:r>
              <w:t xml:space="preserve">(+ seed),</w:t>
            </w:r>
            <w:r>
              <w:t xml:space="preserve"> </w:t>
            </w:r>
            <w:r>
              <w:rPr>
                <w:rStyle w:val="VerbatimChar"/>
              </w:rPr>
              <w:t xml:space="preserve">quick_entry_fields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quick_entry_recipients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012_quick_entry_notify_picker.sql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notify_picker</w:t>
            </w:r>
          </w:p>
        </w:tc>
        <w:tc>
          <w:tcPr/>
          <w:p>
            <w:pPr>
              <w:pStyle w:val="Compact"/>
            </w:pPr>
            <w:r>
              <w:t xml:space="preserve">Yes — guarded through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PREPARE</w:t>
            </w:r>
            <w:r>
              <w:t xml:space="preserve">/</w:t>
            </w:r>
            <w:r>
              <w:rPr>
                <w:rStyle w:val="VerbatimChar"/>
              </w:rPr>
              <w:t xml:space="preserve">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013_user_display_name.sql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users.display_name VARCHAR(100)</w:t>
            </w:r>
          </w:p>
        </w:tc>
        <w:tc>
          <w:tcPr/>
          <w:p>
            <w:pPr>
              <w:pStyle w:val="Compact"/>
            </w:pPr>
            <w:r>
              <w:t xml:space="preserve">Yes — guarded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014_quick_entry_copy_and_templates.sql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form_title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form_subtitle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notify_body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quick_entry_fields.placeholder</w:t>
            </w:r>
          </w:p>
        </w:tc>
        <w:tc>
          <w:tcPr/>
          <w:p>
            <w:pPr>
              <w:pStyle w:val="Compact"/>
            </w:pPr>
            <w:r>
              <w:t xml:space="preserve">Yes — guarded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015_ip_access.sql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  <w:r>
              <w:t xml:space="preserve"> </w:t>
            </w:r>
            <w:r>
              <w:rPr>
                <w:rStyle w:val="VerbatimChar"/>
              </w:rPr>
              <w:t xml:space="preserve">ip_access_login_enabled='false'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ip_access_quick_entry_enabled='false'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ip_access_list=''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016_remove_foreign_common_field_rows.sql</w:t>
            </w:r>
          </w:p>
        </w:tc>
        <w:tc>
          <w:tcPr/>
          <w:p>
            <w:pPr>
              <w:pStyle w:val="Compact"/>
            </w:pPr>
            <w:r>
              <w:t xml:space="preserve">Data repair: deletes</w:t>
            </w:r>
            <w:r>
              <w:t xml:space="preserve"> </w:t>
            </w:r>
            <w:r>
              <w:rPr>
                <w:rStyle w:val="VerbatimChar"/>
              </w:rPr>
              <w:t xml:space="preserve">asset_type_fields</w:t>
            </w:r>
            <w:r>
              <w:t xml:space="preserve"> </w:t>
            </w:r>
            <w:r>
              <w:t xml:space="preserve">rows where the field’s owner differs from the type’s owner</w:t>
            </w:r>
          </w:p>
        </w:tc>
        <w:tc>
          <w:tcPr/>
          <w:p>
            <w:pPr>
              <w:pStyle w:val="Compact"/>
            </w:pPr>
            <w:r>
              <w:t xml:space="preserve">Yes — a re-run matches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999_add_asset_list_columns.sql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asset_type_fields.show_in_list TINYINT(1) NOT NULL DEFAULT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plain</w:t>
            </w:r>
            <w:r>
              <w:t xml:space="preserve"> </w:t>
            </w:r>
            <w:r>
              <w:rPr>
                <w:rStyle w:val="VerbatimChar"/>
              </w:rPr>
              <w:t xml:space="preserve">ADD COLUMN</w:t>
            </w:r>
          </w:p>
        </w:tc>
      </w:tr>
    </w:tbl>
    <w:p>
      <w:pPr>
        <w:pStyle w:val="BodyText"/>
      </w:pPr>
      <w:r>
        <w:t xml:space="preserve">Deliberate choices inside these 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006</w:t>
      </w:r>
      <w:r>
        <w:t xml:space="preserve"> </w:t>
      </w:r>
      <w:r>
        <w:t xml:space="preserve">assigns</w:t>
      </w:r>
      <w:r>
        <w:t xml:space="preserve"> </w:t>
      </w:r>
      <w:r>
        <w:rPr>
          <w:b/>
          <w:bCs/>
        </w:rPr>
        <w:t xml:space="preserve">all pre-existing records</w:t>
      </w:r>
      <w:r>
        <w:t xml:space="preserve"> </w:t>
      </w:r>
      <w:r>
        <w:t xml:space="preserve">to the earliest user, so a single-user</w:t>
      </w:r>
      <w:r>
        <w:t xml:space="preserve"> </w:t>
      </w:r>
      <w:r>
        <w:t xml:space="preserve">installation upgrades to multi-user without losing ownership.</w:t>
      </w:r>
    </w:p>
    <w:p>
      <w:pPr>
        <w:pStyle w:val="Compact"/>
        <w:numPr>
          <w:ilvl w:val="0"/>
          <w:numId w:val="1002"/>
        </w:numPr>
      </w:pPr>
      <w:r>
        <w:t xml:space="preserve">No migration contains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 TABLE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DROP COLUMN</w:t>
      </w:r>
      <w:r>
        <w:t xml:space="preserve">.</w:t>
      </w:r>
      <w:r>
        <w:t xml:space="preserve"> </w:t>
      </w:r>
      <w:r>
        <w:t xml:space="preserve">The only destructive statement in the set is</w:t>
      </w:r>
      <w:r>
        <w:t xml:space="preserve"> </w:t>
      </w:r>
      <w:r>
        <w:rPr>
          <w:rStyle w:val="VerbatimChar"/>
        </w:rPr>
        <w:t xml:space="preserve">016</w:t>
      </w:r>
      <w:r>
        <w:t xml:space="preserve">’s targeted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of rows</w:t>
      </w:r>
      <w:r>
        <w:t xml:space="preserve"> </w:t>
      </w:r>
      <w:r>
        <w:t xml:space="preserve">that could never have been valid.</w:t>
      </w:r>
    </w:p>
    <w:p>
      <w:pPr>
        <w:pStyle w:val="Compact"/>
        <w:numPr>
          <w:ilvl w:val="0"/>
          <w:numId w:val="1002"/>
        </w:numPr>
      </w:pPr>
      <w:r>
        <w:t xml:space="preserve">New tables always arrive with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.</w:t>
      </w:r>
    </w:p>
    <w:bookmarkEnd w:id="30"/>
    <w:bookmarkStart w:id="31" w:name="writing-a-new-migr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Writing a new migration</w:t>
      </w:r>
    </w:p>
    <w:p>
      <w:pPr>
        <w:pStyle w:val="Compact"/>
        <w:numPr>
          <w:ilvl w:val="0"/>
          <w:numId w:val="1003"/>
        </w:numPr>
      </w:pPr>
      <w:r>
        <w:t xml:space="preserve">File name: next zero-padded number + a snake_case description, e.g.</w:t>
      </w:r>
      <w:r>
        <w:t xml:space="preserve"> </w:t>
      </w:r>
      <w:r>
        <w:rPr>
          <w:rStyle w:val="VerbatimChar"/>
        </w:rPr>
        <w:t xml:space="preserve">017_asset_notes.sql</w:t>
      </w:r>
      <w:r>
        <w:t xml:space="preserve">. It is sorted as a</w:t>
      </w:r>
      <w:r>
        <w:t xml:space="preserve"> </w:t>
      </w:r>
      <w:r>
        <w:rPr>
          <w:b/>
          <w:bCs/>
        </w:rPr>
        <w:t xml:space="preserve">string</w:t>
      </w:r>
      <w:r>
        <w:t xml:space="preserve">, so keep the padding.</w:t>
      </w:r>
    </w:p>
    <w:p>
      <w:pPr>
        <w:pStyle w:val="Compact"/>
        <w:numPr>
          <w:ilvl w:val="0"/>
          <w:numId w:val="1003"/>
        </w:numPr>
      </w:pPr>
      <w:r>
        <w:t xml:space="preserve">Write it to be re-runnable. MySQL has no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in 8.0,</w:t>
      </w:r>
      <w:r>
        <w:t xml:space="preserve"> </w:t>
      </w:r>
      <w:r>
        <w:t xml:space="preserve">so use the pattern already in</w:t>
      </w:r>
      <w:r>
        <w:t xml:space="preserve"> </w:t>
      </w:r>
      <w:r>
        <w:rPr>
          <w:rStyle w:val="VerbatimChar"/>
        </w:rPr>
        <w:t xml:space="preserve">012</w:t>
      </w:r>
      <w:r>
        <w:t xml:space="preserve">–</w:t>
      </w:r>
      <w:r>
        <w:rPr>
          <w:rStyle w:val="VerbatimChar"/>
        </w:rPr>
        <w:t xml:space="preserve">014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@sql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'asset_types'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'ALTER TABLE asset_types ADD COLUMN notes TEXT NULL AFTER slug'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PREPARE</w:t>
      </w:r>
      <w:r>
        <w:rPr>
          <w:rStyle w:val="NormalTok"/>
        </w:rPr>
        <w:t xml:space="preserve"> stmt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@sql;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stmt; </w:t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PREPARE</w:t>
      </w:r>
      <w:r>
        <w:rPr>
          <w:rStyle w:val="NormalTok"/>
        </w:rPr>
        <w:t xml:space="preserve"> stmt;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for new tables;</w:t>
      </w:r>
      <w:r>
        <w:t xml:space="preserve"> </w:t>
      </w:r>
      <w:r>
        <w:rPr>
          <w:rStyle w:val="VerbatimChar"/>
        </w:rPr>
        <w:t xml:space="preserve">INSERT IGNORE</w:t>
      </w:r>
      <w:r>
        <w:t xml:space="preserve"> </w:t>
      </w:r>
      <w:r>
        <w:t xml:space="preserve">for seeds.</w:t>
      </w:r>
    </w:p>
    <w:p>
      <w:pPr>
        <w:pStyle w:val="Compact"/>
        <w:numPr>
          <w:ilvl w:val="0"/>
          <w:numId w:val="1004"/>
        </w:numPr>
      </w:pPr>
      <w:r>
        <w:t xml:space="preserve">Never touch an existing applied file. Never reformat one.</w:t>
      </w:r>
    </w:p>
    <w:p>
      <w:pPr>
        <w:pStyle w:val="Compact"/>
        <w:numPr>
          <w:ilvl w:val="0"/>
          <w:numId w:val="1004"/>
        </w:numPr>
      </w:pPr>
      <w:r>
        <w:t xml:space="preserve">Backfill in the same file when you add a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column, using a</w:t>
      </w:r>
      <w:r>
        <w:t xml:space="preserve"> </w:t>
      </w:r>
      <w:r>
        <w:t xml:space="preserve">documented default (as</w:t>
      </w:r>
      <w:r>
        <w:t xml:space="preserve"> </w:t>
      </w:r>
      <w:r>
        <w:rPr>
          <w:rStyle w:val="VerbatimChar"/>
        </w:rPr>
        <w:t xml:space="preserve">006</w:t>
      </w:r>
      <w:r>
        <w:t xml:space="preserve"> </w:t>
      </w:r>
      <w:r>
        <w:t xml:space="preserve">did with</w:t>
      </w:r>
      <w:r>
        <w:t xml:space="preserve"> </w:t>
      </w:r>
      <w:r>
        <w:rPr>
          <w:rStyle w:val="VerbatimChar"/>
        </w:rPr>
        <w:t xml:space="preserve">MIN(id)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Take a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first, run the file against a copy, and confirm a second</w:t>
      </w:r>
      <w:r>
        <w:t xml:space="preserve"> </w:t>
      </w:r>
      <w:r>
        <w:t xml:space="preserve">run changes nothing.</w:t>
      </w:r>
    </w:p>
    <w:bookmarkEnd w:id="31"/>
    <w:bookmarkStart w:id="32" w:name="backup-and-restor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Backup and restore</w:t>
      </w:r>
    </w:p>
    <w:p>
      <w:pPr>
        <w:pStyle w:val="SourceCode"/>
      </w:pPr>
      <w:r>
        <w:rPr>
          <w:rStyle w:val="CommentTok"/>
        </w:rPr>
        <w:t xml:space="preserve"># back up (always, before starting the app on a new version)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3306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 into an empty schema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3306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backup-2026-11-01.sql</w:t>
      </w:r>
    </w:p>
    <w:p>
      <w:pPr>
        <w:pStyle w:val="FirstParagraph"/>
      </w:pPr>
      <w:r>
        <w:t xml:space="preserve">Backups land in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, which is gitignored for a reason — dumps contain</w:t>
      </w:r>
      <w:r>
        <w:t xml:space="preserve"> </w:t>
      </w:r>
      <w:r>
        <w:t xml:space="preserve">password hashes, SMTP ciphertext and real user data. There is no automated</w:t>
      </w:r>
      <w:r>
        <w:t xml:space="preserve"> </w:t>
      </w:r>
      <w:r>
        <w:t xml:space="preserve">backup job in the codebase; the command above is the documented procedure.</w:t>
      </w:r>
    </w:p>
    <w:bookmarkEnd w:id="32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Data Model and Migrations</dc:title>
  <dc:creator/>
  <dc:language>en</dc:language>
  <cp:keywords/>
  <dcterms:created xsi:type="dcterms:W3CDTF">2026-11-01T09:14:09Z</dcterms:created>
  <dcterms:modified xsi:type="dcterms:W3CDTF">2026-11-01T09:14:09Z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