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09 — Docker, Deployment and Operations</w:t>
      </w:r>
    </w:p>
    <w:p>
      <w:pPr>
        <w:pStyle w:val="Date"/>
      </w:pPr>
      <w:r>
        <w:t xml:space="preserve">2026-11-01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8" w:name="the-shape-of-a-deployment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The shape of a deployment</w:t>
      </w:r>
    </w:p>
    <w:p>
      <w:pPr>
        <w:pStyle w:val="FirstParagraph"/>
      </w:pPr>
      <w:r>
        <w:t xml:space="preserve">One container runs everything; the database lives outside it.</w:t>
      </w:r>
    </w:p>
    <w:p>
      <w:pPr>
        <w:pStyle w:val="SourceCode"/>
      </w:pPr>
      <w:r>
        <w:rPr>
          <w:rStyle w:val="VerbatimChar"/>
        </w:rPr>
        <w:t xml:space="preserve">office PC / VPS</w:t>
      </w:r>
      <w:r>
        <w:br/>
      </w:r>
      <w:r>
        <w:rPr>
          <w:rStyle w:val="VerbatimChar"/>
        </w:rPr>
        <w:t xml:space="preserve">├─ Docker: asset-management-app  (Node, one process)</w:t>
      </w:r>
      <w:r>
        <w:br/>
      </w:r>
      <w:r>
        <w:rPr>
          <w:rStyle w:val="VerbatimChar"/>
        </w:rPr>
        <w:t xml:space="preserve">│    ├─ Express API  /api/v1/*</w:t>
      </w:r>
      <w:r>
        <w:br/>
      </w:r>
      <w:r>
        <w:rPr>
          <w:rStyle w:val="VerbatimChar"/>
        </w:rPr>
        <w:t xml:space="preserve">│    ├─ static client  /app/client/dist  (SPA fallback)</w:t>
      </w:r>
      <w:r>
        <w:br/>
      </w:r>
      <w:r>
        <w:rPr>
          <w:rStyle w:val="VerbatimChar"/>
        </w:rPr>
        <w:t xml:space="preserve">│    ├─ migration runner  (runs at boot, then serves)</w:t>
      </w:r>
      <w:r>
        <w:br/>
      </w:r>
      <w:r>
        <w:rPr>
          <w:rStyle w:val="VerbatimChar"/>
        </w:rPr>
        <w:t xml:space="preserve">│    └─ email delivery worker  (in-process, MySQL lock)</w:t>
      </w:r>
      <w:r>
        <w:br/>
      </w:r>
      <w:r>
        <w:rPr>
          <w:rStyle w:val="VerbatimChar"/>
        </w:rPr>
        <w:t xml:space="preserve">└─ MySQL 8  (separate: on the same host, another box, or a managed service)</w:t>
      </w:r>
    </w:p>
    <w:p>
      <w:pPr>
        <w:pStyle w:val="FirstParagraph"/>
      </w:pPr>
      <w:r>
        <w:t xml:space="preserve">There is no separate web server, no Redis, no queue, no object storage. Images</w:t>
      </w:r>
      <w:r>
        <w:t xml:space="preserve"> </w:t>
      </w:r>
      <w:r>
        <w:t xml:space="preserve">and branding are stored in the database as data URLs, so nothing on disk needs</w:t>
      </w:r>
      <w:r>
        <w:t xml:space="preserve"> </w:t>
      </w:r>
      <w:r>
        <w:t xml:space="preserve">persisting — the container is disposable and all state is in MySQL. That is</w:t>
      </w:r>
      <w:r>
        <w:t xml:space="preserve"> </w:t>
      </w:r>
      <w:r>
        <w:t xml:space="preserve">what makes</w:t>
      </w:r>
      <w:r>
        <w:t xml:space="preserve"> </w:t>
      </w:r>
      <w:r>
        <w:rPr>
          <w:rStyle w:val="VerbatimChar"/>
        </w:rPr>
        <w:t xml:space="preserve">docker compose up -d</w:t>
      </w:r>
      <w:r>
        <w:t xml:space="preserve"> </w:t>
      </w:r>
      <w:r>
        <w:t xml:space="preserve">a complete deploy.</w:t>
      </w:r>
    </w:p>
    <w:bookmarkEnd w:id="18"/>
    <w:bookmarkStart w:id="19" w:name="the-image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The image</w:t>
      </w:r>
    </w:p>
    <w:p>
      <w:pPr>
        <w:pStyle w:val="FirstParagraph"/>
      </w:pPr>
      <w:r>
        <w:rPr>
          <w:rStyle w:val="VerbatimChar"/>
        </w:rPr>
        <w:t xml:space="preserve">Dockerfile</w:t>
      </w:r>
      <w:r>
        <w:t xml:space="preserve">, two stages, both on</w:t>
      </w:r>
      <w:r>
        <w:t xml:space="preserve"> </w:t>
      </w:r>
      <w:r>
        <w:rPr>
          <w:rStyle w:val="VerbatimChar"/>
        </w:rPr>
        <w:t xml:space="preserve">node:bookworm-slim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Output used later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frontend-builder</w:t>
            </w:r>
          </w:p>
        </w:tc>
        <w:tc>
          <w:tcPr/>
          <w:p>
            <w:pPr>
              <w:pStyle w:val="Compact"/>
            </w:pPr>
            <w:r>
              <w:t xml:space="preserve">copy root + client manifests →</w:t>
            </w:r>
            <w:r>
              <w:t xml:space="preserve"> </w:t>
            </w:r>
            <w:r>
              <w:rPr>
                <w:rStyle w:val="VerbatimChar"/>
              </w:rPr>
              <w:t xml:space="preserve">npm ci</w:t>
            </w:r>
            <w:r>
              <w:t xml:space="preserve"> </w:t>
            </w:r>
            <w:r>
              <w:t xml:space="preserve">→ copy</w:t>
            </w:r>
            <w:r>
              <w:t xml:space="preserve"> </w:t>
            </w:r>
            <w:r>
              <w:rPr>
                <w:rStyle w:val="VerbatimChar"/>
              </w:rPr>
              <w:t xml:space="preserve">client/</w:t>
            </w:r>
            <w:r>
              <w:t xml:space="preserve"> </w:t>
            </w:r>
            <w:r>
              <w:t xml:space="preserve">→ copy</w:t>
            </w:r>
            <w:r>
              <w:t xml:space="preserve"> </w:t>
            </w:r>
            <w:r>
              <w:rPr>
                <w:rStyle w:val="VerbatimChar"/>
              </w:rPr>
              <w:t xml:space="preserve">shared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/app/shared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ARG VITE_TURNSTILE_SITE_KEY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npm run build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/app/client/dist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production</w:t>
            </w:r>
          </w:p>
        </w:tc>
        <w:tc>
          <w:tcPr/>
          <w:p>
            <w:pPr>
              <w:pStyle w:val="Compact"/>
            </w:pPr>
            <w:r>
              <w:t xml:space="preserve">copy root + server manifests →</w:t>
            </w:r>
            <w:r>
              <w:t xml:space="preserve"> </w:t>
            </w:r>
            <w:r>
              <w:rPr>
                <w:rStyle w:val="VerbatimChar"/>
              </w:rPr>
              <w:t xml:space="preserve">npm ci --omit=dev</w:t>
            </w:r>
            <w:r>
              <w:t xml:space="preserve"> </w:t>
            </w:r>
            <w:r>
              <w:t xml:space="preserve">→ copy</w:t>
            </w:r>
            <w:r>
              <w:t xml:space="preserve"> </w:t>
            </w:r>
            <w:r>
              <w:rPr>
                <w:rStyle w:val="VerbatimChar"/>
              </w:rPr>
              <w:t xml:space="preserve">server/src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server/migrations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shared</w:t>
            </w:r>
            <w:r>
              <w:t xml:space="preserve"> </w:t>
            </w:r>
            <w:r>
              <w:t xml:space="preserve">→ copy</w:t>
            </w:r>
            <w:r>
              <w:t xml:space="preserve"> </w:t>
            </w:r>
            <w:r>
              <w:rPr>
                <w:rStyle w:val="VerbatimChar"/>
              </w:rPr>
              <w:t xml:space="preserve">dist</w:t>
            </w:r>
            <w:r>
              <w:t xml:space="preserve"> </w:t>
            </w:r>
            <w:r>
              <w:t xml:space="preserve">from stage 1 →</w:t>
            </w:r>
            <w:r>
              <w:t xml:space="preserve"> </w:t>
            </w:r>
            <w:r>
              <w:rPr>
                <w:rStyle w:val="VerbatimChar"/>
              </w:rPr>
              <w:t xml:space="preserve">EXPOSE 8073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CMD ["node", "src/server.js"]</w:t>
            </w:r>
          </w:p>
        </w:tc>
        <w:tc>
          <w:tcPr/>
          <w:p>
            <w:pPr>
              <w:pStyle w:val="Compact"/>
            </w:pPr>
            <w:r>
              <w:t xml:space="preserve">the running image</w:t>
            </w:r>
          </w:p>
        </w:tc>
      </w:tr>
    </w:tbl>
    <w:p>
      <w:pPr>
        <w:pStyle w:val="BodyText"/>
      </w:pPr>
      <w:r>
        <w:t xml:space="preserve">Four things in this file are load-bearing: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COPY shared /app/shared</w:t>
      </w:r>
      <w:r>
        <w:rPr>
          <w:b/>
          <w:bCs/>
        </w:rPr>
        <w:t xml:space="preserve"> </w:t>
      </w:r>
      <w:r>
        <w:rPr>
          <w:b/>
          <w:bCs/>
        </w:rPr>
        <w:t xml:space="preserve">appears in both stages.</w:t>
      </w:r>
      <w:r>
        <w:t xml:space="preserve"> </w:t>
      </w:r>
      <w:r>
        <w:rPr>
          <w:rStyle w:val="VerbatimChar"/>
        </w:rPr>
        <w:t xml:space="preserve">shared/automationRules.js</w:t>
      </w:r>
      <w:r>
        <w:t xml:space="preserve"> </w:t>
      </w:r>
      <w:r>
        <w:t xml:space="preserve">is imported by the client (</w:t>
      </w:r>
      <w:r>
        <w:rPr>
          <w:rStyle w:val="VerbatimChar"/>
        </w:rPr>
        <w:t xml:space="preserve">../../../shared/...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DynamicForm.jsx</w:t>
      </w:r>
      <w:r>
        <w:t xml:space="preserve">) and</w:t>
      </w:r>
      <w:r>
        <w:t xml:space="preserve"> </w:t>
      </w:r>
      <w:r>
        <w:t xml:space="preserve">by the server’s automation modules (</w:t>
      </w:r>
      <w:r>
        <w:rPr>
          <w:rStyle w:val="VerbatimChar"/>
        </w:rPr>
        <w:t xml:space="preserve">../../../../shared/...</w:t>
      </w:r>
      <w:r>
        <w:t xml:space="preserve">). Both relative</w:t>
      </w:r>
      <w:r>
        <w:t xml:space="preserve"> </w:t>
      </w:r>
      <w:r>
        <w:t xml:space="preserve">paths resolve only if</w:t>
      </w:r>
      <w:r>
        <w:t xml:space="preserve"> </w:t>
      </w:r>
      <w:r>
        <w:rPr>
          <w:rStyle w:val="VerbatimChar"/>
        </w:rPr>
        <w:t xml:space="preserve">shared/</w:t>
      </w:r>
      <w:r>
        <w:t xml:space="preserve"> </w:t>
      </w:r>
      <w:r>
        <w:t xml:space="preserve">sits next to</w:t>
      </w:r>
      <w:r>
        <w:t xml:space="preserve"> </w:t>
      </w:r>
      <w:r>
        <w:rPr>
          <w:rStyle w:val="VerbatimChar"/>
        </w:rPr>
        <w:t xml:space="preserve">/app/client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/app/server</w:t>
      </w:r>
      <w:r>
        <w:t xml:space="preserve">.</w:t>
      </w:r>
      <w:r>
        <w:t xml:space="preserve"> </w:t>
      </w:r>
      <w:r>
        <w:t xml:space="preserve">Delete either copy and the build breaks.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Turnstile site key is a build argument.</w:t>
      </w:r>
      <w:r>
        <w:t xml:space="preserve"> </w:t>
      </w:r>
      <w:r>
        <w:t xml:space="preserve">It is compiled into the JS</w:t>
      </w:r>
      <w:r>
        <w:t xml:space="preserve"> </w:t>
      </w:r>
      <w:r>
        <w:t xml:space="preserve">bundle, so changing it means rebuilding the image — no runtime variable will</w:t>
      </w:r>
      <w:r>
        <w:t xml:space="preserve"> </w:t>
      </w:r>
      <w:r>
        <w:t xml:space="preserve">do it. If it is empty, the widget cannot render on the sign-in page.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EXPOSE 8073</w:t>
      </w:r>
      <w:r>
        <w:rPr>
          <w:b/>
          <w:bCs/>
        </w:rPr>
        <w:t xml:space="preserve"> </w:t>
      </w:r>
      <w:r>
        <w:rPr>
          <w:b/>
          <w:bCs/>
        </w:rPr>
        <w:t xml:space="preserve">is documentation.</w:t>
      </w:r>
      <w:r>
        <w:t xml:space="preserve"> </w:t>
      </w:r>
      <w:r>
        <w:rPr>
          <w:rStyle w:val="VerbatimChar"/>
        </w:rPr>
        <w:t xml:space="preserve">EXPOSE</w:t>
      </w:r>
      <w:r>
        <w:t xml:space="preserve"> </w:t>
      </w:r>
      <w:r>
        <w:t xml:space="preserve">does not publish anything. The</w:t>
      </w:r>
      <w:r>
        <w:t xml:space="preserve"> </w:t>
      </w:r>
      <w:r>
        <w:t xml:space="preserve">port the app listens on is</w:t>
      </w:r>
      <w:r>
        <w:t xml:space="preserve"> </w:t>
      </w:r>
      <w:r>
        <w:rPr>
          <w:rStyle w:val="VerbatimChar"/>
        </w:rPr>
        <w:t xml:space="preserve">PORT</w:t>
      </w:r>
      <w:r>
        <w:t xml:space="preserve"> </w:t>
      </w:r>
      <w:r>
        <w:t xml:space="preserve">from the environment; the host mapping is</w:t>
      </w:r>
      <w:r>
        <w:t xml:space="preserve"> </w:t>
      </w:r>
      <w:r>
        <w:rPr>
          <w:rStyle w:val="VerbatimChar"/>
        </w:rPr>
        <w:t xml:space="preserve">ports:</w:t>
      </w:r>
      <w:r>
        <w:t xml:space="preserve"> </w:t>
      </w:r>
      <w:r>
        <w:t xml:space="preserve">in the compose file. All three are kept at 8073 so nobody has to</w:t>
      </w:r>
      <w:r>
        <w:t xml:space="preserve"> </w:t>
      </w:r>
      <w:r>
        <w:t xml:space="preserve">remember a mapping.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npm ci --omit=dev</w:t>
      </w:r>
      <w:r>
        <w:rPr>
          <w:b/>
          <w:bCs/>
        </w:rPr>
        <w:t xml:space="preserve"> </w:t>
      </w:r>
      <w:r>
        <w:rPr>
          <w:b/>
          <w:bCs/>
        </w:rPr>
        <w:t xml:space="preserve">in the final stage</w:t>
      </w:r>
      <w:r>
        <w:t xml:space="preserve"> </w:t>
      </w:r>
      <w:r>
        <w:t xml:space="preserve">means nodemon and Playwright are</w:t>
      </w:r>
      <w:r>
        <w:t xml:space="preserve"> </w:t>
      </w:r>
      <w:r>
        <w:t xml:space="preserve">not in the image, and</w:t>
      </w:r>
      <w:r>
        <w:t xml:space="preserve"> </w:t>
      </w:r>
      <w:r>
        <w:rPr>
          <w:rStyle w:val="VerbatimChar"/>
        </w:rPr>
        <w:t xml:space="preserve">node --test</w:t>
      </w:r>
      <w:r>
        <w:t xml:space="preserve"> </w:t>
      </w:r>
      <w:r>
        <w:t xml:space="preserve">is not available inside it.</w:t>
      </w:r>
    </w:p>
    <w:p>
      <w:pPr>
        <w:pStyle w:val="FirstParagraph"/>
      </w:pPr>
      <w:r>
        <w:rPr>
          <w:rStyle w:val="VerbatimChar"/>
        </w:rPr>
        <w:t xml:space="preserve">.dockerignore</w:t>
      </w:r>
      <w:r>
        <w:t xml:space="preserve"> </w:t>
      </w:r>
      <w:r>
        <w:t xml:space="preserve">keeps the build context small (roughly 22 MB saved) and keeps</w:t>
      </w:r>
      <w:r>
        <w:t xml:space="preserve"> </w:t>
      </w:r>
      <w:r>
        <w:t xml:space="preserve">secrets out of it:</w:t>
      </w:r>
      <w:r>
        <w:t xml:space="preserve"> </w:t>
      </w:r>
      <w:r>
        <w:rPr>
          <w:rStyle w:val="VerbatimChar"/>
        </w:rPr>
        <w:t xml:space="preserve">node_modules</w:t>
      </w:r>
      <w:r>
        <w:t xml:space="preserve">,</w:t>
      </w:r>
      <w:r>
        <w:t xml:space="preserve"> </w:t>
      </w:r>
      <w:r>
        <w:rPr>
          <w:rStyle w:val="VerbatimChar"/>
        </w:rPr>
        <w:t xml:space="preserve">client/dist</w:t>
      </w:r>
      <w:r>
        <w:t xml:space="preserve">,</w:t>
      </w:r>
      <w:r>
        <w:t xml:space="preserve"> </w:t>
      </w:r>
      <w:r>
        <w:rPr>
          <w:rStyle w:val="VerbatimChar"/>
        </w:rPr>
        <w:t xml:space="preserve">.git</w:t>
      </w:r>
      <w:r>
        <w:t xml:space="preserve">, every</w:t>
      </w:r>
      <w:r>
        <w:t xml:space="preserve"> </w:t>
      </w:r>
      <w:r>
        <w:rPr>
          <w:rStyle w:val="VerbatimChar"/>
        </w:rPr>
        <w:t xml:space="preserve">.env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IMPLEMENTATION-PLAN.md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testing/</w:t>
      </w:r>
      <w:r>
        <w:t xml:space="preserve">,</w:t>
      </w:r>
      <w:r>
        <w:t xml:space="preserve"> </w:t>
      </w:r>
      <w:r>
        <w:rPr>
          <w:rStyle w:val="VerbatimChar"/>
        </w:rPr>
        <w:t xml:space="preserve">backups/</w:t>
      </w:r>
      <w:r>
        <w:t xml:space="preserve">,</w:t>
      </w:r>
      <w:r>
        <w:t xml:space="preserve"> </w:t>
      </w:r>
      <w:r>
        <w:rPr>
          <w:rStyle w:val="VerbatimChar"/>
        </w:rPr>
        <w:t xml:space="preserve">tmp-logs/</w:t>
      </w:r>
      <w:r>
        <w:t xml:space="preserve">,</w:t>
      </w:r>
      <w:r>
        <w:t xml:space="preserve"> </w:t>
      </w:r>
      <w:r>
        <w:rPr>
          <w:rStyle w:val="VerbatimChar"/>
        </w:rPr>
        <w:t xml:space="preserve">docker-compose.yml/yaml/example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.github/</w:t>
      </w:r>
      <w:r>
        <w:t xml:space="preserve">. Nothing excluded is ever</w:t>
      </w:r>
      <w:r>
        <w:t xml:space="preserve"> </w:t>
      </w:r>
      <w:r>
        <w:rPr>
          <w:rStyle w:val="VerbatimChar"/>
        </w:rPr>
        <w:t xml:space="preserve">COPY</w:t>
      </w:r>
      <w:r>
        <w:t xml:space="preserve">ed, so this is about speed and hygiene, not about correctness — except</w:t>
      </w:r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lines, which are about not baking local credentials into a build.</w:t>
      </w:r>
    </w:p>
    <w:p>
      <w:pPr>
        <w:pStyle w:val="BodyText"/>
      </w:pPr>
      <w:r>
        <w:t xml:space="preserve">Known gaps, deliberately left as-is: the image has no</w:t>
      </w:r>
      <w:r>
        <w:t xml:space="preserve"> </w:t>
      </w:r>
      <w:r>
        <w:rPr>
          <w:rStyle w:val="VerbatimChar"/>
        </w:rPr>
        <w:t xml:space="preserve">HEALTHCHECK</w:t>
      </w:r>
      <w:r>
        <w:t xml:space="preserve">, no</w:t>
      </w:r>
      <w:r>
        <w:t xml:space="preserve"> </w:t>
      </w:r>
      <w:r>
        <w:t xml:space="preserve">non-root</w:t>
      </w:r>
      <w:r>
        <w:t xml:space="preserve"> </w:t>
      </w:r>
      <w:r>
        <w:rPr>
          <w:rStyle w:val="VerbatimChar"/>
        </w:rPr>
        <w:t xml:space="preserve">USER</w:t>
      </w:r>
      <w:r>
        <w:t xml:space="preserve">, and no response compression middleware. It works; adding any</w:t>
      </w:r>
      <w:r>
        <w:t xml:space="preserve"> </w:t>
      </w:r>
      <w:r>
        <w:t xml:space="preserve">of the three is an optional improvement, listed at the end.</w:t>
      </w:r>
    </w:p>
    <w:bookmarkEnd w:id="19"/>
    <w:bookmarkStart w:id="22" w:name="build-the-image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Build the image</w:t>
      </w:r>
    </w:p>
    <w:bookmarkStart w:id="20" w:name="X82e3e5769f8fe92e1b8777fcb590d97264e756f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On GitHub Actions (no Docker needed on your laptop)</w:t>
      </w:r>
    </w:p>
    <w:p>
      <w:pPr>
        <w:pStyle w:val="FirstParagraph"/>
      </w:pPr>
      <w:r>
        <w:rPr>
          <w:rStyle w:val="VerbatimChar"/>
        </w:rPr>
        <w:t xml:space="preserve">.github/workflows/docker-image.yml</w:t>
      </w:r>
      <w:r>
        <w:t xml:space="preserve"> </w:t>
      </w:r>
      <w:r>
        <w:t xml:space="preserve">builds and pushes</w:t>
      </w:r>
      <w:r>
        <w:t xml:space="preserve"> </w:t>
      </w:r>
      <w:r>
        <w:rPr>
          <w:rStyle w:val="VerbatimChar"/>
        </w:rPr>
        <w:t xml:space="preserve">syedhamza6265/asset-management-app</w:t>
      </w:r>
      <w:r>
        <w:t xml:space="preserve">. Two triggers: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Tag used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Run workflow</w:t>
            </w:r>
            <w:r>
              <w:t xml:space="preserve"> </w:t>
            </w:r>
            <w:r>
              <w:t xml:space="preserve">(Actions → Build and push Docker image → Run workflow → branch</w:t>
            </w:r>
            <w:r>
              <w:t xml:space="preserve"> </w:t>
            </w:r>
            <w:r>
              <w:rPr>
                <w:rStyle w:val="VerbatimChar"/>
              </w:rPr>
              <w:t xml:space="preserve">master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whatever you type in the</w:t>
            </w:r>
            <w:r>
              <w:t xml:space="preserve"> </w:t>
            </w:r>
            <w:r>
              <w:rPr>
                <w:rStyle w:val="VerbatimChar"/>
              </w:rPr>
              <w:t xml:space="preserve">tag</w:t>
            </w:r>
            <w:r>
              <w:t xml:space="preserve"> </w:t>
            </w:r>
            <w:r>
              <w:t xml:space="preserve">box. The prefilled default is a stale date — type today’s, e.g. </w:t>
            </w:r>
            <w:r>
              <w:rPr>
                <w:rStyle w:val="VerbatimChar"/>
              </w:rPr>
              <w:t xml:space="preserve">release-20261101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Pushing a</w:t>
            </w:r>
            <w:r>
              <w:t xml:space="preserve"> </w:t>
            </w:r>
            <w:r>
              <w:rPr>
                <w:b/>
                <w:bCs/>
              </w:rPr>
              <w:t xml:space="preserve">git tag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git tag release-20261101 &amp;&amp; git push --tags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the git tag name, so git and Docker tags always match</w:t>
            </w:r>
          </w:p>
        </w:tc>
      </w:tr>
    </w:tbl>
    <w:p>
      <w:pPr>
        <w:pStyle w:val="BodyText"/>
      </w:pPr>
      <w:r>
        <w:t xml:space="preserve">Both also publish</w:t>
      </w:r>
      <w:r>
        <w:t xml:space="preserve"> </w:t>
      </w:r>
      <w:r>
        <w:rPr>
          <w:rStyle w:val="VerbatimChar"/>
        </w:rPr>
        <w:t xml:space="preserve">:latest</w:t>
      </w:r>
      <w:r>
        <w:t xml:space="preserve">.</w:t>
      </w:r>
    </w:p>
    <w:p>
      <w:pPr>
        <w:pStyle w:val="BodyText"/>
      </w:pPr>
      <w:r>
        <w:t xml:space="preserve">One-time setup on GitHub: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Kind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Where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Secret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DOCKERHUB_USERNAME</w:t>
            </w:r>
          </w:p>
        </w:tc>
        <w:tc>
          <w:tcPr/>
          <w:p>
            <w:pPr>
              <w:pStyle w:val="Compact"/>
            </w:pPr>
            <w:r>
              <w:t xml:space="preserve">Settings → Secrets and variables → Actions →</w:t>
            </w:r>
            <w:r>
              <w:t xml:space="preserve"> </w:t>
            </w:r>
            <w:r>
              <w:rPr>
                <w:b/>
                <w:bCs/>
              </w:rPr>
              <w:t xml:space="preserve">Secrets</w:t>
            </w:r>
          </w:p>
        </w:tc>
        <w:tc>
          <w:tcPr/>
          <w:p>
            <w:pPr>
              <w:pStyle w:val="Compact"/>
            </w:pPr>
            <w:r>
              <w:t xml:space="preserve">your Docker Hub username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Secret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DOCKERHUB_TOKEN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  <w:tc>
          <w:tcPr/>
          <w:p>
            <w:pPr>
              <w:pStyle w:val="Compact"/>
            </w:pPr>
            <w:r>
              <w:t xml:space="preserve">a Docker Hub</w:t>
            </w:r>
            <w:r>
              <w:t xml:space="preserve"> </w:t>
            </w:r>
            <w:r>
              <w:rPr>
                <w:b/>
                <w:bCs/>
              </w:rPr>
              <w:t xml:space="preserve">access token</w:t>
            </w:r>
            <w:r>
              <w:t xml:space="preserve"> </w:t>
            </w:r>
            <w:r>
              <w:t xml:space="preserve">(not your password). Names may only contain letters, digits and underscores, must start with a letter or underscore, no spaces or dashes — GitHub rejected</w:t>
            </w:r>
            <w:r>
              <w:t xml:space="preserve"> </w:t>
            </w:r>
            <w:r>
              <w:rPr>
                <w:rStyle w:val="VerbatimChar"/>
              </w:rPr>
              <w:t xml:space="preserve">DOCKERHUB-TOKEN</w:t>
            </w:r>
            <w:r>
              <w:t xml:space="preserve">, which is why the name uses an underscore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Variable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VITE_TURNSTILE_SITE_KEY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Variables</w:t>
            </w:r>
            <w:r>
              <w:t xml:space="preserve"> </w:t>
            </w:r>
            <w:r>
              <w:t xml:space="preserve">tab, not Secrets</w:t>
            </w:r>
          </w:p>
        </w:tc>
        <w:tc>
          <w:tcPr/>
          <w:p>
            <w:pPr>
              <w:pStyle w:val="Compact"/>
            </w:pPr>
            <w:r>
              <w:t xml:space="preserve">the public site key. Variables are readable in logs by design; a secret would be masked and unusable as a build arg</w:t>
            </w:r>
          </w:p>
        </w:tc>
      </w:tr>
    </w:tbl>
    <w:p>
      <w:pPr>
        <w:pStyle w:val="BodyText"/>
      </w:pPr>
      <w:r>
        <w:t xml:space="preserve">Notes on the workflow’s choices: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provenance: false</w:t>
      </w:r>
      <w:r>
        <w:t xml:space="preserve"> </w:t>
      </w:r>
      <w:r>
        <w:t xml:space="preserve">— Docker Hub’s own</w:t>
      </w:r>
      <w:r>
        <w:t xml:space="preserve"> </w:t>
      </w:r>
      <w:r>
        <w:rPr>
          <w:rStyle w:val="VerbatimChar"/>
        </w:rPr>
        <w:t xml:space="preserve">docker pull</w:t>
      </w:r>
      <w:r>
        <w:t xml:space="preserve"> </w:t>
      </w:r>
      <w:r>
        <w:t xml:space="preserve">on older engines, and</w:t>
      </w:r>
      <w:r>
        <w:t xml:space="preserve"> </w:t>
      </w:r>
      <w:r>
        <w:t xml:space="preserve">some container runtimes, choke on the OCI attestation manifest that</w:t>
      </w:r>
      <w:r>
        <w:t xml:space="preserve"> </w:t>
      </w:r>
      <w:r>
        <w:t xml:space="preserve">buildx adds by default. Turning it off keeps the tag plainly pullable.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cache-from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cache-to: type=gha</w:t>
      </w:r>
      <w:r>
        <w:t xml:space="preserve"> </w:t>
      </w:r>
      <w:r>
        <w:t xml:space="preserve">— the layer cache lives in GitHub, so a</w:t>
      </w:r>
      <w:r>
        <w:t xml:space="preserve"> </w:t>
      </w:r>
      <w:r>
        <w:t xml:space="preserve">rebuild with unchanged</w:t>
      </w:r>
      <w:r>
        <w:t xml:space="preserve"> </w:t>
      </w:r>
      <w:r>
        <w:rPr>
          <w:rStyle w:val="VerbatimChar"/>
        </w:rPr>
        <w:t xml:space="preserve">package-lock.json</w:t>
      </w:r>
      <w:r>
        <w:t xml:space="preserve"> </w:t>
      </w:r>
      <w:r>
        <w:t xml:space="preserve">files skips</w:t>
      </w:r>
      <w:r>
        <w:t xml:space="preserve"> </w:t>
      </w:r>
      <w:r>
        <w:rPr>
          <w:rStyle w:val="VerbatimChar"/>
        </w:rPr>
        <w:t xml:space="preserve">npm ci</w:t>
      </w:r>
      <w:r>
        <w:t xml:space="preserve">, which is most</w:t>
      </w:r>
      <w:r>
        <w:t xml:space="preserve"> </w:t>
      </w:r>
      <w:r>
        <w:t xml:space="preserve">of the build time.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concurrency: docker-image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cancel-in-progress: false</w:t>
      </w:r>
      <w:r>
        <w:t xml:space="preserve"> </w:t>
      </w:r>
      <w:r>
        <w:t xml:space="preserve">— two queued</w:t>
      </w:r>
      <w:r>
        <w:t xml:space="preserve"> </w:t>
      </w:r>
      <w:r>
        <w:t xml:space="preserve">builds never run at once, and an older one is not cancelled mid-push.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permissions: contents: read</w:t>
      </w:r>
      <w:r>
        <w:t xml:space="preserve"> </w:t>
      </w:r>
      <w:r>
        <w:t xml:space="preserve">— the job needs nothing else.</w:t>
      </w:r>
    </w:p>
    <w:p>
      <w:pPr>
        <w:pStyle w:val="Compact"/>
        <w:numPr>
          <w:ilvl w:val="0"/>
          <w:numId w:val="1002"/>
        </w:numPr>
      </w:pPr>
      <w:r>
        <w:t xml:space="preserve">Pushing anything under</w:t>
      </w:r>
      <w:r>
        <w:t xml:space="preserve"> </w:t>
      </w:r>
      <w:r>
        <w:rPr>
          <w:rStyle w:val="VerbatimChar"/>
        </w:rPr>
        <w:t xml:space="preserve">.github/workflows/</w:t>
      </w:r>
      <w:r>
        <w:t xml:space="preserve"> </w:t>
      </w:r>
      <w:r>
        <w:t xml:space="preserve">requires a credential with the</w:t>
      </w:r>
      <w:r>
        <w:t xml:space="preserve"> </w:t>
      </w:r>
      <w:r>
        <w:rPr>
          <w:rStyle w:val="VerbatimChar"/>
        </w:rPr>
        <w:t xml:space="preserve">workflow</w:t>
      </w:r>
      <w:r>
        <w:t xml:space="preserve"> </w:t>
      </w:r>
      <w:r>
        <w:t xml:space="preserve">scope. A classic PAT with</w:t>
      </w:r>
      <w:r>
        <w:t xml:space="preserve"> </w:t>
      </w:r>
      <w:r>
        <w:rPr>
          <w:rStyle w:val="VerbatimChar"/>
        </w:rPr>
        <w:t xml:space="preserve">repo</w:t>
      </w:r>
      <w:r>
        <w:t xml:space="preserve"> </w:t>
      </w:r>
      <w:r>
        <w:t xml:space="preserve">only gets</w:t>
      </w:r>
      <w:r>
        <w:t xml:space="preserve"> </w:t>
      </w:r>
      <w:r>
        <w:rPr>
          <w:rStyle w:val="VerbatimChar"/>
        </w:rPr>
        <w:t xml:space="preserve">403</w:t>
      </w:r>
      <w:r>
        <w:t xml:space="preserve">, and GitHub</w:t>
      </w:r>
      <w:r>
        <w:t xml:space="preserve"> </w:t>
      </w:r>
      <w:r>
        <w:t xml:space="preserve">silently ignores the change; fine on the web editor, annoying from CLI.</w:t>
      </w:r>
    </w:p>
    <w:bookmarkEnd w:id="20"/>
    <w:bookmarkStart w:id="21" w:name="locally-if-you-have-docker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Locally, if you have Docker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--build-arg</w:t>
      </w:r>
      <w:r>
        <w:rPr>
          <w:rStyle w:val="NormalTok"/>
        </w:rPr>
        <w:t xml:space="preserve"> VITE_TURNSTILE_SITE_KEY=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your-site-key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syedhamza6265/asset-management-app:local .</w:t>
      </w:r>
    </w:p>
    <w:p>
      <w:pPr>
        <w:pStyle w:val="FirstParagraph"/>
      </w:pPr>
      <w:r>
        <w:t xml:space="preserve">Run the same compose file against</w:t>
      </w:r>
      <w:r>
        <w:t xml:space="preserve"> </w:t>
      </w:r>
      <w:r>
        <w:rPr>
          <w:rStyle w:val="VerbatimChar"/>
        </w:rPr>
        <w:t xml:space="preserve">:local</w:t>
      </w:r>
      <w:r>
        <w:t xml:space="preserve"> </w:t>
      </w:r>
      <w:r>
        <w:t xml:space="preserve">to test a change before publishing.</w:t>
      </w:r>
    </w:p>
    <w:bookmarkEnd w:id="21"/>
    <w:bookmarkEnd w:id="22"/>
    <w:bookmarkStart w:id="23" w:name="tag-policy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Tag policy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Tag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release-YYYYMMDD</w:t>
            </w:r>
          </w:p>
        </w:tc>
        <w:tc>
          <w:tcPr/>
          <w:p>
            <w:pPr>
              <w:pStyle w:val="Compact"/>
            </w:pPr>
            <w:r>
              <w:t xml:space="preserve">the dated build</w:t>
            </w:r>
          </w:p>
        </w:tc>
        <w:tc>
          <w:tcPr/>
          <w:p>
            <w:pPr>
              <w:pStyle w:val="Compact"/>
            </w:pPr>
            <w:r>
              <w:t xml:space="preserve">one per release; add a suffix (</w:t>
            </w:r>
            <w:r>
              <w:rPr>
                <w:rStyle w:val="VerbatimChar"/>
              </w:rPr>
              <w:t xml:space="preserve">release-20261101-b</w:t>
            </w:r>
            <w:r>
              <w:t xml:space="preserve">) if you re-build the same day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latest</w:t>
            </w:r>
          </w:p>
        </w:tc>
        <w:tc>
          <w:tcPr/>
          <w:p>
            <w:pPr>
              <w:pStyle w:val="Compact"/>
            </w:pPr>
            <w:r>
              <w:t xml:space="preserve">always the newest build</w:t>
            </w:r>
          </w:p>
        </w:tc>
        <w:tc>
          <w:tcPr/>
          <w:p>
            <w:pPr>
              <w:pStyle w:val="Compact"/>
            </w:pPr>
            <w:r>
              <w:t xml:space="preserve">overwritten by every publish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bookworm-slim</w:t>
            </w:r>
          </w:p>
        </w:tc>
        <w:tc>
          <w:tcPr/>
          <w:p>
            <w:pPr>
              <w:pStyle w:val="Compact"/>
            </w:pPr>
            <w:r>
              <w:t xml:space="preserve">the build the office was running before the dated scheme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never overwrite it.</w:t>
            </w:r>
            <w:r>
              <w:t xml:space="preserve"> </w:t>
            </w:r>
            <w:r>
              <w:t xml:space="preserve">It is the rollback anchor; note its digest (</w:t>
            </w:r>
            <w:r>
              <w:rPr>
                <w:rStyle w:val="VerbatimChar"/>
              </w:rPr>
              <w:t xml:space="preserve">docker images --digests</w:t>
            </w:r>
            <w:r>
              <w:t xml:space="preserve">) and roll back by digest, not by tag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docker-compose.example.yaml</w:t>
      </w:r>
      <w:r>
        <w:t xml:space="preserve"> </w:t>
      </w:r>
      <w:r>
        <w:t xml:space="preserve">still points at</w:t>
      </w:r>
      <w:r>
        <w:t xml:space="preserve"> </w:t>
      </w:r>
      <w:r>
        <w:rPr>
          <w:rStyle w:val="VerbatimChar"/>
        </w:rPr>
        <w:t xml:space="preserve">bookworm-slim</w:t>
      </w:r>
      <w:r>
        <w:t xml:space="preserve">. Change</w:t>
      </w:r>
      <w:r>
        <w:t xml:space="preserve"> </w:t>
      </w:r>
      <w:r>
        <w:rPr>
          <w:rStyle w:val="VerbatimChar"/>
        </w:rPr>
        <w:t xml:space="preserve">image:</w:t>
      </w:r>
      <w:r>
        <w:t xml:space="preserve"> </w:t>
      </w:r>
      <w:r>
        <w:t xml:space="preserve">to the dated tag when you deploy, so the running version is recorded in the</w:t>
      </w:r>
      <w:r>
        <w:t xml:space="preserve"> </w:t>
      </w:r>
      <w:r>
        <w:t xml:space="preserve">compose file on the server.</w:t>
      </w:r>
    </w:p>
    <w:bookmarkEnd w:id="23"/>
    <w:bookmarkStart w:id="24" w:name="the-compose-file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The compose file</w:t>
      </w:r>
    </w:p>
    <w:p>
      <w:pPr>
        <w:pStyle w:val="FirstParagraph"/>
      </w:pPr>
      <w:r>
        <w:rPr>
          <w:rStyle w:val="VerbatimChar"/>
        </w:rPr>
        <w:t xml:space="preserve">docker-compose.example.yaml</w:t>
      </w:r>
      <w:r>
        <w:t xml:space="preserve"> </w:t>
      </w:r>
      <w:r>
        <w:t xml:space="preserve">is the template; the real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is</w:t>
      </w:r>
      <w:r>
        <w:t xml:space="preserve"> </w:t>
      </w:r>
      <w:r>
        <w:t xml:space="preserve">gitignored (as are</w:t>
      </w:r>
      <w:r>
        <w:t xml:space="preserve"> </w:t>
      </w:r>
      <w:r>
        <w:rPr>
          <w:rStyle w:val="VerbatimChar"/>
        </w:rPr>
        <w:t xml:space="preserve">docker-compose.yaml</w:t>
      </w:r>
      <w:r>
        <w:t xml:space="preserve">,</w:t>
      </w:r>
      <w:r>
        <w:t xml:space="preserve"> </w:t>
      </w:r>
      <w:r>
        <w:rPr>
          <w:rStyle w:val="VerbatimChar"/>
        </w:rPr>
        <w:t xml:space="preserve">backups/</w:t>
      </w:r>
      <w:r>
        <w:t xml:space="preserve"> </w:t>
      </w:r>
      <w:r>
        <w:t xml:space="preserve">and every</w:t>
      </w:r>
      <w:r>
        <w:t xml:space="preserve"> </w:t>
      </w:r>
      <w:r>
        <w:rPr>
          <w:rStyle w:val="VerbatimChar"/>
        </w:rPr>
        <w:t xml:space="preserve">.env</w:t>
      </w:r>
      <w:r>
        <w:t xml:space="preserve">), so it</w:t>
      </w:r>
      <w:r>
        <w:t xml:space="preserve"> </w:t>
      </w:r>
      <w:r>
        <w:t xml:space="preserve">lives only on the server. Copy the example, fill the values, keep it next to</w:t>
      </w:r>
      <w:r>
        <w:t xml:space="preserve"> </w:t>
      </w:r>
      <w:r>
        <w:t xml:space="preserve">nothing else — there is no bundled MySQL service.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Value in the template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syedhamza6265/asset-management-app:bookworm-slim</w:t>
            </w:r>
          </w:p>
        </w:tc>
        <w:tc>
          <w:tcPr/>
          <w:p>
            <w:pPr>
              <w:pStyle w:val="Compact"/>
            </w:pPr>
            <w:r>
              <w:t xml:space="preserve">set to your dated tag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container_name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asset-management-app</w:t>
            </w:r>
          </w:p>
        </w:tc>
        <w:tc>
          <w:tcPr/>
          <w:p>
            <w:pPr>
              <w:pStyle w:val="Compact"/>
            </w:pPr>
            <w:r>
              <w:t xml:space="preserve">makes</w:t>
            </w:r>
            <w:r>
              <w:t xml:space="preserve"> </w:t>
            </w:r>
            <w:r>
              <w:rPr>
                <w:rStyle w:val="VerbatimChar"/>
              </w:rPr>
              <w:t xml:space="preserve">docker logs asset-management-app</w:t>
            </w:r>
            <w:r>
              <w:t xml:space="preserve"> </w:t>
            </w:r>
            <w:r>
              <w:t xml:space="preserve">work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restart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unless-stopped</w:t>
            </w:r>
          </w:p>
        </w:tc>
        <w:tc>
          <w:tcPr/>
          <w:p>
            <w:pPr>
              <w:pStyle w:val="Compact"/>
            </w:pPr>
            <w:r>
              <w:t xml:space="preserve">survives restarts and crashes; a manual</w:t>
            </w:r>
            <w:r>
              <w:t xml:space="preserve"> </w:t>
            </w:r>
            <w:r>
              <w:rPr>
                <w:rStyle w:val="VerbatimChar"/>
              </w:rPr>
              <w:t xml:space="preserve">docker stop</w:t>
            </w:r>
            <w:r>
              <w:t xml:space="preserve"> </w:t>
            </w:r>
            <w:r>
              <w:t xml:space="preserve">stays stopped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ports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"8073:8073"</w:t>
            </w:r>
          </w:p>
        </w:tc>
        <w:tc>
          <w:tcPr/>
          <w:p>
            <w:pPr>
              <w:pStyle w:val="Compact"/>
            </w:pPr>
            <w:r>
              <w:t xml:space="preserve">host:container. Change both together unless you have a reason</w:t>
            </w:r>
          </w:p>
        </w:tc>
      </w:tr>
    </w:tbl>
    <w:p>
      <w:pPr>
        <w:pStyle w:val="BodyText"/>
      </w:pPr>
      <w:r>
        <w:t xml:space="preserve">Environment values, with the required ones first: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Default if absent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DB_HOST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DB_NAME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DB_USER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DB_PASSWORD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refuses to start</w:t>
            </w:r>
          </w:p>
        </w:tc>
        <w:tc>
          <w:tcPr/>
          <w:p>
            <w:pPr>
              <w:pStyle w:val="Compact"/>
            </w:pPr>
            <w:r>
              <w:t xml:space="preserve">MySQL coordinates.</w:t>
            </w:r>
            <w:r>
              <w:t xml:space="preserve"> </w:t>
            </w:r>
            <w:r>
              <w:rPr>
                <w:rStyle w:val="VerbatimChar"/>
              </w:rPr>
              <w:t xml:space="preserve">DB_PORT</w:t>
            </w:r>
            <w:r>
              <w:t xml:space="preserve"> </w:t>
            </w:r>
            <w:r>
              <w:t xml:space="preserve">defaults to 3306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SESSION_SECRET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  <w:r>
              <w:t xml:space="preserve"> </w:t>
            </w:r>
            <w:r>
              <w:t xml:space="preserve">(32+ characters)</w:t>
            </w:r>
          </w:p>
        </w:tc>
        <w:tc>
          <w:tcPr/>
          <w:p>
            <w:pPr>
              <w:pStyle w:val="Compact"/>
            </w:pPr>
            <w:r>
              <w:t xml:space="preserve">refuses to start</w:t>
            </w:r>
          </w:p>
        </w:tc>
        <w:tc>
          <w:tcPr/>
          <w:p>
            <w:pPr>
              <w:pStyle w:val="Compact"/>
            </w:pPr>
            <w:r>
              <w:t xml:space="preserve">signs the session cookie. Changing it signs everyone out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FRONTEND_URL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the CORS/CSRF origin. Must be the exact origin users type, e.g. </w:t>
            </w:r>
            <w:r>
              <w:rPr>
                <w:rStyle w:val="VerbatimChar"/>
              </w:rPr>
              <w:t xml:space="preserve">http://192.168.1.20:8073</w:t>
            </w:r>
            <w:r>
              <w:t xml:space="preserve">; a mismatch means the browser blocks every write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PORT</w:t>
            </w:r>
          </w:p>
        </w:tc>
        <w:tc>
          <w:tcPr/>
          <w:p>
            <w:pPr>
              <w:pStyle w:val="Compact"/>
            </w:pPr>
            <w:r>
              <w:t xml:space="preserve">recommended</w:t>
            </w:r>
          </w:p>
        </w:tc>
        <w:tc>
          <w:tcPr/>
          <w:p>
            <w:pPr>
              <w:pStyle w:val="Compact"/>
            </w:pPr>
            <w:r>
              <w:t xml:space="preserve">3000</w:t>
            </w:r>
          </w:p>
        </w:tc>
        <w:tc>
          <w:tcPr/>
          <w:p>
            <w:pPr>
              <w:pStyle w:val="Compact"/>
            </w:pPr>
            <w:r>
              <w:t xml:space="preserve">the port the process listens 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HOST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0.0.0.0</w:t>
            </w:r>
          </w:p>
        </w:tc>
        <w:tc>
          <w:tcPr/>
          <w:p>
            <w:pPr>
              <w:pStyle w:val="Compact"/>
            </w:pPr>
            <w:r>
              <w:t xml:space="preserve">inside a container leave as-is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NODE_ENV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development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production</w:t>
            </w:r>
            <w:r>
              <w:t xml:space="preserve"> </w:t>
            </w:r>
            <w:r>
              <w:t xml:space="preserve">turns on the SPA-safe caching and hides stack 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TURNSTILE_SITE_KEY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TURNSTILE_SECRET_KEY</w:t>
            </w:r>
          </w:p>
        </w:tc>
        <w:tc>
          <w:tcPr/>
          <w:p>
            <w:pPr>
              <w:pStyle w:val="Compact"/>
            </w:pPr>
            <w:r>
              <w:t xml:space="preserve">only if Turnstile is used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server-side verification keys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SESSION_MAX_AGE_MS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86400000 (24 h)</w:t>
            </w:r>
          </w:p>
        </w:tc>
        <w:tc>
          <w:tcPr/>
          <w:p>
            <w:pPr>
              <w:pStyle w:val="Compact"/>
            </w:pPr>
            <w:r>
              <w:t xml:space="preserve">session lifetime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SMTP_ENCRYPTION_KEY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 before saving an SMTP password</w:t>
            </w:r>
            <w:r>
              <w:t xml:space="preserve"> </w:t>
            </w:r>
            <w:r>
              <w:t xml:space="preserve">(32+ characters)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AES-256-GCM key for the stored password. Changing it makes the stored password unreadable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EMAIL_WORKER_ENABLED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  <w:r>
              <w:t xml:space="preserve"> </w:t>
            </w:r>
            <w:r>
              <w:t xml:space="preserve">still queues rows but sends nothing — the safe switch during an incident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EMAIL_WORKER_INTERVAL_MS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15000</w:t>
            </w:r>
          </w:p>
        </w:tc>
        <w:tc>
          <w:tcPr/>
          <w:p>
            <w:pPr>
              <w:pStyle w:val="Compact"/>
            </w:pPr>
            <w:r>
              <w:t xml:space="preserve">how often the worker wakes 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EMAIL_MAX_ATTEMPTS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after this a send is marked</w:t>
            </w:r>
            <w:r>
              <w:t xml:space="preserve"> </w:t>
            </w:r>
            <w:r>
              <w:rPr>
                <w:rStyle w:val="VerbatimChar"/>
              </w:rPr>
              <w:t xml:space="preserve">failed</w:t>
            </w:r>
            <w:r>
              <w:t xml:space="preserve"> </w:t>
            </w:r>
            <w:r>
              <w:t xml:space="preserve">permanently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IP_ACCESS_ENFORCE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break-glass. Set</w:t>
            </w:r>
            <w:r>
              <w:t xml:space="preserve"> </w:t>
            </w:r>
            <w:r>
              <w:rPr>
                <w:rStyle w:val="VerbatimChar"/>
              </w:rPr>
              <w:t xml:space="preserve">"false"</w:t>
            </w:r>
            <w:r>
              <w:t xml:space="preserve"> </w:t>
            </w:r>
            <w:r>
              <w:t xml:space="preserve">and recreate the container if an allowlist mistake locks every admin out, fix the list in Settings, then set it back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IP_ACCESS_TRUSTED_PROXIES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''</w:t>
            </w:r>
          </w:p>
        </w:tc>
        <w:tc>
          <w:tcPr/>
          <w:p>
            <w:pPr>
              <w:pStyle w:val="Compact"/>
            </w:pPr>
            <w:r>
              <w:t xml:space="preserve">addresses of the reverse proxy in front of the app (</w:t>
            </w:r>
            <w:r>
              <w:rPr>
                <w:rStyle w:val="VerbatimChar"/>
              </w:rPr>
              <w:t xml:space="preserve">nginx</w:t>
            </w:r>
            <w:r>
              <w:t xml:space="preserve"> </w:t>
            </w:r>
            <w:r>
              <w:t xml:space="preserve">machine, plus the Docker bridge gateway</w:t>
            </w:r>
            <w:r>
              <w:t xml:space="preserve"> </w:t>
            </w:r>
            <w:r>
              <w:rPr>
                <w:rStyle w:val="VerbatimChar"/>
              </w:rPr>
              <w:t xml:space="preserve">172.17.0.1</w:t>
            </w:r>
            <w:r>
              <w:t xml:space="preserve"> </w:t>
            </w:r>
            <w:r>
              <w:t xml:space="preserve">when a port is published). Empty means the app is reached directly, and then the allowlist compares the socket address. See</w:t>
            </w:r>
            <w:r>
              <w:t xml:space="preserve"> </w:t>
            </w:r>
            <w:r>
              <w:t xml:space="preserve">“Real client IPs and the allowlist”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SESSION_SECRET</w:t>
      </w:r>
      <w:r>
        <w:t xml:space="preserve">,</w:t>
      </w:r>
      <w:r>
        <w:t xml:space="preserve"> </w:t>
      </w:r>
      <w:r>
        <w:rPr>
          <w:rStyle w:val="VerbatimChar"/>
        </w:rPr>
        <w:t xml:space="preserve">SMTP_ENCRYPTION_KEY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DB_PASSWORD</w:t>
      </w:r>
      <w:r>
        <w:t xml:space="preserve"> </w:t>
      </w:r>
      <w:r>
        <w:t xml:space="preserve">are secrets. Keep</w:t>
      </w:r>
      <w:r>
        <w:t xml:space="preserve"> </w:t>
      </w:r>
      <w:r>
        <w:t xml:space="preserve">them in the compose file only if its permissions make that acceptable</w:t>
      </w:r>
      <w:r>
        <w:t xml:space="preserve"> </w:t>
      </w:r>
      <w:r>
        <w:t xml:space="preserve">(</w:t>
      </w:r>
      <w:r>
        <w:rPr>
          <w:rStyle w:val="VerbatimChar"/>
        </w:rPr>
        <w:t xml:space="preserve">chmod 600</w:t>
      </w:r>
      <w:r>
        <w:t xml:space="preserve">), or move them to a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next to the compose file — either way</w:t>
      </w:r>
      <w:r>
        <w:t xml:space="preserve"> </w:t>
      </w:r>
      <w:r>
        <w:t xml:space="preserve">they never enter git, and never get printed into a screenshot or a chat.</w:t>
      </w:r>
    </w:p>
    <w:bookmarkEnd w:id="24"/>
    <w:bookmarkStart w:id="25" w:name="first-deploy-on-a-machine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First deploy on a machine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MySQL.</w:t>
      </w:r>
      <w:r>
        <w:t xml:space="preserve"> </w:t>
      </w:r>
      <w:r>
        <w:t xml:space="preserve">Create the database (</w:t>
      </w:r>
      <w:r>
        <w:rPr>
          <w:rStyle w:val="VerbatimChar"/>
        </w:rPr>
        <w:t xml:space="preserve">utf8mb4</w:t>
      </w:r>
      <w:r>
        <w:t xml:space="preserve">,</w:t>
      </w:r>
      <w:r>
        <w:t xml:space="preserve"> </w:t>
      </w:r>
      <w:r>
        <w:rPr>
          <w:rStyle w:val="VerbatimChar"/>
        </w:rPr>
        <w:t xml:space="preserve">utf8mb4_unicode_ci</w:t>
      </w:r>
      <w:r>
        <w:t xml:space="preserve">) and a user</w:t>
      </w:r>
      <w:r>
        <w:t xml:space="preserve"> </w:t>
      </w:r>
      <w:r>
        <w:t xml:space="preserve">that can reach it from the container’s network. Confirm the host is</w:t>
      </w:r>
      <w:r>
        <w:t xml:space="preserve"> </w:t>
      </w:r>
      <w:r>
        <w:t xml:space="preserve">reachable from a container, not only from the host itself.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Compose.</w:t>
      </w:r>
      <w:r>
        <w:t xml:space="preserve"> </w:t>
      </w:r>
      <w:r>
        <w:t xml:space="preserve">Copy</w:t>
      </w:r>
      <w:r>
        <w:t xml:space="preserve"> </w:t>
      </w:r>
      <w:r>
        <w:rPr>
          <w:rStyle w:val="VerbatimChar"/>
        </w:rPr>
        <w:t xml:space="preserve">docker-compose.example.yaml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, set</w:t>
      </w:r>
      <w:r>
        <w:t xml:space="preserve"> </w:t>
      </w:r>
      <w:r>
        <w:rPr>
          <w:rStyle w:val="VerbatimChar"/>
        </w:rPr>
        <w:t xml:space="preserve">image:</w:t>
      </w:r>
      <w:r>
        <w:t xml:space="preserve"> </w:t>
      </w:r>
      <w:r>
        <w:t xml:space="preserve">to the tag you want, fill the table above.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Start.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pull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asset-management-app</w:t>
      </w:r>
    </w:p>
    <w:p>
      <w:pPr>
        <w:numPr>
          <w:ilvl w:val="0"/>
          <w:numId w:val="1000"/>
        </w:numPr>
      </w:pPr>
      <w:r>
        <w:t xml:space="preserve">At boot the server connects, creates</w:t>
      </w:r>
      <w:r>
        <w:t xml:space="preserve"> </w:t>
      </w:r>
      <w:r>
        <w:rPr>
          <w:rStyle w:val="VerbatimChar"/>
        </w:rPr>
        <w:t xml:space="preserve">schema_migrations</w:t>
      </w:r>
      <w:r>
        <w:t xml:space="preserve"> </w:t>
      </w:r>
      <w:r>
        <w:t xml:space="preserve">if needed, applies</w:t>
      </w:r>
      <w:r>
        <w:t xml:space="preserve"> </w:t>
      </w:r>
      <w:r>
        <w:t xml:space="preserve">every unapplied migration in filename order, and only then starts listening.</w:t>
      </w:r>
      <w:r>
        <w:t xml:space="preserve"> </w:t>
      </w:r>
      <w:r>
        <w:t xml:space="preserve">Watch for</w:t>
      </w:r>
      <w:r>
        <w:t xml:space="preserve"> </w:t>
      </w:r>
      <w:r>
        <w:t xml:space="preserve">“Applied migration …”</w:t>
      </w:r>
      <w:r>
        <w:t xml:space="preserve"> </w:t>
      </w:r>
      <w:r>
        <w:t xml:space="preserve">lines and then</w:t>
      </w:r>
      <w:r>
        <w:t xml:space="preserve"> </w:t>
      </w:r>
      <w:r>
        <w:rPr>
          <w:rStyle w:val="VerbatimChar"/>
        </w:rPr>
        <w:t xml:space="preserve">API listening on http://0.0.0.0:8073</w:t>
      </w:r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Health.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http://localhost:8073/health</w:t>
      </w:r>
    </w:p>
    <w:p>
      <w:pPr>
        <w:numPr>
          <w:ilvl w:val="0"/>
          <w:numId w:val="1000"/>
        </w:numPr>
      </w:pPr>
      <w:r>
        <w:t xml:space="preserve">Expect</w:t>
      </w:r>
      <w:r>
        <w:t xml:space="preserve"> </w:t>
      </w:r>
      <w:r>
        <w:rPr>
          <w:rStyle w:val="VerbatimChar"/>
        </w:rPr>
        <w:t xml:space="preserve">{"success":true,"data":{"status":"ok"}}</w:t>
      </w:r>
      <w:r>
        <w:t xml:space="preserve">.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is deliberately</w:t>
      </w:r>
      <w:r>
        <w:t xml:space="preserve"> </w:t>
      </w:r>
      <w:r>
        <w:t xml:space="preserve">exempt from the IP allowlist gate so monitoring still works.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Set up the admin.</w:t>
      </w:r>
      <w:r>
        <w:t xml:space="preserve"> </w:t>
      </w:r>
      <w:r>
        <w:t xml:space="preserve">Open</w:t>
      </w:r>
      <w:r>
        <w:t xml:space="preserve"> </w:t>
      </w:r>
      <w:r>
        <w:rPr>
          <w:rStyle w:val="VerbatimChar"/>
        </w:rPr>
        <w:t xml:space="preserve">http://&lt;host-ip&gt;:8073</w:t>
      </w:r>
      <w:r>
        <w:t xml:space="preserve"> </w:t>
      </w:r>
      <w:r>
        <w:t xml:space="preserve">and complete the one-time</w:t>
      </w:r>
      <w:r>
        <w:t xml:space="preserve"> </w:t>
      </w:r>
      <w:r>
        <w:t xml:space="preserve">setup screen. If the app is already in use, skip this — you are restoring an</w:t>
      </w:r>
      <w:r>
        <w:t xml:space="preserve"> </w:t>
      </w:r>
      <w:r>
        <w:t xml:space="preserve">existing database, not creating a new one.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Settings.</w:t>
      </w:r>
      <w:r>
        <w:t xml:space="preserve"> </w:t>
      </w:r>
      <w:r>
        <w:t xml:space="preserve">In the app: SMTP (then</w:t>
      </w:r>
      <w:r>
        <w:t xml:space="preserve"> </w:t>
      </w:r>
      <w:r>
        <w:t xml:space="preserve">“Test connection”</w:t>
      </w:r>
      <w:r>
        <w:t xml:space="preserve"> </w:t>
      </w:r>
      <w:r>
        <w:t xml:space="preserve">and</w:t>
      </w:r>
      <w:r>
        <w:t xml:space="preserve"> </w:t>
      </w:r>
      <w:r>
        <w:t xml:space="preserve">“Send test email”</w:t>
      </w:r>
      <w:r>
        <w:t xml:space="preserve">), Turnstile, branding, Quick Entry, and last the IP</w:t>
      </w:r>
      <w:r>
        <w:t xml:space="preserve"> </w:t>
      </w:r>
      <w:r>
        <w:t xml:space="preserve">allowlist.</w:t>
      </w:r>
    </w:p>
    <w:bookmarkEnd w:id="25"/>
    <w:bookmarkStart w:id="26" w:name="deploying-a-new-version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Deploying a new version</w:t>
      </w:r>
    </w:p>
    <w:p>
      <w:pPr>
        <w:pStyle w:val="FirstParagraph"/>
      </w:pPr>
      <w:r>
        <w:t xml:space="preserve">Order matters, because the migration runner will not roll back.</w:t>
      </w:r>
    </w:p>
    <w:p>
      <w:pPr>
        <w:pStyle w:val="SourceCode"/>
      </w:pPr>
      <w:r>
        <w:rPr>
          <w:rStyle w:val="CommentTok"/>
        </w:rPr>
        <w:t xml:space="preserve"># 1. back up first, always</w:t>
      </w:r>
      <w:r>
        <w:br/>
      </w:r>
      <w:r>
        <w:rPr>
          <w:rStyle w:val="ExtensionTok"/>
        </w:rPr>
        <w:t xml:space="preserve">mysqldump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db-host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-P 3306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-p </w:t>
      </w:r>
      <w:r>
        <w:rPr>
          <w:rStyle w:val="AttributeTok"/>
        </w:rPr>
        <w:t xml:space="preserve">--single-transaction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--routines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--triggers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db-name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backups/pre-deploy-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+%F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.sql</w:t>
      </w:r>
      <w:r>
        <w:br/>
      </w:r>
      <w:r>
        <w:br/>
      </w:r>
      <w:r>
        <w:rPr>
          <w:rStyle w:val="CommentTok"/>
        </w:rPr>
        <w:t xml:space="preserve"># 2. confirm the dump is sane (it should list your tables)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 TABLE"</w:t>
      </w:r>
      <w:r>
        <w:rPr>
          <w:rStyle w:val="NormalTok"/>
        </w:rPr>
        <w:t xml:space="preserve"> backups/pre-deploy-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.sql</w:t>
      </w:r>
      <w:r>
        <w:br/>
      </w:r>
      <w:r>
        <w:br/>
      </w:r>
      <w:r>
        <w:rPr>
          <w:rStyle w:val="CommentTok"/>
        </w:rPr>
        <w:t xml:space="preserve"># 3. publish the image (GitHub Actions, or docker build locally)</w:t>
      </w:r>
      <w:r>
        <w:br/>
      </w:r>
      <w:r>
        <w:br/>
      </w:r>
      <w:r>
        <w:rPr>
          <w:rStyle w:val="CommentTok"/>
        </w:rPr>
        <w:t xml:space="preserve"># 4. on the server: point compose at the new tag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pull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recreates the container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asset-management-app   </w:t>
      </w:r>
      <w:r>
        <w:rPr>
          <w:rStyle w:val="CommentTok"/>
        </w:rPr>
        <w:t xml:space="preserve"># watch the migration lines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http://localhost:8073/health</w:t>
      </w:r>
    </w:p>
    <w:p>
      <w:pPr>
        <w:pStyle w:val="FirstParagraph"/>
      </w:pPr>
      <w:r>
        <w:t xml:space="preserve">Then check the app itself: sign in, open a type, add one test record and delete</w:t>
      </w:r>
      <w:r>
        <w:t xml:space="preserve"> </w:t>
      </w:r>
      <w:r>
        <w:t xml:space="preserve">it, and look at Email History. Tell users to hard-refresh once — the service</w:t>
      </w:r>
      <w:r>
        <w:t xml:space="preserve"> </w:t>
      </w:r>
      <w:r>
        <w:t xml:space="preserve">worker keeps the old shell until the new one is fetched.</w:t>
      </w:r>
    </w:p>
    <w:p>
      <w:pPr>
        <w:pStyle w:val="BodyText"/>
      </w:pPr>
      <w:r>
        <w:t xml:space="preserve">Roll back by putting the previous tag (or better, the recorded digest) back in</w:t>
      </w:r>
      <w:r>
        <w:t xml:space="preserve"> </w:t>
      </w:r>
      <w:r>
        <w:rPr>
          <w:rStyle w:val="VerbatimChar"/>
        </w:rPr>
        <w:t xml:space="preserve">image:</w:t>
      </w:r>
      <w:r>
        <w:t xml:space="preserve"> </w:t>
      </w:r>
      <w:r>
        <w:t xml:space="preserve">and re-creating. If the new version had already applied a migration,</w:t>
      </w:r>
      <w:r>
        <w:t xml:space="preserve"> </w:t>
      </w:r>
      <w:r>
        <w:t xml:space="preserve">rolling back the container does not undo the schema; the app tolerates extra</w:t>
      </w:r>
      <w:r>
        <w:t xml:space="preserve"> </w:t>
      </w:r>
      <w:r>
        <w:t xml:space="preserve">columns and tables, so a rollback is usually still safe — but if the migration</w:t>
      </w:r>
      <w:r>
        <w:t xml:space="preserve"> </w:t>
      </w:r>
      <w:r>
        <w:t xml:space="preserve">changed data (a field-type migration, for example), restoring the dump is the</w:t>
      </w:r>
      <w:r>
        <w:t xml:space="preserve"> </w:t>
      </w:r>
      <w:r>
        <w:t xml:space="preserve">correct move:</w:t>
      </w:r>
    </w:p>
    <w:p>
      <w:pPr>
        <w:pStyle w:val="SourceCode"/>
      </w:pPr>
      <w:r>
        <w:rPr>
          <w:rStyle w:val="ExtensionTok"/>
        </w:rPr>
        <w:t xml:space="preserve">mysql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db-host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-u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db-name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backups/pre-deploy-2026-11-01.sql</w:t>
      </w:r>
    </w:p>
    <w:bookmarkEnd w:id="26"/>
    <w:bookmarkStart w:id="27" w:name="X17771c1cb373618220cae76b7acc44729efe084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Migrations on restart: what actually happens</w:t>
      </w:r>
    </w:p>
    <w:p>
      <w:pPr>
        <w:pStyle w:val="FirstParagraph"/>
      </w:pPr>
      <w:r>
        <w:t xml:space="preserve">This was measured on a copy of real data, twice, and the result is what you</w:t>
      </w:r>
      <w:r>
        <w:t xml:space="preserve"> </w:t>
      </w:r>
      <w:r>
        <w:t xml:space="preserve">should expect in an office with unreliable power.</w:t>
      </w:r>
    </w:p>
    <w:p>
      <w:pPr>
        <w:numPr>
          <w:ilvl w:val="0"/>
          <w:numId w:val="1004"/>
        </w:numPr>
      </w:pPr>
      <w:r>
        <w:t xml:space="preserve">The runner reads</w:t>
      </w:r>
      <w:r>
        <w:t xml:space="preserve"> </w:t>
      </w:r>
      <w:r>
        <w:rPr>
          <w:rStyle w:val="VerbatimChar"/>
        </w:rPr>
        <w:t xml:space="preserve">server/migrations/*.sql</w:t>
      </w:r>
      <w:r>
        <w:t xml:space="preserve"> </w:t>
      </w:r>
      <w:r>
        <w:t xml:space="preserve">in filename order and, for each</w:t>
      </w:r>
      <w:r>
        <w:t xml:space="preserve"> </w:t>
      </w:r>
      <w:r>
        <w:t xml:space="preserve">file, checks</w:t>
      </w:r>
      <w:r>
        <w:t xml:space="preserve"> </w:t>
      </w:r>
      <w:r>
        <w:rPr>
          <w:rStyle w:val="VerbatimChar"/>
        </w:rPr>
        <w:t xml:space="preserve">SELECT id FROM schema_migrations WHERE name = ? LIMIT 1</w:t>
      </w:r>
      <w:r>
        <w:t xml:space="preserve">. If a</w:t>
      </w:r>
      <w:r>
        <w:t xml:space="preserve"> </w:t>
      </w:r>
      <w:r>
        <w:t xml:space="preserve">row exists, the file is skipped entirely. A row is inserted</w:t>
      </w:r>
      <w:r>
        <w:t xml:space="preserve"> </w:t>
      </w:r>
      <w:r>
        <w:rPr>
          <w:b/>
          <w:bCs/>
        </w:rPr>
        <w:t xml:space="preserve">only after the</w:t>
      </w:r>
      <w:r>
        <w:rPr>
          <w:b/>
          <w:bCs/>
        </w:rPr>
        <w:t xml:space="preserve"> </w:t>
      </w:r>
      <w:r>
        <w:rPr>
          <w:b/>
          <w:bCs/>
        </w:rPr>
        <w:t xml:space="preserve">file succeeds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So a container restart, a crash, a</w:t>
      </w:r>
      <w:r>
        <w:t xml:space="preserve"> </w:t>
      </w:r>
      <w:r>
        <w:rPr>
          <w:rStyle w:val="VerbatimChar"/>
        </w:rPr>
        <w:t xml:space="preserve">docker compose up -d</w:t>
      </w:r>
      <w:r>
        <w:t xml:space="preserve">, or a power cut</w:t>
      </w:r>
      <w:r>
        <w:t xml:space="preserve"> </w:t>
      </w:r>
      <w:r>
        <w:t xml:space="preserve">that brings the machine back all replay the folder but apply nothing that is</w:t>
      </w:r>
      <w:r>
        <w:t xml:space="preserve"> </w:t>
      </w:r>
      <w:r>
        <w:t xml:space="preserve">already recorded. Existing data is untouched. Repeated boots are normal and</w:t>
      </w:r>
      <w:r>
        <w:t xml:space="preserve"> </w:t>
      </w:r>
      <w:r>
        <w:t xml:space="preserve">harmless.</w:t>
      </w:r>
    </w:p>
    <w:p>
      <w:pPr>
        <w:numPr>
          <w:ilvl w:val="0"/>
          <w:numId w:val="1004"/>
        </w:numPr>
      </w:pPr>
      <w:r>
        <w:t xml:space="preserve">The one hazard: MySQL commits DDL automatically, so a file that is halfway</w:t>
      </w:r>
      <w:r>
        <w:t xml:space="preserve"> </w:t>
      </w:r>
      <w:r>
        <w:t xml:space="preserve">through when power is lost is not recorded. The next boot replays the whole</w:t>
      </w:r>
      <w:r>
        <w:t xml:space="preserve"> </w:t>
      </w:r>
      <w:r>
        <w:t xml:space="preserve">file, and an unguarded</w:t>
      </w:r>
      <w:r>
        <w:t xml:space="preserve"> </w:t>
      </w:r>
      <w:r>
        <w:rPr>
          <w:rStyle w:val="VerbatimChar"/>
        </w:rPr>
        <w:t xml:space="preserve">ALTER TABLE … ADD COLUMN</w:t>
      </w:r>
      <w:r>
        <w:t xml:space="preserve"> </w:t>
      </w:r>
      <w:r>
        <w:t xml:space="preserve">then fails with</w:t>
      </w:r>
      <w:r>
        <w:t xml:space="preserve"> </w:t>
      </w:r>
      <w:r>
        <w:rPr>
          <w:rStyle w:val="VerbatimChar"/>
        </w:rPr>
        <w:t xml:space="preserve">ER_DUP_FIELDNAME</w:t>
      </w:r>
      <w:r>
        <w:t xml:space="preserve">, which stops boot — a restart loop, not data loss. Fix it</w:t>
      </w:r>
      <w:r>
        <w:t xml:space="preserve"> </w:t>
      </w:r>
      <w:r>
        <w:t xml:space="preserve">by inserting the missing ledger row by hand and letting the container</w:t>
      </w:r>
      <w:r>
        <w:t xml:space="preserve"> </w:t>
      </w:r>
      <w:r>
        <w:t xml:space="preserve">restart: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schema_migrations (name)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'017_the_half_applied_file.sql'</w:t>
      </w:r>
      <w:r>
        <w:rPr>
          <w:rStyle w:val="NormalTok"/>
        </w:rPr>
        <w:t xml:space="preserve">);</w:t>
      </w:r>
    </w:p>
    <w:p>
      <w:pPr>
        <w:numPr>
          <w:ilvl w:val="0"/>
          <w:numId w:val="1000"/>
        </w:numPr>
      </w:pPr>
      <w:r>
        <w:t xml:space="preserve">Newer migrations avoid the trap by guarding</w:t>
      </w:r>
      <w:r>
        <w:t xml:space="preserve"> </w:t>
      </w:r>
      <w:r>
        <w:rPr>
          <w:rStyle w:val="VerbatimChar"/>
        </w:rPr>
        <w:t xml:space="preserve">ALTER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information_schema</w:t>
      </w:r>
      <w:r>
        <w:t xml:space="preserve"> </w:t>
      </w:r>
      <w:r>
        <w:t xml:space="preserve">checks plus</w:t>
      </w:r>
      <w:r>
        <w:t xml:space="preserve"> </w:t>
      </w:r>
      <w:r>
        <w:rPr>
          <w:rStyle w:val="VerbatimChar"/>
        </w:rPr>
        <w:t xml:space="preserve">PREPARE</w:t>
      </w:r>
      <w:r>
        <w:t xml:space="preserve">/</w:t>
      </w:r>
      <w:r>
        <w:rPr>
          <w:rStyle w:val="VerbatimChar"/>
        </w:rPr>
        <w:t xml:space="preserve">EXECUTE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If MySQL is unreachable at boot, the server logs the connection error and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process.exit(1)</w:t>
      </w:r>
      <w:r>
        <w:t xml:space="preserve">.</w:t>
      </w:r>
      <w:r>
        <w:t xml:space="preserve"> </w:t>
      </w:r>
      <w:r>
        <w:rPr>
          <w:rStyle w:val="VerbatimChar"/>
        </w:rPr>
        <w:t xml:space="preserve">restart: unless-stopped</w:t>
      </w:r>
      <w:r>
        <w:t xml:space="preserve"> </w:t>
      </w:r>
      <w:r>
        <w:t xml:space="preserve">then retries, so a</w:t>
      </w:r>
      <w:r>
        <w:t xml:space="preserve"> </w:t>
      </w:r>
      <w:r>
        <w:t xml:space="preserve">database that comes up late self-heals.</w:t>
      </w:r>
    </w:p>
    <w:p>
      <w:pPr>
        <w:pStyle w:val="FirstParagraph"/>
      </w:pPr>
      <w:r>
        <w:t xml:space="preserve">Never edit, rename or delete a migration that has been applied anywhere. Add a</w:t>
      </w:r>
      <w:r>
        <w:t xml:space="preserve"> </w:t>
      </w:r>
      <w:r>
        <w:t xml:space="preserve">new numbered file instead.</w:t>
      </w:r>
    </w:p>
    <w:bookmarkEnd w:id="27"/>
    <w:bookmarkStart w:id="28" w:name="real-client-ips-and-the-allowlist"/>
    <w:p>
      <w:pPr>
        <w:pStyle w:val="Heading1"/>
      </w:pPr>
      <w:r>
        <w:rPr>
          <w:rStyle w:val="SectionNumber"/>
        </w:rPr>
        <w:t xml:space="preserve">9</w:t>
      </w:r>
      <w:r>
        <w:tab/>
      </w:r>
      <w:r>
        <w:t xml:space="preserve">Real client IPs and the allowlist</w:t>
      </w:r>
    </w:p>
    <w:p>
      <w:pPr>
        <w:pStyle w:val="FirstParagraph"/>
      </w:pPr>
      <w:r>
        <w:t xml:space="preserve">The gate needs the visitor’s own address, and three different values can be in</w:t>
      </w:r>
      <w:r>
        <w:t xml:space="preserve"> </w:t>
      </w:r>
      <w:r>
        <w:t xml:space="preserve">play: the visitor’s real IP, the nginx machine’s IP, and (under Docker) the</w:t>
      </w:r>
      <w:r>
        <w:t xml:space="preserve"> </w:t>
      </w:r>
      <w:r>
        <w:t xml:space="preserve">bridge gateway.</w:t>
      </w:r>
      <w:r>
        <w:t xml:space="preserve"> </w:t>
      </w:r>
      <w:r>
        <w:rPr>
          <w:rStyle w:val="VerbatimChar"/>
        </w:rPr>
        <w:t xml:space="preserve">modules/ipAccess/service.js</w:t>
      </w:r>
      <w:r>
        <w:t xml:space="preserve"> </w:t>
      </w:r>
      <w:r>
        <w:t xml:space="preserve">resolves it like this: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Situation</w:t>
            </w:r>
          </w:p>
        </w:tc>
        <w:tc>
          <w:tcPr/>
          <w:p>
            <w:pPr>
              <w:pStyle w:val="Compact"/>
            </w:pPr>
            <w:r>
              <w:t xml:space="preserve">What the allowlist compares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IP_ACCESS_TRUSTED_PROXIES</w:t>
            </w:r>
            <w:r>
              <w:t xml:space="preserve"> </w:t>
            </w:r>
            <w:r>
              <w:t xml:space="preserve">empty (default)</w:t>
            </w:r>
          </w:p>
        </w:tc>
        <w:tc>
          <w:tcPr/>
          <w:p>
            <w:pPr>
              <w:pStyle w:val="Compact"/>
            </w:pPr>
            <w:r>
              <w:t xml:space="preserve">the TCP socket address. Nothing is trusted, so no header can fool the gate — the behaviour a direct-LAN, localhost or</w:t>
            </w:r>
            <w:r>
              <w:t xml:space="preserve"> </w:t>
            </w:r>
            <w:r>
              <w:rPr>
                <w:rStyle w:val="VerbatimChar"/>
              </w:rPr>
              <w:t xml:space="preserve">network_mode: "host"</w:t>
            </w:r>
            <w:r>
              <w:t xml:space="preserve"> </w:t>
            </w:r>
            <w:r>
              <w:t xml:space="preserve">deployment wants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 set</w:t>
            </w:r>
            <w: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t xml:space="preserve"> </w:t>
            </w:r>
            <w:r>
              <w:t xml:space="preserve">the socket peer is in it</w:t>
            </w:r>
          </w:p>
        </w:tc>
        <w:tc>
          <w:tcPr/>
          <w:p>
            <w:pPr>
              <w:pStyle w:val="Compact"/>
            </w:pPr>
            <w:r>
              <w:t xml:space="preserve">the right-most address in</w:t>
            </w:r>
            <w:r>
              <w:t xml:space="preserve"> </w:t>
            </w:r>
            <w:r>
              <w:rPr>
                <w:rStyle w:val="VerbatimChar"/>
              </w:rPr>
              <w:t xml:space="preserve">X-Forwarded-For</w:t>
            </w:r>
            <w:r>
              <w:t xml:space="preserve"> </w:t>
            </w:r>
            <w:r>
              <w:t xml:space="preserve">that is not itself listed (then</w:t>
            </w:r>
            <w:r>
              <w:t xml:space="preserve"> </w:t>
            </w:r>
            <w:r>
              <w:rPr>
                <w:rStyle w:val="VerbatimChar"/>
              </w:rPr>
              <w:t xml:space="preserve">X-Real-IP</w:t>
            </w:r>
            <w:r>
              <w:t xml:space="preserve">, then the socket address)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 set</w:t>
            </w:r>
            <w:r>
              <w:t xml:space="preserve"> </w:t>
            </w:r>
            <w:r>
              <w:rPr>
                <w:b/>
                <w:bCs/>
              </w:rPr>
              <w:t xml:space="preserve">but</w:t>
            </w:r>
            <w:r>
              <w:t xml:space="preserve"> </w:t>
            </w:r>
            <w:r>
              <w:t xml:space="preserve">the socket peer is not in it</w:t>
            </w:r>
          </w:p>
        </w:tc>
        <w:tc>
          <w:tcPr/>
          <w:p>
            <w:pPr>
              <w:pStyle w:val="Compact"/>
            </w:pPr>
            <w:r>
              <w:t xml:space="preserve">the TCP socket address — a direct hit on the published port cannot claim to be somebody else</w:t>
            </w:r>
          </w:p>
        </w:tc>
      </w:tr>
    </w:tbl>
    <w:p>
      <w:pPr>
        <w:pStyle w:val="BodyText"/>
      </w:pPr>
      <w:r>
        <w:t xml:space="preserve">Because a normal nginx</w:t>
      </w:r>
      <w:r>
        <w:t xml:space="preserve"> </w:t>
      </w:r>
      <w:r>
        <w:rPr>
          <w:rStyle w:val="VerbatimChar"/>
        </w:rPr>
        <w:t xml:space="preserve">location</w:t>
      </w:r>
      <w:r>
        <w:t xml:space="preserve"> </w:t>
      </w:r>
      <w:r>
        <w:t xml:space="preserve">block appends its own peer with</w:t>
      </w:r>
      <w:r>
        <w:t xml:space="preserve"> </w:t>
      </w:r>
      <w:r>
        <w:rPr>
          <w:rStyle w:val="VerbatimChar"/>
        </w:rPr>
        <w:t xml:space="preserve">$proxy_add_x_forwarded_for</w:t>
      </w:r>
      <w:r>
        <w:t xml:space="preserve">, the honest address always lands on the</w:t>
      </w:r>
      <w:r>
        <w:t xml:space="preserve"> </w:t>
      </w:r>
      <w:r>
        <w:rPr>
          <w:b/>
          <w:bCs/>
        </w:rPr>
        <w:t xml:space="preserve">right</w:t>
      </w:r>
      <w:r>
        <w:t xml:space="preserve"> </w:t>
      </w:r>
      <w:r>
        <w:t xml:space="preserve">of</w:t>
      </w:r>
      <w:r>
        <w:t xml:space="preserve"> </w:t>
      </w:r>
      <w:r>
        <w:t xml:space="preserve">the chain, and whatever the visitor typed sits further left and is never</w:t>
      </w:r>
      <w:r>
        <w:t xml:space="preserve"> </w:t>
      </w:r>
      <w:r>
        <w:t xml:space="preserve">reached. That is why the list is scanned right-to-left and not left-to-right:</w:t>
      </w:r>
      <w:r>
        <w:t xml:space="preserve"> </w:t>
      </w:r>
      <w:r>
        <w:t xml:space="preserve">the left-most entry is exactly the one a client controls.</w:t>
      </w:r>
    </w:p>
    <w:p>
      <w:pPr>
        <w:pStyle w:val="BodyText"/>
      </w:pPr>
      <w:r>
        <w:rPr>
          <w:rStyle w:val="VerbatimChar"/>
        </w:rPr>
        <w:t xml:space="preserve">app.set('trust proxy', 1)</w:t>
      </w:r>
      <w:r>
        <w:t xml:space="preserve"> </w:t>
      </w:r>
      <w:r>
        <w:t xml:space="preserve">is untouched, so</w:t>
      </w:r>
      <w:r>
        <w:t xml:space="preserve"> </w:t>
      </w:r>
      <w:r>
        <w:rPr>
          <w:rStyle w:val="VerbatimChar"/>
        </w:rPr>
        <w:t xml:space="preserve">req.ip</w:t>
      </w:r>
      <w:r>
        <w:t xml:space="preserve"> </w:t>
      </w:r>
      <w:r>
        <w:t xml:space="preserve">— which the rate limits</w:t>
      </w:r>
      <w:r>
        <w:t xml:space="preserve"> </w:t>
      </w:r>
      <w:r>
        <w:t xml:space="preserve">use (login 10/15 min, Quick Entry 5/15 min, email test 20/5 min) — keeps its</w:t>
      </w:r>
      <w:r>
        <w:t xml:space="preserve"> </w:t>
      </w:r>
      <w:r>
        <w:t xml:space="preserve">current meaning. Only the allowlist gained the new resolution.</w:t>
      </w:r>
    </w:p>
    <w:p>
      <w:pPr>
        <w:pStyle w:val="BodyText"/>
      </w:pPr>
      <w:r>
        <w:t xml:space="preserve">Set it up:</w:t>
      </w:r>
    </w:p>
    <w:p>
      <w:pPr>
        <w:pStyle w:val="SourceCode"/>
      </w:pPr>
      <w:r>
        <w:rPr>
          <w:rStyle w:val="CommentTok"/>
        </w:rPr>
        <w:t xml:space="preserve"># nginx on another machine, container reached through a published port.</w:t>
      </w:r>
      <w:r>
        <w:br/>
      </w:r>
      <w:r>
        <w:rPr>
          <w:rStyle w:val="CommentTok"/>
        </w:rPr>
        <w:t xml:space="preserve"># Include the bridge gateway too: with Docker's default userland proxy that is</w:t>
      </w:r>
      <w:r>
        <w:br/>
      </w:r>
      <w:r>
        <w:rPr>
          <w:rStyle w:val="CommentTok"/>
        </w:rPr>
        <w:t xml:space="preserve"># the address the container actually sees as its peer.</w:t>
      </w:r>
      <w:r>
        <w:br/>
      </w:r>
      <w:r>
        <w:rPr>
          <w:rStyle w:val="FunctionTok"/>
        </w:rPr>
        <w:t xml:space="preserve">IP_ACCESS_TRUSTED_PROXIES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"192.168.1.10,172.17.0.1"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Order matters — do not lock yourself out.</w:t>
      </w:r>
      <w:r>
        <w:t xml:space="preserve"> </w:t>
      </w:r>
      <w:r>
        <w:t xml:space="preserve">The two switches live in the</w:t>
      </w:r>
      <w:r>
        <w:t xml:space="preserve"> </w:t>
      </w:r>
      <w:r>
        <w:t xml:space="preserve">database, not in the environment, so a deployment that already enforces them</w:t>
      </w:r>
      <w:r>
        <w:t xml:space="preserve"> </w:t>
      </w:r>
      <w:r>
        <w:t xml:space="preserve">changes behaviour the moment the variable is set: the compared address goes</w:t>
      </w:r>
      <w:r>
        <w:t xml:space="preserve"> </w:t>
      </w:r>
      <w:r>
        <w:t xml:space="preserve">from the proxy’s to the visitor’s, and entries approved</w:t>
      </w:r>
      <w:r>
        <w:t xml:space="preserve"> </w:t>
      </w:r>
      <w:r>
        <w:rPr>
          <w:i/>
          <w:iCs/>
        </w:rPr>
        <w:t xml:space="preserve">as a proxy IP</w:t>
      </w:r>
      <w:r>
        <w:t xml:space="preserve"> </w:t>
      </w:r>
      <w:r>
        <w:t xml:space="preserve">stop</w:t>
      </w:r>
      <w:r>
        <w:t xml:space="preserve"> </w:t>
      </w:r>
      <w:r>
        <w:t xml:space="preserve">matching, which can give every admin a</w:t>
      </w:r>
      <w:r>
        <w:t xml:space="preserve"> </w:t>
      </w:r>
      <w:r>
        <w:rPr>
          <w:rStyle w:val="VerbatimChar"/>
        </w:rPr>
        <w:t xml:space="preserve">404</w:t>
      </w:r>
      <w:r>
        <w:t xml:space="preserve">. Add the admins’ own addresses to</w:t>
      </w:r>
      <w:r>
        <w:t xml:space="preserve"> </w:t>
      </w:r>
      <w:r>
        <w:t xml:space="preserve">the list</w:t>
      </w:r>
      <w:r>
        <w:t xml:space="preserve"> </w:t>
      </w:r>
      <w:r>
        <w:rPr>
          <w:b/>
          <w:bCs/>
        </w:rPr>
        <w:t xml:space="preserve">first</w:t>
      </w:r>
      <w:r>
        <w:t xml:space="preserve">, keep a signed-in Settings tab open (that route is exempt</w:t>
      </w:r>
      <w:r>
        <w:t xml:space="preserve"> </w:t>
      </w:r>
      <w:r>
        <w:t xml:space="preserve">for a signed-in session), then recreate the container with the new variable.</w:t>
      </w:r>
    </w:p>
    <w:p>
      <w:pPr>
        <w:pStyle w:val="Compact"/>
        <w:numPr>
          <w:ilvl w:val="0"/>
          <w:numId w:val="1005"/>
        </w:numPr>
      </w:pPr>
      <w:r>
        <w:t xml:space="preserve">Verify:</w:t>
      </w:r>
      <w:r>
        <w:t xml:space="preserve"> </w:t>
      </w:r>
      <w:r>
        <w:rPr>
          <w:b/>
          <w:bCs/>
        </w:rPr>
        <w:t xml:space="preserve">Settings → Network restriction</w:t>
      </w:r>
      <w:r>
        <w:t xml:space="preserve"> </w:t>
      </w:r>
      <w:r>
        <w:t xml:space="preserve">from a second device and read</w:t>
      </w:r>
      <w:r>
        <w:t xml:space="preserve"> </w:t>
      </w:r>
      <w:r>
        <w:t xml:space="preserve">“IP the server sees for you:”</w:t>
      </w:r>
      <w:r>
        <w:t xml:space="preserve">. Two different devices must now show two</w:t>
      </w:r>
      <w:r>
        <w:t xml:space="preserve"> </w:t>
      </w:r>
      <w:r>
        <w:t xml:space="preserve">different addresses. If they still show the same one, the container is not</w:t>
      </w:r>
      <w:r>
        <w:t xml:space="preserve"> </w:t>
      </w:r>
      <w:r>
        <w:t xml:space="preserve">seeing a usable chain — either the proxy address is missing from the list or</w:t>
      </w:r>
      <w:r>
        <w:t xml:space="preserve"> </w:t>
      </w:r>
      <w:r>
        <w:t xml:space="preserve">nginx forwards no</w:t>
      </w:r>
      <w:r>
        <w:t xml:space="preserve"> </w:t>
      </w:r>
      <w:r>
        <w:rPr>
          <w:rStyle w:val="VerbatimChar"/>
        </w:rPr>
        <w:t xml:space="preserve">X-Forwarded-For</w:t>
      </w:r>
      <w:r>
        <w:t xml:space="preserve"> </w:t>
      </w:r>
      <w:r>
        <w:t xml:space="preserve">at all.</w:t>
      </w:r>
    </w:p>
    <w:p>
      <w:pPr>
        <w:pStyle w:val="Compact"/>
        <w:numPr>
          <w:ilvl w:val="0"/>
          <w:numId w:val="1005"/>
        </w:numPr>
      </w:pPr>
      <w:r>
        <w:t xml:space="preserve">If nginx genuinely forwards no chain (or no</w:t>
      </w:r>
      <w:r>
        <w:t xml:space="preserve"> </w:t>
      </w:r>
      <w:r>
        <w:rPr>
          <w:rStyle w:val="VerbatimChar"/>
        </w:rPr>
        <w:t xml:space="preserve">X-Real-IP</w:t>
      </w:r>
      <w:r>
        <w:t xml:space="preserve">), the gate falls back</w:t>
      </w:r>
      <w:r>
        <w:t xml:space="preserve"> </w:t>
      </w:r>
      <w:r>
        <w:t xml:space="preserve">to the socket address: safe, but visitors still look identical. In that case</w:t>
      </w:r>
      <w:r>
        <w:t xml:space="preserve"> </w:t>
      </w:r>
      <w:r>
        <w:t xml:space="preserve">the app-side fix is not enough and the proxy has to send the header.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IP_ACCESS_ENFORCE=false</w:t>
      </w:r>
      <w:r>
        <w:t xml:space="preserve"> </w:t>
      </w:r>
      <w:r>
        <w:t xml:space="preserve">is the break-glass. It disables enforcement</w:t>
      </w:r>
      <w:r>
        <w:t xml:space="preserve"> </w:t>
      </w:r>
      <w:r>
        <w:t xml:space="preserve">entirely, without touching the saved list.</w:t>
      </w:r>
    </w:p>
    <w:p>
      <w:pPr>
        <w:pStyle w:val="Compact"/>
        <w:numPr>
          <w:ilvl w:val="0"/>
          <w:numId w:val="1005"/>
        </w:numPr>
      </w:pPr>
      <w:r>
        <w:t xml:space="preserve">The published port is a bypass surface for the</w:t>
      </w:r>
      <w:r>
        <w:t xml:space="preserve"> </w:t>
      </w:r>
      <w:r>
        <w:rPr>
          <w:i/>
          <w:iCs/>
        </w:rPr>
        <w:t xml:space="preserve">proxy trust</w:t>
      </w:r>
      <w:r>
        <w:t xml:space="preserve"> </w:t>
      </w:r>
      <w:r>
        <w:t xml:space="preserve">idea: anyone who</w:t>
      </w:r>
      <w:r>
        <w:t xml:space="preserve"> </w:t>
      </w:r>
      <w:r>
        <w:t xml:space="preserve">can reach the container port directly arrives with their own socket address,</w:t>
      </w:r>
      <w:r>
        <w:t xml:space="preserve"> </w:t>
      </w:r>
      <w:r>
        <w:t xml:space="preserve">so they are judged as themselves (and blocked unless listed). Keeping the</w:t>
      </w:r>
      <w:r>
        <w:t xml:space="preserve"> </w:t>
      </w:r>
      <w:r>
        <w:t xml:space="preserve">mapping host-local (</w:t>
      </w:r>
      <w:r>
        <w:rPr>
          <w:rStyle w:val="VerbatimChar"/>
        </w:rPr>
        <w:t xml:space="preserve">127.0.0.1:8073:8073</w:t>
      </w:r>
      <w:r>
        <w:t xml:space="preserve">) or firewalling it to the nginx</w:t>
      </w:r>
      <w:r>
        <w:t xml:space="preserve"> </w:t>
      </w:r>
      <w:r>
        <w:t xml:space="preserve">machine is extra defence in depth, not a requirement.</w:t>
      </w:r>
    </w:p>
    <w:p>
      <w:pPr>
        <w:pStyle w:val="FirstParagraph"/>
      </w:pPr>
      <w:r>
        <w:t xml:space="preserve">The blocked response is a</w:t>
      </w:r>
      <w:r>
        <w:t xml:space="preserve"> </w:t>
      </w:r>
      <w:r>
        <w:rPr>
          <w:rStyle w:val="VerbatimChar"/>
        </w:rPr>
        <w:t xml:space="preserve">404</w:t>
      </w:r>
      <w:r>
        <w:t xml:space="preserve"> </w:t>
      </w:r>
      <w:r>
        <w:t xml:space="preserve">page for HTML and</w:t>
      </w:r>
      <w:r>
        <w:t xml:space="preserve"> </w:t>
      </w:r>
      <w:r>
        <w:rPr>
          <w:rStyle w:val="VerbatimChar"/>
        </w:rPr>
        <w:t xml:space="preserve">{"code":"NOT_FOUND"}</w:t>
      </w:r>
      <w:r>
        <w:t xml:space="preserve"> </w:t>
      </w:r>
      <w:r>
        <w:t xml:space="preserve">for</w:t>
      </w:r>
      <w:r>
        <w:t xml:space="preserve"> </w:t>
      </w:r>
      <w:r>
        <w:t xml:space="preserve">JSON, with the real reason and the resolved address logged server-side.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and the signed-in</w:t>
      </w:r>
      <w:r>
        <w:t xml:space="preserve"> </w:t>
      </w:r>
      <w:r>
        <w:rPr>
          <w:rStyle w:val="VerbatimChar"/>
        </w:rPr>
        <w:t xml:space="preserve">/api/v1/settings/ip-access</w:t>
      </w:r>
      <w:r>
        <w:t xml:space="preserve"> </w:t>
      </w:r>
      <w:r>
        <w:t xml:space="preserve">route are exempt so you</w:t>
      </w:r>
      <w:r>
        <w:t xml:space="preserve"> </w:t>
      </w:r>
      <w:r>
        <w:t xml:space="preserve">can always fix the list from inside the app.</w:t>
      </w:r>
    </w:p>
    <w:bookmarkEnd w:id="28"/>
    <w:bookmarkStart w:id="29" w:name="https-ports-and-users"/>
    <w:p>
      <w:pPr>
        <w:pStyle w:val="Heading1"/>
      </w:pPr>
      <w:r>
        <w:rPr>
          <w:rStyle w:val="SectionNumber"/>
        </w:rPr>
        <w:t xml:space="preserve">10</w:t>
      </w:r>
      <w:r>
        <w:tab/>
      </w:r>
      <w:r>
        <w:t xml:space="preserve">HTTPS, ports and users</w:t>
      </w:r>
    </w:p>
    <w:p>
      <w:pPr>
        <w:pStyle w:val="Compact"/>
        <w:numPr>
          <w:ilvl w:val="0"/>
          <w:numId w:val="1006"/>
        </w:numPr>
      </w:pPr>
      <w:r>
        <w:t xml:space="preserve">The container speaks plain HTTP. For anything reachable from the internet,</w:t>
      </w:r>
      <w:r>
        <w:t xml:space="preserve"> </w:t>
      </w:r>
      <w:r>
        <w:t xml:space="preserve">put a reverse proxy (Caddy is the least work: automatic Let’s Encrypt) in</w:t>
      </w:r>
      <w:r>
        <w:t xml:space="preserve"> </w:t>
      </w:r>
      <w:r>
        <w:t xml:space="preserve">front and set</w:t>
      </w:r>
      <w:r>
        <w:t xml:space="preserve"> </w:t>
      </w:r>
      <w:r>
        <w:rPr>
          <w:rStyle w:val="VerbatimChar"/>
        </w:rPr>
        <w:t xml:space="preserve">FRONTEND_URL</w:t>
      </w:r>
      <w:r>
        <w:t xml:space="preserve"> </w:t>
      </w:r>
      <w:r>
        <w:t xml:space="preserve">to the HTTPS origin.</w:t>
      </w:r>
    </w:p>
    <w:p>
      <w:pPr>
        <w:pStyle w:val="Compact"/>
        <w:numPr>
          <w:ilvl w:val="0"/>
          <w:numId w:val="1006"/>
        </w:numPr>
      </w:pPr>
      <w:r>
        <w:t xml:space="preserve">On a LAN, HTTP is what the office uses, and</w:t>
      </w:r>
      <w:r>
        <w:t xml:space="preserve"> </w:t>
      </w:r>
      <w:r>
        <w:rPr>
          <w:rStyle w:val="VerbatimChar"/>
        </w:rPr>
        <w:t xml:space="preserve">FRONTEND_URL</w:t>
      </w:r>
      <w:r>
        <w:t xml:space="preserve"> </w:t>
      </w:r>
      <w:r>
        <w:t xml:space="preserve">must match exactly</w:t>
      </w:r>
      <w:r>
        <w:t xml:space="preserve"> </w:t>
      </w:r>
      <w:r>
        <w:t xml:space="preserve">what people type —</w:t>
      </w:r>
      <w:r>
        <w:t xml:space="preserve"> </w:t>
      </w:r>
      <w:r>
        <w:rPr>
          <w:rStyle w:val="VerbatimChar"/>
        </w:rPr>
        <w:t xml:space="preserve">http://localhost:8073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http://192.168.1.20:8073</w:t>
      </w:r>
      <w:r>
        <w:t xml:space="preserve"> </w:t>
      </w:r>
      <w:r>
        <w:t xml:space="preserve">are</w:t>
      </w:r>
      <w:r>
        <w:t xml:space="preserve"> </w:t>
      </w:r>
      <w:r>
        <w:t xml:space="preserve">different origins, and a wrong value produces CORS/CSRF failures on writes.</w:t>
      </w:r>
    </w:p>
    <w:p>
      <w:pPr>
        <w:pStyle w:val="Compact"/>
        <w:numPr>
          <w:ilvl w:val="0"/>
          <w:numId w:val="1006"/>
        </w:numPr>
      </w:pPr>
      <w:r>
        <w:t xml:space="preserve">PWA install requires HTTPS or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. Over a plain LAN IP, Chrome and</w:t>
      </w:r>
      <w:r>
        <w:t xml:space="preserve"> </w:t>
      </w:r>
      <w:r>
        <w:t xml:space="preserve">Firefox will not offer</w:t>
      </w:r>
      <w:r>
        <w:t xml:space="preserve"> </w:t>
      </w:r>
      <w:r>
        <w:t xml:space="preserve">“Install app”</w:t>
      </w:r>
      <w:r>
        <w:t xml:space="preserve">; this is a browser rule.</w:t>
      </w:r>
    </w:p>
    <w:p>
      <w:pPr>
        <w:pStyle w:val="Compact"/>
        <w:numPr>
          <w:ilvl w:val="0"/>
          <w:numId w:val="1006"/>
        </w:numPr>
      </w:pPr>
      <w:r>
        <w:t xml:space="preserve">Turnstile needs the domain registered in its Cloudflare widget and does not</w:t>
      </w:r>
      <w:r>
        <w:t xml:space="preserve"> </w:t>
      </w:r>
      <w:r>
        <w:t xml:space="preserve">work on a bare IP; keep it disabled for LAN-only runs (the Settings card</w:t>
      </w:r>
      <w:r>
        <w:t xml:space="preserve"> </w:t>
      </w:r>
      <w:r>
        <w:t xml:space="preserve">warns you if it is enabled without keys).</w:t>
      </w:r>
    </w:p>
    <w:bookmarkEnd w:id="29"/>
    <w:bookmarkStart w:id="30" w:name="backups"/>
    <w:p>
      <w:pPr>
        <w:pStyle w:val="Heading1"/>
      </w:pPr>
      <w:r>
        <w:rPr>
          <w:rStyle w:val="SectionNumber"/>
        </w:rPr>
        <w:t xml:space="preserve">11</w:t>
      </w:r>
      <w:r>
        <w:tab/>
      </w:r>
      <w:r>
        <w:t xml:space="preserve">Backups</w:t>
      </w:r>
    </w:p>
    <w:p>
      <w:pPr>
        <w:pStyle w:val="FirstParagraph"/>
      </w:pPr>
      <w:r>
        <w:t xml:space="preserve">Everything worth keeping is in MySQL: assets, fields, forms, rules, templates,</w:t>
      </w:r>
      <w:r>
        <w:t xml:space="preserve"> </w:t>
      </w:r>
      <w:r>
        <w:t xml:space="preserve">sessions, notifications, branding images. There are no file uploads on disk.</w:t>
      </w:r>
    </w:p>
    <w:p>
      <w:pPr>
        <w:pStyle w:val="Compact"/>
        <w:numPr>
          <w:ilvl w:val="0"/>
          <w:numId w:val="1007"/>
        </w:numPr>
      </w:pPr>
      <w:r>
        <w:t xml:space="preserve">Dump before every deploy (the command above) and on a schedule. A daily</w:t>
      </w:r>
      <w:r>
        <w:t xml:space="preserve"> </w:t>
      </w:r>
      <w:r>
        <w:rPr>
          <w:rStyle w:val="VerbatimChar"/>
        </w:rPr>
        <w:t xml:space="preserve">mysqldump</w:t>
      </w:r>
      <w:r>
        <w:t xml:space="preserve"> </w:t>
      </w:r>
      <w:r>
        <w:t xml:space="preserve">from cron, keeping 14 days, is enough for an office of this size.</w:t>
      </w:r>
    </w:p>
    <w:p>
      <w:pPr>
        <w:pStyle w:val="Compact"/>
        <w:numPr>
          <w:ilvl w:val="0"/>
          <w:numId w:val="1007"/>
        </w:numPr>
      </w:pPr>
      <w:r>
        <w:t xml:space="preserve">Keep dumps</w:t>
      </w:r>
      <w:r>
        <w:t xml:space="preserve"> </w:t>
      </w:r>
      <w:r>
        <w:rPr>
          <w:b/>
          <w:bCs/>
        </w:rPr>
        <w:t xml:space="preserve">outside</w:t>
      </w:r>
      <w:r>
        <w:t xml:space="preserve"> </w:t>
      </w:r>
      <w:r>
        <w:t xml:space="preserve">the repo folder, or at least in</w:t>
      </w:r>
      <w:r>
        <w:t xml:space="preserve"> </w:t>
      </w:r>
      <w:r>
        <w:rPr>
          <w:rStyle w:val="VerbatimChar"/>
        </w:rPr>
        <w:t xml:space="preserve">backups/</w:t>
      </w:r>
      <w:r>
        <w:t xml:space="preserve">, which is</w:t>
      </w:r>
      <w:r>
        <w:t xml:space="preserve"> </w:t>
      </w:r>
      <w:r>
        <w:t xml:space="preserve">gitignored. Never commit a dump — it contains password hashes and session</w:t>
      </w:r>
      <w:r>
        <w:t xml:space="preserve"> </w:t>
      </w:r>
      <w:r>
        <w:t xml:space="preserve">data.</w:t>
      </w:r>
    </w:p>
    <w:p>
      <w:pPr>
        <w:pStyle w:val="Compact"/>
        <w:numPr>
          <w:ilvl w:val="0"/>
          <w:numId w:val="1007"/>
        </w:numPr>
      </w:pPr>
      <w:r>
        <w:t xml:space="preserve">Test a restore once into a scratch database. An untested dump is a rumour.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mysqldump</w:t>
      </w:r>
      <w:r>
        <w:t xml:space="preserve"> </w:t>
      </w:r>
      <w:r>
        <w:t xml:space="preserve">output contains the</w:t>
      </w:r>
      <w:r>
        <w:t xml:space="preserve"> </w:t>
      </w:r>
      <w:r>
        <w:rPr>
          <w:rStyle w:val="VerbatimChar"/>
        </w:rPr>
        <w:t xml:space="preserve">sessions</w:t>
      </w:r>
      <w:r>
        <w:t xml:space="preserve"> </w:t>
      </w:r>
      <w:r>
        <w:t xml:space="preserve">table too; restoring it signs</w:t>
      </w:r>
      <w:r>
        <w:t xml:space="preserve"> </w:t>
      </w:r>
      <w:r>
        <w:t xml:space="preserve">everyone in again with their existing cookies. Harmless, but if you are</w:t>
      </w:r>
      <w:r>
        <w:t xml:space="preserve"> </w:t>
      </w:r>
      <w:r>
        <w:t xml:space="preserve">restoring after a suspected cookie leak, run</w:t>
      </w:r>
      <w:r>
        <w:t xml:space="preserve"> </w:t>
      </w:r>
      <w:r>
        <w:rPr>
          <w:rStyle w:val="VerbatimChar"/>
        </w:rPr>
        <w:t xml:space="preserve">TRUNCATE sessions;</w:t>
      </w:r>
      <w:r>
        <w:t xml:space="preserve"> </w:t>
      </w:r>
      <w:r>
        <w:t xml:space="preserve">on the restored database and have everyone sign in</w:t>
      </w:r>
      <w:r>
        <w:t xml:space="preserve"> </w:t>
      </w:r>
      <w:r>
        <w:t xml:space="preserve">again.</w:t>
      </w:r>
    </w:p>
    <w:bookmarkEnd w:id="30"/>
    <w:bookmarkStart w:id="31" w:name="routine-operations"/>
    <w:p>
      <w:pPr>
        <w:pStyle w:val="Heading1"/>
      </w:pPr>
      <w:r>
        <w:rPr>
          <w:rStyle w:val="SectionNumber"/>
        </w:rPr>
        <w:t xml:space="preserve">12</w:t>
      </w:r>
      <w:r>
        <w:tab/>
      </w:r>
      <w:r>
        <w:t xml:space="preserve">Routine operations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Command / 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 it up?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curl -s http://localhost:8073/health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logs --tail 200 -f asset-management-app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Restart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compose restart</w:t>
            </w:r>
            <w:r>
              <w:t xml:space="preserve"> </w:t>
            </w:r>
            <w:r>
              <w:t xml:space="preserve">(safe: migrations simply re-check and skip)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Change an env value</w:t>
            </w:r>
          </w:p>
        </w:tc>
        <w:tc>
          <w:tcPr/>
          <w:p>
            <w:pPr>
              <w:pStyle w:val="Compact"/>
            </w:pPr>
            <w:r>
              <w:t xml:space="preserve">edit compose, then</w:t>
            </w:r>
            <w:r>
              <w:t xml:space="preserve"> </w:t>
            </w:r>
            <w:r>
              <w:rPr>
                <w:rStyle w:val="VerbatimChar"/>
              </w:rPr>
              <w:t xml:space="preserve">docker compose up -d</w:t>
            </w:r>
            <w:r>
              <w:t xml:space="preserve"> </w:t>
            </w:r>
            <w:r>
              <w:t xml:space="preserve">(re-creates the container)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Enter the container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compose exec asset-management-app 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Watch the email worker</w:t>
            </w:r>
          </w:p>
        </w:tc>
        <w:tc>
          <w:tcPr/>
          <w:p>
            <w:pPr>
              <w:pStyle w:val="Compact"/>
            </w:pPr>
            <w:r>
              <w:t xml:space="preserve">it wakes every</w:t>
            </w:r>
            <w:r>
              <w:t xml:space="preserve"> </w:t>
            </w:r>
            <w:r>
              <w:rPr>
                <w:rStyle w:val="VerbatimChar"/>
              </w:rPr>
              <w:t xml:space="preserve">EMAIL_WORKER_INTERVAL_MS</w:t>
            </w:r>
            <w:r>
              <w:t xml:space="preserve">; a second container on the same DB is locked out by</w:t>
            </w:r>
            <w:r>
              <w:t xml:space="preserve"> </w:t>
            </w:r>
            <w:r>
              <w:rPr>
                <w:rStyle w:val="VerbatimChar"/>
              </w:rPr>
              <w:t xml:space="preserve">GET_LOCK('asset_email_worker', 0)</w:t>
            </w:r>
            <w:r>
              <w:t xml:space="preserve">, so scaling out is safe for sending but pointless for 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Stop email sending during an incident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EMAIL_WORKER_ENABLED: "false"</w:t>
            </w:r>
            <w:r>
              <w:t xml:space="preserve"> </w:t>
            </w:r>
            <w:r>
              <w:t xml:space="preserve">and re-create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Free disk after many builds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image prune -f</w:t>
            </w:r>
            <w:r>
              <w:t xml:space="preserve"> </w:t>
            </w:r>
            <w:r>
              <w:t xml:space="preserve">(keep the previous release tag)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Who has a live session?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 session_id, FROM_UNIXTIME(expires) AS expires_at FROM sessions ORDER BY expires DESC LIMIT 20;</w:t>
            </w:r>
          </w:p>
        </w:tc>
      </w:tr>
    </w:tbl>
    <w:p>
      <w:pPr>
        <w:pStyle w:val="BodyText"/>
      </w:pPr>
      <w:r>
        <w:t xml:space="preserve">Sessions live in MySQL (</w:t>
      </w:r>
      <w:r>
        <w:rPr>
          <w:rStyle w:val="VerbatimChar"/>
        </w:rPr>
        <w:t xml:space="preserve">express-mysql-session</w:t>
      </w:r>
      <w:r>
        <w:t xml:space="preserve">, table</w:t>
      </w:r>
      <w:r>
        <w:t xml:space="preserve"> </w:t>
      </w:r>
      <w:r>
        <w:rPr>
          <w:rStyle w:val="VerbatimChar"/>
        </w:rPr>
        <w:t xml:space="preserve">sessions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session_id</w:t>
      </w:r>
      <w:r>
        <w:t xml:space="preserve">,</w:t>
      </w:r>
      <w:r>
        <w:t xml:space="preserve"> </w:t>
      </w:r>
      <w:r>
        <w:rPr>
          <w:rStyle w:val="VerbatimChar"/>
        </w:rPr>
        <w:t xml:space="preserve">expires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</w:t>
      </w:r>
      <w:r>
        <w:t xml:space="preserve">), which is why one container can restart</w:t>
      </w:r>
      <w:r>
        <w:t xml:space="preserve"> </w:t>
      </w:r>
      <w:r>
        <w:t xml:space="preserve">without logging anyone out, and why multiple containers could share sessions if</w:t>
      </w:r>
      <w:r>
        <w:t xml:space="preserve"> </w:t>
      </w:r>
      <w:r>
        <w:t xml:space="preserve">you ever scale. The store clears expired rows every 15 minutes on its own.</w:t>
      </w:r>
    </w:p>
    <w:p>
      <w:pPr>
        <w:pStyle w:val="BodyText"/>
      </w:pPr>
      <w:r>
        <w:t xml:space="preserve">There is no metrics endpoint, no alerting and no log aggregation.</w:t>
      </w:r>
      <w:r>
        <w:t xml:space="preserve"> </w:t>
      </w:r>
      <w:r>
        <w:rPr>
          <w:rStyle w:val="VerbatimChar"/>
        </w:rPr>
        <w:t xml:space="preserve">GET_LOCK</w:t>
      </w:r>
      <w:r>
        <w:t xml:space="preserve"> </w:t>
      </w:r>
      <w:r>
        <w:t xml:space="preserve">means at most one worker sends; if emails stall, the queue depth is visible in</w:t>
      </w:r>
      <w:r>
        <w:t xml:space="preserve"> </w:t>
      </w:r>
      <w:r>
        <w:t xml:space="preserve">the Email History page or with</w:t>
      </w:r>
      <w:r>
        <w:t xml:space="preserve"> </w:t>
      </w:r>
      <w:r>
        <w:rPr>
          <w:rStyle w:val="VerbatimChar"/>
        </w:rPr>
        <w:t xml:space="preserve">SELECT status, COUNT(*) FROM email_outbox GROUP BY status;</w:t>
      </w:r>
      <w:r>
        <w:t xml:space="preserve"> </w:t>
      </w:r>
      <w:r>
        <w:t xml:space="preserve">(statuses are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sending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sent</w:t>
      </w:r>
      <w:r>
        <w:t xml:space="preserve">,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,</w:t>
      </w:r>
      <w:r>
        <w:t xml:space="preserve"> </w:t>
      </w:r>
      <w:r>
        <w:rPr>
          <w:rStyle w:val="VerbatimChar"/>
        </w:rPr>
        <w:t xml:space="preserve">cancelled</w:t>
      </w:r>
      <w:r>
        <w:t xml:space="preserve">).</w:t>
      </w:r>
    </w:p>
    <w:p>
      <w:pPr>
        <w:pStyle w:val="BodyText"/>
      </w:pPr>
      <w:r>
        <w:t xml:space="preserve">Also note that the cookie’s</w:t>
      </w:r>
      <w:r>
        <w:t xml:space="preserve"> </w:t>
      </w:r>
      <w:r>
        <w:rPr>
          <w:rStyle w:val="VerbatimChar"/>
        </w:rPr>
        <w:t xml:space="preserve">Secure</w:t>
      </w:r>
      <w:r>
        <w:t xml:space="preserve"> </w:t>
      </w:r>
      <w:r>
        <w:t xml:space="preserve">flag follows</w:t>
      </w:r>
      <w:r>
        <w:t xml:space="preserve"> </w:t>
      </w:r>
      <w:r>
        <w:rPr>
          <w:rStyle w:val="VerbatimChar"/>
        </w:rPr>
        <w:t xml:space="preserve">FRONTEND_URL</w:t>
      </w:r>
      <w:r>
        <w:t xml:space="preserve">: it is set only</w:t>
      </w:r>
      <w:r>
        <w:t xml:space="preserve"> </w:t>
      </w:r>
      <w:r>
        <w:t xml:space="preserve">when that value starts with</w:t>
      </w:r>
      <w:r>
        <w:t xml:space="preserve"> </w:t>
      </w:r>
      <w:r>
        <w:rPr>
          <w:rStyle w:val="VerbatimChar"/>
        </w:rPr>
        <w:t xml:space="preserve">https:</w:t>
      </w:r>
      <w:r>
        <w:t xml:space="preserve"> </w:t>
      </w:r>
      <w:r>
        <w:t xml:space="preserve">(or is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/</w:t>
      </w:r>
      <w:r>
        <w:rPr>
          <w:rStyle w:val="VerbatimChar"/>
        </w:rPr>
        <w:t xml:space="preserve">127.0.0.1</w:t>
      </w:r>
      <w:r>
        <w:t xml:space="preserve"> </w:t>
      </w:r>
      <w:r>
        <w:t xml:space="preserve">for a few</w:t>
      </w:r>
      <w:r>
        <w:t xml:space="preserve"> </w:t>
      </w:r>
      <w:r>
        <w:t xml:space="preserve">browser-isolation headers). On a plain-HTTP LAN address the session cookie is</w:t>
      </w:r>
      <w:r>
        <w:t xml:space="preserve"> </w:t>
      </w:r>
      <w:r>
        <w:t xml:space="preserve">correctly sent over HTTP; the moment you move behind an HTTPS proxy, switch</w:t>
      </w:r>
      <w:r>
        <w:t xml:space="preserve"> </w:t>
      </w:r>
      <w:r>
        <w:rPr>
          <w:rStyle w:val="VerbatimChar"/>
        </w:rPr>
        <w:t xml:space="preserve">FRONTEND_URL</w:t>
      </w:r>
      <w:r>
        <w:t xml:space="preserve"> </w:t>
      </w:r>
      <w:r>
        <w:t xml:space="preserve">to the</w:t>
      </w:r>
      <w:r>
        <w:t xml:space="preserve"> </w:t>
      </w:r>
      <w:r>
        <w:rPr>
          <w:rStyle w:val="VerbatimChar"/>
        </w:rPr>
        <w:t xml:space="preserve">https://</w:t>
      </w:r>
      <w:r>
        <w:t xml:space="preserve"> </w:t>
      </w:r>
      <w:r>
        <w:t xml:space="preserve">origin or the browser will refuse to store the</w:t>
      </w:r>
      <w:r>
        <w:t xml:space="preserve"> </w:t>
      </w:r>
      <w:r>
        <w:t xml:space="preserve">cookie and nobody can stay signed in.</w:t>
      </w:r>
    </w:p>
    <w:bookmarkEnd w:id="31"/>
    <w:bookmarkStart w:id="32" w:name="troubleshooting"/>
    <w:p>
      <w:pPr>
        <w:pStyle w:val="Heading1"/>
      </w:pPr>
      <w:r>
        <w:rPr>
          <w:rStyle w:val="SectionNumber"/>
        </w:rPr>
        <w:t xml:space="preserve">13</w:t>
      </w:r>
      <w:r>
        <w:tab/>
      </w:r>
      <w:r>
        <w:t xml:space="preserve">Troubleshooting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Symptom</w:t>
            </w:r>
          </w:p>
        </w:tc>
        <w:tc>
          <w:tcPr/>
          <w:p>
            <w:pPr>
              <w:pStyle w:val="Compact"/>
            </w:pPr>
            <w:r>
              <w:t xml:space="preserve">Likely cause</w:t>
            </w:r>
          </w:p>
        </w:tc>
        <w:tc>
          <w:tcPr/>
          <w:p>
            <w:pPr>
              <w:pStyle w:val="Compact"/>
            </w:pPr>
            <w:r>
              <w:t xml:space="preserve">What to 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Container restarts in a loop, log shows</w:t>
            </w:r>
            <w:r>
              <w:t xml:space="preserve"> </w:t>
            </w:r>
            <w:r>
              <w:rPr>
                <w:rStyle w:val="VerbatimChar"/>
              </w:rPr>
              <w:t xml:space="preserve">ER_DUP_FIELDNAME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Duplicate column name</w:t>
            </w:r>
          </w:p>
        </w:tc>
        <w:tc>
          <w:tcPr/>
          <w:p>
            <w:pPr>
              <w:pStyle w:val="Compact"/>
            </w:pPr>
            <w:r>
              <w:t xml:space="preserve">half-applied migration</w:t>
            </w:r>
          </w:p>
        </w:tc>
        <w:tc>
          <w:tcPr/>
          <w:p>
            <w:pPr>
              <w:pStyle w:val="Compact"/>
            </w:pPr>
            <w:r>
              <w:t xml:space="preserve">insert the missing</w:t>
            </w:r>
            <w:r>
              <w:t xml:space="preserve"> </w:t>
            </w:r>
            <w:r>
              <w:rPr>
                <w:rStyle w:val="VerbatimChar"/>
              </w:rPr>
              <w:t xml:space="preserve">schema_migrations</w:t>
            </w:r>
            <w:r>
              <w:t xml:space="preserve"> </w:t>
            </w:r>
            <w:r>
              <w:t xml:space="preserve">row, restart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 shows</w:t>
            </w:r>
            <w:r>
              <w:t xml:space="preserve"> </w:t>
            </w:r>
            <w:r>
              <w:rPr>
                <w:rStyle w:val="VerbatimChar"/>
              </w:rPr>
              <w:t xml:space="preserve">ECONNREFUSED</w:t>
            </w:r>
            <w:r>
              <w:t xml:space="preserve"> </w:t>
            </w:r>
            <w:r>
              <w:t xml:space="preserve">then exit</w:t>
            </w:r>
          </w:p>
        </w:tc>
        <w:tc>
          <w:tcPr/>
          <w:p>
            <w:pPr>
              <w:pStyle w:val="Compact"/>
            </w:pPr>
            <w:r>
              <w:t xml:space="preserve">wrong</w:t>
            </w:r>
            <w:r>
              <w:t xml:space="preserve"> </w:t>
            </w:r>
            <w:r>
              <w:rPr>
                <w:rStyle w:val="VerbatimChar"/>
              </w:rPr>
              <w:t xml:space="preserve">DB_HOST</w:t>
            </w:r>
            <w:r>
              <w:t xml:space="preserve">/</w:t>
            </w:r>
            <w:r>
              <w:rPr>
                <w:rStyle w:val="VerbatimChar"/>
              </w:rPr>
              <w:t xml:space="preserve">DB_PORT</w:t>
            </w:r>
            <w:r>
              <w:t xml:space="preserve">, firewall, or MySQL not yet up</w:t>
            </w:r>
          </w:p>
        </w:tc>
        <w:tc>
          <w:tcPr/>
          <w:p>
            <w:pPr>
              <w:pStyle w:val="Compact"/>
            </w:pPr>
            <w:r>
              <w:t xml:space="preserve">fix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/compose; the restart policy retries on its 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 shows a Zod/env validation error naming variables</w:t>
            </w:r>
          </w:p>
        </w:tc>
        <w:tc>
          <w:tcPr/>
          <w:p>
            <w:pPr>
              <w:pStyle w:val="Compact"/>
            </w:pPr>
            <w:r>
              <w:t xml:space="preserve">a required env value is missing or too short</w:t>
            </w:r>
          </w:p>
        </w:tc>
        <w:tc>
          <w:tcPr/>
          <w:p>
            <w:pPr>
              <w:pStyle w:val="Compact"/>
            </w:pPr>
            <w:r>
              <w:t xml:space="preserve">fill exactly those names;</w:t>
            </w:r>
            <w:r>
              <w:t xml:space="preserve"> </w:t>
            </w:r>
            <w:r>
              <w:rPr>
                <w:rStyle w:val="VerbatimChar"/>
              </w:rPr>
              <w:t xml:space="preserve">SESSION_SECRET</w:t>
            </w:r>
            <w:r>
              <w:t xml:space="preserve"> </w:t>
            </w:r>
            <w:r>
              <w:t xml:space="preserve">needs 32+ characters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Page loads, every save fails with a network error in the console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FRONTEND_URL</w:t>
            </w:r>
            <w:r>
              <w:t xml:space="preserve"> </w:t>
            </w:r>
            <w:r>
              <w:t xml:space="preserve">does not match the origin in the address bar</w:t>
            </w:r>
          </w:p>
        </w:tc>
        <w:tc>
          <w:tcPr/>
          <w:p>
            <w:pPr>
              <w:pStyle w:val="Compact"/>
            </w:pPr>
            <w:r>
              <w:t xml:space="preserve">set it to what users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Sign-in says</w:t>
            </w:r>
            <w:r>
              <w:t xml:space="preserve"> </w:t>
            </w:r>
            <w:r>
              <w:t xml:space="preserve">“Human verification failed”</w:t>
            </w:r>
          </w:p>
        </w:tc>
        <w:tc>
          <w:tcPr/>
          <w:p>
            <w:pPr>
              <w:pStyle w:val="Compact"/>
            </w:pPr>
            <w:r>
              <w:t xml:space="preserve">Turnstile enabled without</w:t>
            </w:r>
            <w:r>
              <w:t xml:space="preserve"> </w:t>
            </w:r>
            <w:r>
              <w:rPr>
                <w:rStyle w:val="VerbatimChar"/>
              </w:rPr>
              <w:t xml:space="preserve">TURNSTILE_SITE_KEY</w:t>
            </w:r>
            <w:r>
              <w:t xml:space="preserve">/</w:t>
            </w:r>
            <w:r>
              <w:rPr>
                <w:rStyle w:val="VerbatimChar"/>
              </w:rPr>
              <w:t xml:space="preserve">SECRET_KEY</w:t>
            </w:r>
            <w:r>
              <w:t xml:space="preserve">, or the domain is not registered, or the bundle was built without the site key</w:t>
            </w:r>
          </w:p>
        </w:tc>
        <w:tc>
          <w:tcPr/>
          <w:p>
            <w:pPr>
              <w:pStyle w:val="Compact"/>
            </w:pPr>
            <w:r>
              <w:t xml:space="preserve">disable Turnstile in Settings (break-glass: sign in from an allowed host), or rebuild with the build arg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 blocked with</w:t>
            </w:r>
            <w:r>
              <w:t xml:space="preserve"> </w:t>
            </w:r>
            <w:r>
              <w:t xml:space="preserve">“Too many login attempts”</w:t>
            </w:r>
          </w:p>
        </w:tc>
        <w:tc>
          <w:tcPr/>
          <w:p>
            <w:pPr>
              <w:pStyle w:val="Compact"/>
            </w:pPr>
            <w:r>
              <w:t xml:space="preserve">limiter: 10 per 15 minutes per IP</w:t>
            </w:r>
          </w:p>
        </w:tc>
        <w:tc>
          <w:tcPr/>
          <w:p>
            <w:pPr>
              <w:pStyle w:val="Compact"/>
            </w:pPr>
            <w:r>
              <w:t xml:space="preserve">wait it out; check whether several users share one NAT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Everyone gets a 404 page</w:t>
            </w:r>
          </w:p>
        </w:tc>
        <w:tc>
          <w:tcPr/>
          <w:p>
            <w:pPr>
              <w:pStyle w:val="Compact"/>
            </w:pPr>
            <w:r>
              <w:t xml:space="preserve">allowlist switched on with the wrong entries (proxy or Docker gateway address, not the visitor’s)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IP_ACCESS_ENFORCE: "false"</w:t>
            </w:r>
            <w:r>
              <w:t xml:space="preserve">, re-create, fix the list, set it back to</w:t>
            </w:r>
            <w:r>
              <w:t xml:space="preserve"> </w:t>
            </w:r>
            <w:r>
              <w:rPr>
                <w:rStyle w:val="VerbatimChar"/>
              </w:rPr>
              <w:t xml:space="preserve">"true"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allowlist cannot tell two visitors apart, or the Settings card shows the same IP for both devices</w:t>
            </w:r>
          </w:p>
        </w:tc>
        <w:tc>
          <w:tcPr/>
          <w:p>
            <w:pPr>
              <w:pStyle w:val="Compact"/>
            </w:pPr>
            <w:r>
              <w:t xml:space="preserve">nginx forwards the traffic but its address is not in</w:t>
            </w:r>
            <w:r>
              <w:t xml:space="preserve"> </w:t>
            </w:r>
            <w:r>
              <w:rPr>
                <w:rStyle w:val="VerbatimChar"/>
              </w:rPr>
              <w:t xml:space="preserve">IP_ACCESS_TRUSTED_PROXIES</w:t>
            </w:r>
            <w:r>
              <w:t xml:space="preserve">, so the gate still compares socket addresses</w:t>
            </w:r>
          </w:p>
        </w:tc>
        <w:tc>
          <w:tcPr/>
          <w:p>
            <w:pPr>
              <w:pStyle w:val="Compact"/>
            </w:pPr>
            <w:r>
              <w:t xml:space="preserve">add the proxy (and</w:t>
            </w:r>
            <w:r>
              <w:t xml:space="preserve"> </w:t>
            </w:r>
            <w:r>
              <w:rPr>
                <w:rStyle w:val="VerbatimChar"/>
              </w:rPr>
              <w:t xml:space="preserve">172.17.0.1</w:t>
            </w:r>
            <w:r>
              <w:t xml:space="preserve"> </w:t>
            </w:r>
            <w:r>
              <w:t xml:space="preserve">when a port is published) to</w:t>
            </w:r>
            <w:r>
              <w:t xml:space="preserve"> </w:t>
            </w:r>
            <w:r>
              <w:rPr>
                <w:rStyle w:val="VerbatimChar"/>
              </w:rPr>
              <w:t xml:space="preserve">IP_ACCESS_TRUSTED_PROXIES</w:t>
            </w:r>
            <w:r>
              <w:t xml:space="preserve">, re-create, then re-check the card from a second device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notification emails</w:t>
            </w:r>
          </w:p>
        </w:tc>
        <w:tc>
          <w:tcPr/>
          <w:p>
            <w:pPr>
              <w:pStyle w:val="Compact"/>
            </w:pPr>
            <w:r>
              <w:t xml:space="preserve">SMTP disabled/unconfigured,</w:t>
            </w:r>
            <w:r>
              <w:t xml:space="preserve"> </w:t>
            </w:r>
            <w:r>
              <w:rPr>
                <w:rStyle w:val="VerbatimChar"/>
              </w:rPr>
              <w:t xml:space="preserve">EMAIL_WORKER_ENABLED=false</w:t>
            </w:r>
            <w:r>
              <w:t xml:space="preserve">, or no matching rule</w:t>
            </w:r>
          </w:p>
        </w:tc>
        <w:tc>
          <w:tcPr/>
          <w:p>
            <w:pPr>
              <w:pStyle w:val="Compact"/>
            </w:pPr>
            <w:r>
              <w:t xml:space="preserve">Settings → SMTP →</w:t>
            </w:r>
            <w:r>
              <w:t xml:space="preserve"> </w:t>
            </w:r>
            <w:r>
              <w:t xml:space="preserve">“Test connection”</w:t>
            </w:r>
            <w:r>
              <w:t xml:space="preserve">; check Email History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 History full of</w:t>
            </w:r>
            <w:r>
              <w:t xml:space="preserve"> </w:t>
            </w:r>
            <w:r>
              <w:rPr>
                <w:rStyle w:val="VerbatimChar"/>
              </w:rPr>
              <w:t xml:space="preserve">failed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EAUTH</w:t>
            </w:r>
          </w:p>
        </w:tc>
        <w:tc>
          <w:tcPr/>
          <w:p>
            <w:pPr>
              <w:pStyle w:val="Compact"/>
            </w:pPr>
            <w:r>
              <w:t xml:space="preserve">bad SMTP credentials / no app password</w:t>
            </w:r>
          </w:p>
        </w:tc>
        <w:tc>
          <w:tcPr/>
          <w:p>
            <w:pPr>
              <w:pStyle w:val="Compact"/>
            </w:pPr>
            <w:r>
              <w:t xml:space="preserve">re-enter; for Gmail use an app password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Stored SMTP password suddenly unreadable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SMTP_ENCRYPTION_KEY</w:t>
            </w:r>
            <w:r>
              <w:t xml:space="preserve"> </w:t>
            </w:r>
            <w:r>
              <w:t xml:space="preserve">changed</w:t>
            </w:r>
          </w:p>
        </w:tc>
        <w:tc>
          <w:tcPr/>
          <w:p>
            <w:pPr>
              <w:pStyle w:val="Compact"/>
            </w:pPr>
            <w:r>
              <w:t xml:space="preserve">restore the old key, or re-enter the password once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Quick Entry card missing for visitors</w:t>
            </w:r>
          </w:p>
        </w:tc>
        <w:tc>
          <w:tcPr/>
          <w:p>
            <w:pPr>
              <w:pStyle w:val="Compact"/>
            </w:pPr>
            <w:r>
              <w:t xml:space="preserve">feature disabled, or their IP is gated</w:t>
            </w:r>
          </w:p>
        </w:tc>
        <w:tc>
          <w:tcPr/>
          <w:p>
            <w:pPr>
              <w:pStyle w:val="Compact"/>
            </w:pPr>
            <w:r>
              <w:t xml:space="preserve">Settings → Quick Entry, and the</w:t>
            </w:r>
            <w:r>
              <w:t xml:space="preserve"> </w:t>
            </w:r>
            <w:r>
              <w:t xml:space="preserve">“Restrict Quick Entry”</w:t>
            </w:r>
            <w:r>
              <w:t xml:space="preserve"> </w:t>
            </w:r>
            <w:r>
              <w:t xml:space="preserve">switch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Browser shows an old screen after a deploy</w:t>
            </w:r>
          </w:p>
        </w:tc>
        <w:tc>
          <w:tcPr/>
          <w:p>
            <w:pPr>
              <w:pStyle w:val="Compact"/>
            </w:pPr>
            <w:r>
              <w:t xml:space="preserve">service worker still serving the cached shell, or the image was built without the new bundle</w:t>
            </w:r>
          </w:p>
        </w:tc>
        <w:tc>
          <w:tcPr/>
          <w:p>
            <w:pPr>
              <w:pStyle w:val="Compact"/>
            </w:pPr>
            <w:r>
              <w:t xml:space="preserve">hard-refresh; confirm the image tag; only then suspect caching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pull</w:t>
            </w:r>
            <w:r>
              <w:t xml:space="preserve"> </w:t>
            </w:r>
            <w:r>
              <w:t xml:space="preserve">says the tag is not found</w:t>
            </w:r>
          </w:p>
        </w:tc>
        <w:tc>
          <w:tcPr/>
          <w:p>
            <w:pPr>
              <w:pStyle w:val="Compact"/>
            </w:pPr>
            <w:r>
              <w:t xml:space="preserve">the Actions build failed, or the tag has uppercase characters</w:t>
            </w:r>
          </w:p>
        </w:tc>
        <w:tc>
          <w:tcPr/>
          <w:p>
            <w:pPr>
              <w:pStyle w:val="Compact"/>
            </w:pPr>
            <w:r>
              <w:t xml:space="preserve">check the workflow run; tags must be lowercase</w:t>
            </w:r>
            <w:r>
              <w:t xml:space="preserve"> </w:t>
            </w:r>
            <w:r>
              <w:rPr>
                <w:rStyle w:val="VerbatimChar"/>
              </w:rPr>
              <w:t xml:space="preserve">[a-z0-9._-]</w:t>
            </w:r>
          </w:p>
        </w:tc>
      </w:tr>
    </w:tbl>
    <w:bookmarkEnd w:id="32"/>
    <w:bookmarkStart w:id="33" w:name="improvement-backlog-not-done-yet"/>
    <w:p>
      <w:pPr>
        <w:pStyle w:val="Heading1"/>
      </w:pPr>
      <w:r>
        <w:rPr>
          <w:rStyle w:val="SectionNumber"/>
        </w:rPr>
        <w:t xml:space="preserve">14</w:t>
      </w:r>
      <w:r>
        <w:tab/>
      </w:r>
      <w:r>
        <w:t xml:space="preserve">Improvement backlog (not done yet)</w:t>
      </w:r>
    </w:p>
    <w:p>
      <w:pPr>
        <w:pStyle w:val="FirstParagraph"/>
      </w:pPr>
      <w:r>
        <w:t xml:space="preserve">Deliberate, safe, and not needed for the current office scale: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HEALTHCHECK CMD curl -f http://localhost:8073/health || exit 1</w:t>
      </w:r>
      <w:r>
        <w:t xml:space="preserve"> </w:t>
      </w:r>
      <w:r>
        <w:t xml:space="preserve">in the</w:t>
      </w:r>
      <w:r>
        <w:t xml:space="preserve"> </w:t>
      </w:r>
      <w:r>
        <w:t xml:space="preserve">Dockerfile (needs</w:t>
      </w:r>
      <w:r>
        <w:t xml:space="preserve"> </w:t>
      </w:r>
      <w:r>
        <w:rPr>
          <w:rStyle w:val="VerbatimChar"/>
        </w:rPr>
        <w:t xml:space="preserve">curl</w:t>
      </w:r>
      <w:r>
        <w:t xml:space="preserve"> </w:t>
      </w:r>
      <w:r>
        <w:t xml:space="preserve">installed in the image, or a</w:t>
      </w:r>
      <w:r>
        <w:t xml:space="preserve"> </w:t>
      </w:r>
      <w:r>
        <w:rPr>
          <w:rStyle w:val="VerbatimChar"/>
        </w:rPr>
        <w:t xml:space="preserve">node -e</w:t>
      </w:r>
      <w:r>
        <w:t xml:space="preserve"> </w:t>
      </w:r>
      <w:r>
        <w:t xml:space="preserve">probe) so an</w:t>
      </w:r>
      <w:r>
        <w:t xml:space="preserve"> </w:t>
      </w:r>
      <w:r>
        <w:t xml:space="preserve">orchestrator can see a hung process rather than a live one.</w:t>
      </w:r>
    </w:p>
    <w:p>
      <w:pPr>
        <w:pStyle w:val="Compact"/>
        <w:numPr>
          <w:ilvl w:val="0"/>
          <w:numId w:val="1008"/>
        </w:numPr>
      </w:pPr>
      <w:r>
        <w:t xml:space="preserve">A non-root</w:t>
      </w:r>
      <w:r>
        <w:t xml:space="preserve"> </w:t>
      </w:r>
      <w:r>
        <w:rPr>
          <w:rStyle w:val="VerbatimChar"/>
        </w:rPr>
        <w:t xml:space="preserve">USER node</w:t>
      </w:r>
      <w:r>
        <w:t xml:space="preserve"> </w:t>
      </w:r>
      <w:r>
        <w:t xml:space="preserve">in the final stage. Nothing in the app writes to the</w:t>
      </w:r>
      <w:r>
        <w:t xml:space="preserve"> </w:t>
      </w:r>
      <w:r>
        <w:t xml:space="preserve">filesystem, so this is likely to work as-is, but it has not been tested.</w:t>
      </w:r>
    </w:p>
    <w:p>
      <w:pPr>
        <w:pStyle w:val="Compact"/>
        <w:numPr>
          <w:ilvl w:val="0"/>
          <w:numId w:val="1008"/>
        </w:numPr>
      </w:pPr>
      <w:r>
        <w:t xml:space="preserve">Response compression (</w:t>
      </w:r>
      <w:r>
        <w:rPr>
          <w:rStyle w:val="VerbatimChar"/>
        </w:rPr>
        <w:t xml:space="preserve">compression</w:t>
      </w:r>
      <w:r>
        <w:t xml:space="preserve"> </w:t>
      </w:r>
      <w:r>
        <w:t xml:space="preserve">middleware). The bundle is a few</w:t>
      </w:r>
      <w:r>
        <w:t xml:space="preserve"> </w:t>
      </w:r>
      <w:r>
        <w:t xml:space="preserve">hundred KB, which is fine on a LAN and slow over a phone tether.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client/dist</w:t>
      </w:r>
      <w:r>
        <w:t xml:space="preserve"> </w:t>
      </w:r>
      <w:r>
        <w:t xml:space="preserve">is copied in at build time, which is correct — but the image</w:t>
      </w:r>
      <w:r>
        <w:t xml:space="preserve"> </w:t>
      </w:r>
      <w:r>
        <w:t xml:space="preserve">also carries the whole Node toolchain from the base layer. A</w:t>
      </w:r>
      <w:r>
        <w:t xml:space="preserve"> </w:t>
      </w:r>
      <w:r>
        <w:rPr>
          <w:rStyle w:val="VerbatimChar"/>
        </w:rPr>
        <w:t xml:space="preserve">distroless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node:slim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npm ci --omit=dev</w:t>
      </w:r>
      <w:r>
        <w:t xml:space="preserve"> </w:t>
      </w:r>
      <w:r>
        <w:t xml:space="preserve">is already used, so the gain is small.</w:t>
      </w:r>
    </w:p>
    <w:p>
      <w:pPr>
        <w:pStyle w:val="Compact"/>
        <w:numPr>
          <w:ilvl w:val="0"/>
          <w:numId w:val="1008"/>
        </w:numPr>
      </w:pPr>
      <w:r>
        <w:t xml:space="preserve">Argon2 hashing is CPU-heavy by design; if user counts grow, the login path</w:t>
      </w:r>
      <w:r>
        <w:t xml:space="preserve"> </w:t>
      </w:r>
      <w:r>
        <w:t xml:space="preserve">is the first place to measure.</w:t>
      </w:r>
    </w:p>
    <w:p>
      <w:pPr>
        <w:pStyle w:val="Compact"/>
        <w:numPr>
          <w:ilvl w:val="0"/>
          <w:numId w:val="1008"/>
        </w:numPr>
      </w:pPr>
      <w:r>
        <w:t xml:space="preserve">Rate limiters are in-memory per process, so scaling to two containers</w:t>
      </w:r>
      <w:r>
        <w:t xml:space="preserve"> </w:t>
      </w:r>
      <w:r>
        <w:t xml:space="preserve">doubles each budget. One container today, so this is theoretical.</w:t>
      </w:r>
    </w:p>
    <w:bookmarkEnd w:id="33"/>
    <w:bookmarkStart w:id="34" w:name="release-checklist"/>
    <w:p>
      <w:pPr>
        <w:pStyle w:val="Heading1"/>
      </w:pPr>
      <w:r>
        <w:rPr>
          <w:rStyle w:val="SectionNumber"/>
        </w:rPr>
        <w:t xml:space="preserve">15</w:t>
      </w:r>
      <w:r>
        <w:tab/>
      </w:r>
      <w:r>
        <w:t xml:space="preserve">Release checklist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server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testing</w:t>
      </w:r>
      <w:r>
        <w:t xml:space="preserve"> </w:t>
      </w:r>
      <w:r>
        <w:t xml:space="preserve">suites green; client rebuilt and clicked through at</w:t>
      </w:r>
      <w:r>
        <w:t xml:space="preserve"> </w:t>
      </w:r>
      <w:r>
        <w:t xml:space="preserve">desktop and 360 px.</w:t>
      </w:r>
    </w:p>
    <w:p>
      <w:pPr>
        <w:pStyle w:val="Compact"/>
        <w:numPr>
          <w:ilvl w:val="0"/>
          <w:numId w:val="1009"/>
        </w:numPr>
      </w:pPr>
      <w:r>
        <w:t xml:space="preserve">New migration tested against a</w:t>
      </w:r>
      <w:r>
        <w:t xml:space="preserve"> </w:t>
      </w:r>
      <w:r>
        <w:rPr>
          <w:b/>
          <w:bCs/>
        </w:rPr>
        <w:t xml:space="preserve">copy</w:t>
      </w:r>
      <w:r>
        <w:t xml:space="preserve"> </w:t>
      </w:r>
      <w:r>
        <w:t xml:space="preserve">of production data, then booted a</w:t>
      </w:r>
      <w:r>
        <w:t xml:space="preserve"> </w:t>
      </w:r>
      <w:r>
        <w:t xml:space="preserve">second time to prove the skip.</w:t>
      </w:r>
    </w:p>
    <w:p>
      <w:pPr>
        <w:pStyle w:val="Compact"/>
        <w:numPr>
          <w:ilvl w:val="0"/>
          <w:numId w:val="1009"/>
        </w:numPr>
      </w:pPr>
      <w:r>
        <w:t xml:space="preserve">Dump taken and verified.</w:t>
      </w:r>
    </w:p>
    <w:p>
      <w:pPr>
        <w:pStyle w:val="Compact"/>
        <w:numPr>
          <w:ilvl w:val="0"/>
          <w:numId w:val="1009"/>
        </w:numPr>
      </w:pPr>
      <w:r>
        <w:t xml:space="preserve">Workflow run published the dated tag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rPr>
          <w:rStyle w:val="VerbatimChar"/>
        </w:rPr>
        <w:t xml:space="preserve">latest</w:t>
      </w:r>
      <w:r>
        <w:t xml:space="preserve">; record the digest of</w:t>
      </w:r>
      <w:r>
        <w:t xml:space="preserve"> </w:t>
      </w:r>
      <w:r>
        <w:t xml:space="preserve">the previous release for rollback.</w:t>
      </w:r>
    </w:p>
    <w:p>
      <w:pPr>
        <w:pStyle w:val="Compact"/>
        <w:numPr>
          <w:ilvl w:val="0"/>
          <w:numId w:val="1009"/>
        </w:numPr>
      </w:pPr>
      <w:r>
        <w:t xml:space="preserve">Server:</w:t>
      </w:r>
      <w:r>
        <w:t xml:space="preserve"> </w:t>
      </w:r>
      <w:r>
        <w:rPr>
          <w:rStyle w:val="VerbatimChar"/>
        </w:rPr>
        <w:t xml:space="preserve">docker compose pull &amp;&amp; up -d</w:t>
      </w:r>
      <w:r>
        <w:t xml:space="preserve">, watch migrations,</w:t>
      </w:r>
      <w:r>
        <w:t xml:space="preserve"> </w:t>
      </w:r>
      <w:r>
        <w:rPr>
          <w:rStyle w:val="VerbatimChar"/>
        </w:rPr>
        <w:t xml:space="preserve">curl /health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 the app: one end-to-end real action (add an asset, watch Email History).</w:t>
      </w:r>
    </w:p>
    <w:p>
      <w:pPr>
        <w:pStyle w:val="Compact"/>
        <w:numPr>
          <w:ilvl w:val="0"/>
          <w:numId w:val="1009"/>
        </w:numPr>
      </w:pPr>
      <w:r>
        <w:t xml:space="preserve">Tell users to hard-refresh once.</w:t>
      </w:r>
    </w:p>
    <w:p>
      <w:pPr>
        <w:pStyle w:val="Compact"/>
        <w:numPr>
          <w:ilvl w:val="0"/>
          <w:numId w:val="1009"/>
        </w:numPr>
      </w:pPr>
      <w:r>
        <w:t xml:space="preserve">Nothing in git: no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, no compose file, no dump, no test trace with a</w:t>
      </w:r>
      <w:r>
        <w:t xml:space="preserve"> </w:t>
      </w:r>
      <w:r>
        <w:t xml:space="preserve">live</w:t>
      </w:r>
      <w:r>
        <w:t xml:space="preserve"> </w:t>
      </w:r>
      <w:r>
        <w:rPr>
          <w:rStyle w:val="VerbatimChar"/>
        </w:rPr>
        <w:t xml:space="preserve">sid</w:t>
      </w:r>
      <w:r>
        <w:t xml:space="preserve"> </w:t>
      </w:r>
      <w:r>
        <w:t xml:space="preserve">cookie, no screenshot containing the Turnstile secret key.</w:t>
      </w:r>
    </w:p>
    <w:bookmarkEnd w:id="34"/>
    <w:sectPr>
      <w:footerReference r:id="rId9" w:type="default"/>
      <w:footnotePr>
        <w:numRestart w:val="eachSect"/>
      </w:footnotePr>
      <w:pgMar w:bottom="1077" w:left="1191" w:right="1191" w:top="107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 xml:space="preserve">Asset Management App  |  documentation set  |  page </w:t>
    </w:r>
    <w:r>
      <w:rPr>
        <w:color w:val="64748B"/>
        <w:sz w:val="16"/>
      </w:rPr>
    </w:r>
    <w:fldSimple w:instr=" PAGE 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269" w:lineRule="auto"/>
    </w:pPr>
    <w:rPr>
      <w:rFonts w:ascii="Calibri" w:hAnsi="Calibri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sz w:val="21"/>
    </w:rPr>
  </w:style>
  <w:style w:customStyle="1" w:styleId="FirstParagraph" w:type="paragraph">
    <w:name w:val="First Paragraph"/>
    <w:basedOn w:val="BodyText"/>
    <w:next w:val="BodyText"/>
    <w:qFormat/>
    <w:rPr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b/>
      <w:color w:val="0F172A"/>
      <w:sz w:val="52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val="64748B"/>
      <w:spacing w:val="15"/>
      <w:sz w:val="23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color w:val="64748B"/>
      <w:sz w:val="21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color w:val="64748B"/>
      <w:sz w:val="21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280"/>
      <w:outlineLvl w:val="0"/>
    </w:pPr>
    <w:rPr>
      <w:rFonts w:ascii="Calibri" w:asciiTheme="majorHAnsi" w:cstheme="majorBidi" w:eastAsiaTheme="majorEastAsia" w:hAnsi="Calibri" w:hAnsiTheme="majorHAnsi"/>
      <w:b/>
      <w:color w:val="0F172A"/>
      <w:sz w:val="3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200"/>
      <w:outlineLvl w:val="1"/>
    </w:pPr>
    <w:rPr>
      <w:rFonts w:ascii="Calibri" w:asciiTheme="majorHAnsi" w:cstheme="majorBidi" w:eastAsiaTheme="majorEastAsia" w:hAnsi="Calibri" w:hAnsiTheme="majorHAnsi"/>
      <w:b/>
      <w:color w:val="1D4ED8"/>
      <w:sz w:val="25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200"/>
      <w:outlineLvl w:val="2"/>
    </w:pPr>
    <w:rPr>
      <w:rFonts w:ascii="Calibri" w:cstheme="majorBidi" w:eastAsiaTheme="majorEastAsia" w:hAnsi="Calibri"/>
      <w:b/>
      <w:color w:val="334155"/>
      <w:sz w:val="23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80" w:before="200"/>
      <w:outlineLvl w:val="3"/>
    </w:pPr>
    <w:rPr>
      <w:rFonts w:ascii="Calibri" w:cstheme="majorBidi" w:eastAsiaTheme="majorEastAsia" w:hAnsi="Calibri"/>
      <w:b/>
      <w:i/>
      <w:iCs/>
      <w:color w:val="334155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StylePr w:type="firstRow">
      <w:tcPr>
        <w:shd w:color="auto" w:fill="EEF2F7" w:val="clear"/>
        <w:tcBorders>
          <w:bottom w:val="single"/>
        </w:tcBorders>
        <w:vAlign w:val="bottom"/>
      </w:tcPr>
    </w:tblStylePr>
    <w:tblPr>
      <w:tblBorders>
        <w:top w:color="94A3B8" w:space="0" w:sz="6" w:val="single"/>
        <w:left w:color="94A3B8" w:space="0" w:sz="6" w:val="single"/>
        <w:bottom w:color="94A3B8" w:space="0" w:sz="6" w:val="single"/>
        <w:right w:color="94A3B8" w:space="0" w:sz="6" w:val="single"/>
        <w:insideH w:color="94A3B8" w:space="0" w:sz="4" w:val="single"/>
        <w:insideV w:color="94A3B8" w:space="0" w:sz="4" w:val="single"/>
      </w:tblBorders>
      <w:tblCellMar>
        <w:top w:type="dxa" w:w="60"/>
        <w:left w:type="dxa" w:w="90"/>
        <w:bottom w:type="dxa" w:w="60"/>
        <w:right w:type="dxa" w:w="90"/>
      </w:tblCellMar>
    </w:tbl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  <w:color w:val="64748B"/>
      <w:sz w:val="18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7" Target="numbering.xml" /><Relationship Type="http://schemas.openxmlformats.org/officeDocument/2006/relationships/styles" Id="rId16" Target="styles.xml" /><Relationship Type="http://schemas.openxmlformats.org/officeDocument/2006/relationships/settings" Id="rId15" Target="settings.xml" /><Relationship Type="http://schemas.openxmlformats.org/officeDocument/2006/relationships/webSettings" Id="rId14" Target="webSettings.xml" /><Relationship Type="http://schemas.openxmlformats.org/officeDocument/2006/relationships/fontTable" Id="rId13" Target="fontTable.xml" /><Relationship Type="http://schemas.openxmlformats.org/officeDocument/2006/relationships/theme" Id="rId12" Target="theme/theme1.xml" /><Relationship Type="http://schemas.openxmlformats.org/officeDocument/2006/relationships/footnotes" Id="rId11" Target="footnotes.xml" /><Relationship Type="http://schemas.openxmlformats.org/officeDocument/2006/relationships/comments" Id="rId10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09 — Docker, Deployment and Operations</dc:title>
  <dc:creator/>
  <dc:language>en</dc:language>
  <cp:keywords/>
  <dcterms:created xsi:type="dcterms:W3CDTF">2026-11-01T09:32:36Z</dcterms:created>
  <dcterms:modified xsi:type="dcterms:W3CDTF">2026-11-01T09:32:36Z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2026-11-01</vt:lpwstr>
  </property>
</Properties>
</file>