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d9p9ecxrygab" w:id="0"/>
      <w:bookmarkEnd w:id="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Rental Car Inbound Voice &amp; Appointment Automation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GoHighLevel | Synthflow | Voice Agent | CRM | Appointment Booking | Email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pw4sjkwoe8aa" w:id="1"/>
      <w:bookmarkEnd w:id="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an inbound voice and appointment automation system for Jack Yewman using GoHighLevel and Synthflow.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handles incoming customer calls, manages appointment bookings, updates contact records, and sends appointment confirmation emails automatically.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u4y0x3jx8hvr" w:id="2"/>
      <w:bookmarkEnd w:id="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Voice Agent Setup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Configured a dedicated </w:t>
      </w:r>
      <w:r w:rsidDel="00000000" w:rsidR="00000000" w:rsidRPr="00000000">
        <w:rPr>
          <w:b w:val="1"/>
          <w:bCs w:val="1"/>
          <w:rtl w:val="0"/>
        </w:rPr>
        <w:t xml:space="preserve">Jack Inbound</w:t>
      </w:r>
      <w:r w:rsidDel="00000000" w:rsidR="00000000" w:rsidRPr="00000000">
        <w:rPr>
          <w:rtl w:val="0"/>
        </w:rPr>
        <w:t xml:space="preserve"> voice agent in Synthflow for handling incoming calls.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connects with the GoHighLevel subaccount and supports the appointment booking process.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b9k59nceduwz" w:id="3"/>
      <w:bookmarkEnd w:id="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GoHighLevel Workflows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setup includes dedicated workflows for: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Appointment Booked</w:t>
        <w:br w:type="textWrapping"/>
        <w:t xml:space="preserve">• Post Inbound Data</w:t>
        <w:br w:type="textWrapping"/>
        <w:t xml:space="preserve">• Inbound Agent</w:t>
        <w:br w:type="textWrapping"/>
        <w:t xml:space="preserve">• Campaign handling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workflows keep customer information and call outcomes organized inside the CRM.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3tyy0rnldg1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vm47hzsisi7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v0t3mxqniu96" w:id="6"/>
      <w:bookmarkEnd w:id="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Appointment Automation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 appointment is booked, the system updates the contact record and triggers the required follow up process.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Appointment information is used to prepare the confirmation communication automatically.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5ocmpbh1gpja" w:id="7"/>
      <w:bookmarkEnd w:id="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Email Confirmation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sends appointment confirmation emails containing: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Customer name</w:t>
        <w:br w:type="textWrapping"/>
        <w:t xml:space="preserve">• Appointment date and time</w:t>
        <w:br w:type="textWrapping"/>
        <w:t xml:space="preserve">• Meeting details</w:t>
        <w:br w:type="textWrapping"/>
        <w:t xml:space="preserve">• Confirmation information</w:t>
        <w:br w:type="textWrapping"/>
        <w:t xml:space="preserve">• Rescheduling instructions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communication is recorded within the customer’s CRM record.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kmxiyeg6a6po" w:id="8"/>
      <w:bookmarkEnd w:id="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Technology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GoHighLevel</w:t>
        <w:br w:type="textWrapping"/>
        <w:t xml:space="preserve">• Synthflow</w:t>
        <w:br w:type="textWrapping"/>
        <w:t xml:space="preserve">• Voice Agent</w:t>
        <w:br w:type="textWrapping"/>
        <w:t xml:space="preserve">• CRM Workflows</w:t>
        <w:br w:type="textWrapping"/>
        <w:t xml:space="preserve">• Appointment Booking</w:t>
        <w:br w:type="textWrapping"/>
        <w:t xml:space="preserve">• Email Automation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o1rjsxhltnyu" w:id="9"/>
      <w:bookmarkEnd w:id="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 inbound appointment system connecting </w:t>
      </w:r>
      <w:r w:rsidDel="00000000" w:rsidR="00000000" w:rsidRPr="00000000">
        <w:rPr>
          <w:b w:val="1"/>
          <w:bCs w:val="1"/>
          <w:rtl w:val="0"/>
        </w:rPr>
        <w:t xml:space="preserve">voice calls, lead capture, CRM updates, appointment booking, and email confirmations</w:t>
      </w:r>
      <w:r w:rsidDel="00000000" w:rsidR="00000000" w:rsidRPr="00000000">
        <w:rPr>
          <w:rtl w:val="0"/>
        </w:rPr>
        <w:t xml:space="preserve"> in one workflow.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manual follow up work and keeps the entire appointment process organized inside GoHighLevel.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e8K/EgAc07JtwF1vqeIJG1yO3A==">CgMxLjAyDmguZDlwOWVjeHJ5Z2FiMg5oLnB3NHNqa3dvZThhYTIOaC51NHkweDNqeDhodnIyDmguYjlrNTluY2VkdXd6Mg5oLjN0eXkwcm5sZGcxbjIOaC52bTQ3aHpzaXNpNzgyDmgudjB0M214cW5pdTk2Mg5oLjVvY21wYmgxZ3BqYTIOaC5rbXhpeWVnNmE2cG8yDmgubzFyanN4aGx0bnl1OAByITFuR0RXbXpNc3NuZWkwUmZONWVfVjdPU2I3Sjl0UkRydw==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