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ED6" w:rsidRDefault="00CD2ED6" w:rsidP="00C95FFB">
      <w:pPr>
        <w:pStyle w:val="Heading1"/>
        <w:jc w:val="center"/>
        <w:rPr>
          <w:sz w:val="50"/>
          <w:szCs w:val="50"/>
        </w:rPr>
      </w:pPr>
      <w:r>
        <w:rPr>
          <w:sz w:val="50"/>
          <w:szCs w:val="50"/>
        </w:rPr>
        <w:t>ICT – Stage 2</w:t>
      </w:r>
    </w:p>
    <w:p w:rsidR="00CD2ED6" w:rsidRPr="00CD2ED6" w:rsidRDefault="00CD2ED6" w:rsidP="00C95FFB">
      <w:pPr>
        <w:pStyle w:val="Heading1"/>
        <w:spacing w:line="240" w:lineRule="auto"/>
        <w:jc w:val="center"/>
        <w:rPr>
          <w:sz w:val="90"/>
          <w:szCs w:val="90"/>
        </w:rPr>
      </w:pPr>
      <w:r w:rsidRPr="00CD2ED6">
        <w:rPr>
          <w:sz w:val="90"/>
          <w:szCs w:val="90"/>
        </w:rPr>
        <w:t>Generic Billing System</w:t>
      </w:r>
    </w:p>
    <w:p w:rsidR="00CD2ED6" w:rsidRDefault="00CD2ED6" w:rsidP="00CD2ED6">
      <w:pPr>
        <w:jc w:val="center"/>
      </w:pPr>
    </w:p>
    <w:p w:rsidR="00CD2ED6" w:rsidRDefault="00CD2ED6" w:rsidP="00CD2ED6">
      <w:pPr>
        <w:pStyle w:val="Heading1"/>
        <w:jc w:val="center"/>
      </w:pPr>
      <w:r>
        <w:t>ASP.NET MVC, EF Code First and NUnit Test</w:t>
      </w:r>
    </w:p>
    <w:p w:rsidR="00CD2ED6" w:rsidRDefault="00CD2ED6" w:rsidP="00CD2ED6"/>
    <w:p w:rsidR="00CD2ED6" w:rsidRDefault="00CD2ED6" w:rsidP="00CD2ED6">
      <w:pPr>
        <w:pStyle w:val="Heading1"/>
        <w:jc w:val="center"/>
      </w:pPr>
      <w:r>
        <w:t>Syed Nawas Ahamed</w:t>
      </w:r>
    </w:p>
    <w:p w:rsidR="00CD2ED6" w:rsidRDefault="00CD2ED6" w:rsidP="00CD2ED6">
      <w:pPr>
        <w:pStyle w:val="Heading1"/>
        <w:jc w:val="center"/>
      </w:pPr>
      <w:r>
        <w:t xml:space="preserve">Trainer </w:t>
      </w:r>
      <w:r w:rsidR="003B5CC4">
        <w:t>ID:</w:t>
      </w:r>
      <w:r>
        <w:t xml:space="preserve"> t-Syed3</w:t>
      </w:r>
    </w:p>
    <w:p w:rsidR="00CD2ED6" w:rsidRPr="00CD2ED6" w:rsidRDefault="00CD2ED6" w:rsidP="00CD2ED6">
      <w:pPr>
        <w:jc w:val="right"/>
      </w:pPr>
    </w:p>
    <w:p w:rsidR="00CD2ED6" w:rsidRPr="00C95FFB" w:rsidRDefault="00E92F7F" w:rsidP="00CD2ED6">
      <w:pPr>
        <w:rPr>
          <w:b/>
          <w:sz w:val="28"/>
          <w:szCs w:val="28"/>
        </w:rPr>
      </w:pPr>
      <w:r w:rsidRPr="00E92F7F">
        <w:rPr>
          <w:b/>
          <w:sz w:val="28"/>
          <w:szCs w:val="28"/>
        </w:rPr>
        <w:t>Project Overview</w:t>
      </w:r>
      <w:r>
        <w:rPr>
          <w:rStyle w:val="eop"/>
          <w:rFonts w:ascii="Arial" w:hAnsi="Arial" w:cs="Arial"/>
          <w:color w:val="479DB3"/>
          <w:sz w:val="32"/>
          <w:szCs w:val="32"/>
          <w:shd w:val="clear" w:color="auto" w:fill="FFFFFF"/>
        </w:rPr>
        <w:t> </w:t>
      </w:r>
    </w:p>
    <w:p w:rsidR="00CD2ED6" w:rsidRDefault="00CD2ED6" w:rsidP="00C95FFB">
      <w:pPr>
        <w:jc w:val="both"/>
        <w:rPr>
          <w:sz w:val="28"/>
          <w:szCs w:val="28"/>
        </w:rPr>
      </w:pPr>
      <w:r>
        <w:rPr>
          <w:sz w:val="28"/>
          <w:szCs w:val="28"/>
        </w:rPr>
        <w:tab/>
        <w:t>This ICT Project contains development of web application to automate Generic Sales and billing application. Any retail shop can use this application in generic way and they can maintain Products information and can perform billing operations</w:t>
      </w:r>
      <w:r w:rsidR="00C95FFB">
        <w:rPr>
          <w:sz w:val="28"/>
          <w:szCs w:val="28"/>
        </w:rPr>
        <w:t>.</w:t>
      </w:r>
      <w:r>
        <w:rPr>
          <w:sz w:val="28"/>
          <w:szCs w:val="28"/>
        </w:rPr>
        <w:t xml:space="preserve"> The Retail outlet has to feed all the products information first before making bills.</w:t>
      </w:r>
    </w:p>
    <w:p w:rsidR="00CD2ED6" w:rsidRPr="00C95FFB" w:rsidRDefault="00C95FFB" w:rsidP="00C95FFB">
      <w:pPr>
        <w:jc w:val="both"/>
        <w:rPr>
          <w:b/>
          <w:sz w:val="28"/>
          <w:szCs w:val="28"/>
        </w:rPr>
      </w:pPr>
      <w:r>
        <w:rPr>
          <w:b/>
          <w:sz w:val="28"/>
          <w:szCs w:val="28"/>
        </w:rPr>
        <w:t xml:space="preserve">Initial </w:t>
      </w:r>
      <w:r w:rsidR="00CD2ED6" w:rsidRPr="00C95FFB">
        <w:rPr>
          <w:b/>
          <w:sz w:val="28"/>
          <w:szCs w:val="28"/>
        </w:rPr>
        <w:t>Assumptions:</w:t>
      </w:r>
    </w:p>
    <w:p w:rsidR="00C95FFB" w:rsidRDefault="00CD2ED6" w:rsidP="00C95FFB">
      <w:pPr>
        <w:jc w:val="both"/>
        <w:rPr>
          <w:sz w:val="28"/>
          <w:szCs w:val="28"/>
        </w:rPr>
      </w:pPr>
      <w:r>
        <w:rPr>
          <w:sz w:val="28"/>
          <w:szCs w:val="28"/>
        </w:rPr>
        <w:tab/>
      </w:r>
      <w:r w:rsidR="00C95FFB">
        <w:rPr>
          <w:sz w:val="28"/>
          <w:szCs w:val="28"/>
        </w:rPr>
        <w:t>To reduce the size of the application, t</w:t>
      </w:r>
      <w:r>
        <w:rPr>
          <w:sz w:val="28"/>
          <w:szCs w:val="28"/>
        </w:rPr>
        <w:t xml:space="preserve">here </w:t>
      </w:r>
      <w:r w:rsidR="00C95FFB">
        <w:rPr>
          <w:sz w:val="28"/>
          <w:szCs w:val="28"/>
        </w:rPr>
        <w:t>are no stock maintenance and purchase modules</w:t>
      </w:r>
      <w:r>
        <w:rPr>
          <w:sz w:val="28"/>
          <w:szCs w:val="28"/>
        </w:rPr>
        <w:t xml:space="preserve">. </w:t>
      </w:r>
    </w:p>
    <w:p w:rsidR="00C95FFB" w:rsidRPr="00C95FFB" w:rsidRDefault="00C95FFB" w:rsidP="00C95FFB">
      <w:pPr>
        <w:jc w:val="both"/>
        <w:rPr>
          <w:b/>
          <w:sz w:val="28"/>
          <w:szCs w:val="28"/>
        </w:rPr>
      </w:pPr>
      <w:r w:rsidRPr="00C95FFB">
        <w:rPr>
          <w:b/>
          <w:sz w:val="28"/>
          <w:szCs w:val="28"/>
        </w:rPr>
        <w:t>Future Enhancements:</w:t>
      </w:r>
    </w:p>
    <w:p w:rsidR="00E658CD" w:rsidRDefault="00C95FFB" w:rsidP="00C95FFB">
      <w:pPr>
        <w:ind w:firstLine="720"/>
        <w:jc w:val="both"/>
        <w:rPr>
          <w:sz w:val="28"/>
          <w:szCs w:val="28"/>
        </w:rPr>
      </w:pPr>
      <w:r>
        <w:rPr>
          <w:sz w:val="28"/>
          <w:szCs w:val="28"/>
        </w:rPr>
        <w:t xml:space="preserve">As future </w:t>
      </w:r>
      <w:r w:rsidR="00CD2ED6">
        <w:rPr>
          <w:sz w:val="28"/>
          <w:szCs w:val="28"/>
        </w:rPr>
        <w:t>enhancement we can update this project to support product purchasing and stock management modules as extra.</w:t>
      </w:r>
    </w:p>
    <w:p w:rsidR="00E658CD" w:rsidRDefault="00E658CD">
      <w:pPr>
        <w:rPr>
          <w:sz w:val="28"/>
          <w:szCs w:val="28"/>
        </w:rPr>
      </w:pPr>
      <w:r>
        <w:rPr>
          <w:sz w:val="28"/>
          <w:szCs w:val="28"/>
        </w:rPr>
        <w:br w:type="page"/>
      </w:r>
    </w:p>
    <w:p w:rsidR="00E658CD" w:rsidRPr="00E92F7F" w:rsidRDefault="00E658CD" w:rsidP="00E658CD">
      <w:pPr>
        <w:rPr>
          <w:b/>
        </w:rPr>
      </w:pPr>
      <w:r w:rsidRPr="00E92F7F">
        <w:rPr>
          <w:b/>
        </w:rPr>
        <w:lastRenderedPageBreak/>
        <w:t>Sample Use Case</w:t>
      </w:r>
    </w:p>
    <w:p w:rsidR="00E658CD" w:rsidRDefault="00636841" w:rsidP="00E658CD">
      <w:pPr>
        <w:rPr>
          <w:rFonts w:asciiTheme="majorHAnsi" w:eastAsiaTheme="majorEastAsia" w:hAnsiTheme="majorHAnsi" w:cstheme="majorBidi"/>
          <w:b/>
          <w:bCs/>
          <w:color w:val="365F91" w:themeColor="accent1" w:themeShade="BF"/>
          <w:sz w:val="28"/>
          <w:szCs w:val="28"/>
        </w:rPr>
      </w:pPr>
      <w:r w:rsidRPr="00636841">
        <w:rPr>
          <w:b/>
          <w:noProof/>
        </w:rPr>
        <w:pict>
          <v:shapetype id="_x0000_t32" coordsize="21600,21600" o:spt="32" o:oned="t" path="m,l21600,21600e" filled="f">
            <v:path arrowok="t" fillok="f" o:connecttype="none"/>
            <o:lock v:ext="edit" shapetype="t"/>
          </v:shapetype>
          <v:shape id="_x0000_s1129" type="#_x0000_t32" style="position:absolute;margin-left:240.95pt;margin-top:25.8pt;width:45.9pt;height:40.65pt;flip:y;z-index:251716608" o:connectortype="straight" o:regroupid="4">
            <v:stroke endarrow="block"/>
          </v:shape>
        </w:pict>
      </w:r>
      <w:r w:rsidRPr="00636841">
        <w:rPr>
          <w:b/>
          <w:noProof/>
        </w:rPr>
        <w:pict>
          <v:shape id="_x0000_s1145" type="#_x0000_t32" style="position:absolute;margin-left:240.95pt;margin-top:66.45pt;width:45.9pt;height:16pt;flip:y;z-index:251722752" o:connectortype="straight">
            <v:stroke endarrow="block"/>
          </v:shape>
        </w:pict>
      </w:r>
      <w:r w:rsidRPr="00636841">
        <w:rPr>
          <w:b/>
          <w:noProof/>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128" type="#_x0000_t114" style="position:absolute;margin-left:291.65pt;margin-top:107.15pt;width:71.95pt;height:36.75pt;z-index:251715584" o:regroupid="4">
            <v:textbox style="mso-next-textbox:#_x0000_s1128">
              <w:txbxContent>
                <w:p w:rsidR="00E658CD" w:rsidRDefault="00E658CD" w:rsidP="004658E4">
                  <w:pPr>
                    <w:pStyle w:val="NoSpacing"/>
                    <w:rPr>
                      <w:lang w:val="en-IN"/>
                    </w:rPr>
                  </w:pPr>
                  <w:r>
                    <w:rPr>
                      <w:lang w:val="en-IN"/>
                    </w:rPr>
                    <w:t>View Bill</w:t>
                  </w:r>
                </w:p>
                <w:p w:rsidR="004658E4" w:rsidRPr="00E92F7F" w:rsidRDefault="004658E4" w:rsidP="004658E4">
                  <w:pPr>
                    <w:pStyle w:val="NoSpacing"/>
                    <w:rPr>
                      <w:lang w:val="en-IN"/>
                    </w:rPr>
                  </w:pPr>
                  <w:r>
                    <w:rPr>
                      <w:lang w:val="en-IN"/>
                    </w:rPr>
                    <w:t>History</w:t>
                  </w:r>
                </w:p>
              </w:txbxContent>
            </v:textbox>
          </v:shape>
        </w:pict>
      </w:r>
      <w:r w:rsidRPr="00636841">
        <w:rPr>
          <w:b/>
          <w:noProof/>
        </w:rPr>
        <w:pict>
          <v:shape id="_x0000_s1127" type="#_x0000_t114" style="position:absolute;margin-left:286.85pt;margin-top:59.15pt;width:71.95pt;height:31.2pt;z-index:251714560" o:regroupid="4">
            <v:textbox style="mso-next-textbox:#_x0000_s1127">
              <w:txbxContent>
                <w:p w:rsidR="00E658CD" w:rsidRPr="00E92F7F" w:rsidRDefault="004658E4" w:rsidP="00E658CD">
                  <w:pPr>
                    <w:rPr>
                      <w:rFonts w:asciiTheme="majorHAnsi" w:hAnsiTheme="majorHAnsi"/>
                      <w:lang w:val="en-IN"/>
                    </w:rPr>
                  </w:pPr>
                  <w:r>
                    <w:rPr>
                      <w:rFonts w:asciiTheme="majorHAnsi" w:hAnsiTheme="majorHAnsi"/>
                      <w:lang w:val="en-IN"/>
                    </w:rPr>
                    <w:t>View Cart</w:t>
                  </w:r>
                </w:p>
              </w:txbxContent>
            </v:textbox>
          </v:shape>
        </w:pict>
      </w:r>
      <w:r w:rsidRPr="00636841">
        <w:rPr>
          <w:b/>
          <w:noProof/>
        </w:rPr>
        <w:pict>
          <v:shape id="_x0000_s1144" type="#_x0000_t114" style="position:absolute;margin-left:286.85pt;margin-top:10.3pt;width:71.95pt;height:33.65pt;z-index:251721728">
            <v:textbox style="mso-next-textbox:#_x0000_s1144">
              <w:txbxContent>
                <w:p w:rsidR="004658E4" w:rsidRPr="00E92F7F" w:rsidRDefault="004658E4" w:rsidP="00E658CD">
                  <w:pPr>
                    <w:rPr>
                      <w:rFonts w:asciiTheme="majorHAnsi" w:hAnsiTheme="majorHAnsi"/>
                      <w:lang w:val="en-IN"/>
                    </w:rPr>
                  </w:pPr>
                  <w:r w:rsidRPr="00E92F7F">
                    <w:rPr>
                      <w:rFonts w:asciiTheme="majorHAnsi" w:hAnsiTheme="majorHAnsi"/>
                      <w:lang w:val="en-IN"/>
                    </w:rPr>
                    <w:t>Create Bill</w:t>
                  </w:r>
                </w:p>
              </w:txbxContent>
            </v:textbox>
          </v:shape>
        </w:pict>
      </w:r>
      <w:r w:rsidRPr="00636841">
        <w:rPr>
          <w:b/>
          <w:noProof/>
        </w:rPr>
        <w:pict>
          <v:group id="_x0000_s1133" style="position:absolute;margin-left:214.3pt;margin-top:183.9pt;width:120.9pt;height:192.45pt;z-index:251720704" coordorigin="5280,4147" coordsize="2418,3849" o:regroupid="4">
            <v:shape id="_x0000_s1134" type="#_x0000_t32" style="position:absolute;left:5280;top:4147;width:951;height:589" o:connectortype="straight">
              <v:stroke endarrow="block"/>
            </v:shape>
            <v:shape id="_x0000_s1135" type="#_x0000_t114" style="position:absolute;left:6259;top:4291;width:1439;height:802">
              <v:textbox style="mso-next-textbox:#_x0000_s1135">
                <w:txbxContent>
                  <w:p w:rsidR="00E658CD" w:rsidRPr="00E92F7F" w:rsidRDefault="00E658CD" w:rsidP="00E658CD">
                    <w:pPr>
                      <w:pStyle w:val="NoSpacing"/>
                      <w:rPr>
                        <w:lang w:val="en-IN"/>
                      </w:rPr>
                    </w:pPr>
                    <w:r>
                      <w:rPr>
                        <w:lang w:val="en-IN"/>
                      </w:rPr>
                      <w:t>View Products</w:t>
                    </w:r>
                  </w:p>
                </w:txbxContent>
              </v:textbox>
            </v:shape>
            <v:shape id="_x0000_s1136" type="#_x0000_t32" style="position:absolute;left:5280;top:5075;width:951;height:589" o:connectortype="straight">
              <v:stroke endarrow="block"/>
            </v:shape>
            <v:shape id="_x0000_s1137" type="#_x0000_t114" style="position:absolute;left:6259;top:5251;width:1439;height:802">
              <v:textbox style="mso-next-textbox:#_x0000_s1137">
                <w:txbxContent>
                  <w:p w:rsidR="00E658CD" w:rsidRPr="00E92F7F" w:rsidRDefault="00E658CD" w:rsidP="00E658CD">
                    <w:pPr>
                      <w:pStyle w:val="NoSpacing"/>
                      <w:rPr>
                        <w:lang w:val="en-IN"/>
                      </w:rPr>
                    </w:pPr>
                    <w:r>
                      <w:rPr>
                        <w:lang w:val="en-IN"/>
                      </w:rPr>
                      <w:t>Remove Products</w:t>
                    </w:r>
                  </w:p>
                </w:txbxContent>
              </v:textbox>
            </v:shape>
            <v:shape id="_x0000_s1138" type="#_x0000_t32" style="position:absolute;left:5280;top:6055;width:951;height:589" o:connectortype="straight">
              <v:stroke endarrow="block"/>
            </v:shape>
            <v:shape id="_x0000_s1139" type="#_x0000_t114" style="position:absolute;left:6259;top:6236;width:1439;height:802">
              <v:textbox style="mso-next-textbox:#_x0000_s1139">
                <w:txbxContent>
                  <w:p w:rsidR="00E658CD" w:rsidRDefault="00E658CD" w:rsidP="00E658CD">
                    <w:pPr>
                      <w:pStyle w:val="NoSpacing"/>
                      <w:rPr>
                        <w:lang w:val="en-IN"/>
                      </w:rPr>
                    </w:pPr>
                    <w:r>
                      <w:rPr>
                        <w:lang w:val="en-IN"/>
                      </w:rPr>
                      <w:t>Add</w:t>
                    </w:r>
                  </w:p>
                  <w:p w:rsidR="00E658CD" w:rsidRPr="00E92F7F" w:rsidRDefault="00E658CD" w:rsidP="00E658CD">
                    <w:pPr>
                      <w:pStyle w:val="NoSpacing"/>
                      <w:rPr>
                        <w:lang w:val="en-IN"/>
                      </w:rPr>
                    </w:pPr>
                    <w:r>
                      <w:rPr>
                        <w:lang w:val="en-IN"/>
                      </w:rPr>
                      <w:t>Products</w:t>
                    </w:r>
                  </w:p>
                </w:txbxContent>
              </v:textbox>
            </v:shape>
            <v:shape id="_x0000_s1140" type="#_x0000_t32" style="position:absolute;left:5280;top:6857;width:951;height:589" o:connectortype="straight">
              <v:stroke endarrow="block"/>
            </v:shape>
            <v:shape id="_x0000_s1141" type="#_x0000_t114" style="position:absolute;left:6259;top:7194;width:1439;height:802">
              <v:textbox style="mso-next-textbox:#_x0000_s1141">
                <w:txbxContent>
                  <w:p w:rsidR="00E658CD" w:rsidRDefault="00E658CD" w:rsidP="00E658CD">
                    <w:pPr>
                      <w:pStyle w:val="NoSpacing"/>
                      <w:rPr>
                        <w:lang w:val="en-IN"/>
                      </w:rPr>
                    </w:pPr>
                    <w:r>
                      <w:rPr>
                        <w:lang w:val="en-IN"/>
                      </w:rPr>
                      <w:t>Update</w:t>
                    </w:r>
                  </w:p>
                  <w:p w:rsidR="00E658CD" w:rsidRPr="00E92F7F" w:rsidRDefault="00E658CD" w:rsidP="00E658CD">
                    <w:pPr>
                      <w:pStyle w:val="NoSpacing"/>
                      <w:rPr>
                        <w:lang w:val="en-IN"/>
                      </w:rPr>
                    </w:pPr>
                    <w:r>
                      <w:rPr>
                        <w:lang w:val="en-IN"/>
                      </w:rPr>
                      <w:t>Products</w:t>
                    </w:r>
                  </w:p>
                </w:txbxContent>
              </v:textbox>
            </v:shape>
            <v:shape id="_x0000_s1142" type="#_x0000_t32" style="position:absolute;left:5280;top:4147;width:0;height:2710" o:connectortype="straight"/>
          </v:group>
        </w:pict>
      </w:r>
      <w:r w:rsidRPr="00636841">
        <w:rPr>
          <w:b/>
          <w:noProof/>
        </w:rPr>
        <w:pict>
          <v:shape id="_x0000_s1132" type="#_x0000_t32" style="position:absolute;margin-left:240.95pt;margin-top:90.35pt;width:47.55pt;height:29.45pt;z-index:251719680" o:connectortype="straight" o:regroupid="4">
            <v:stroke endarrow="block"/>
          </v:shape>
        </w:pict>
      </w:r>
      <w:r w:rsidRPr="00636841">
        <w:rPr>
          <w:b/>
          <w:noProof/>
        </w:rPr>
        <w:pict>
          <v:shape id="_x0000_s1131" type="#_x0000_t114" style="position:absolute;margin-left:177pt;margin-top:143.9pt;width:71.95pt;height:40pt;z-index:251718656" o:regroupid="4">
            <v:textbox style="mso-next-textbox:#_x0000_s1131">
              <w:txbxContent>
                <w:p w:rsidR="00E658CD" w:rsidRPr="00E92F7F" w:rsidRDefault="00E658CD" w:rsidP="00E658CD">
                  <w:pPr>
                    <w:rPr>
                      <w:rFonts w:asciiTheme="majorHAnsi" w:hAnsiTheme="majorHAnsi"/>
                      <w:lang w:val="en-IN"/>
                    </w:rPr>
                  </w:pPr>
                  <w:r>
                    <w:rPr>
                      <w:rFonts w:asciiTheme="majorHAnsi" w:hAnsiTheme="majorHAnsi"/>
                      <w:lang w:val="en-IN"/>
                    </w:rPr>
                    <w:t>Products</w:t>
                  </w:r>
                </w:p>
              </w:txbxContent>
            </v:textbox>
          </v:shape>
        </w:pict>
      </w:r>
      <w:r w:rsidRPr="00636841">
        <w:rPr>
          <w:b/>
          <w:noProof/>
        </w:rPr>
        <w:pict>
          <v:shape id="_x0000_s1130" type="#_x0000_t32" style="position:absolute;margin-left:123.95pt;margin-top:133.4pt;width:47.55pt;height:29.45pt;z-index:251717632" o:connectortype="straight" o:regroupid="4">
            <v:stroke endarrow="block"/>
          </v:shape>
        </w:pict>
      </w:r>
      <w:r w:rsidRPr="00636841">
        <w:rPr>
          <w:b/>
          <w:noProof/>
        </w:rPr>
        <w:pict>
          <v:shape id="_x0000_s1126" type="#_x0000_t114" style="position:absolute;margin-left:167.35pt;margin-top:59.15pt;width:71.95pt;height:48pt;z-index:251713536" o:regroupid="4">
            <v:textbox style="mso-next-textbox:#_x0000_s1126">
              <w:txbxContent>
                <w:p w:rsidR="00E658CD" w:rsidRPr="00E92F7F" w:rsidRDefault="00E658CD" w:rsidP="00E658CD">
                  <w:pPr>
                    <w:rPr>
                      <w:rFonts w:asciiTheme="majorHAnsi" w:hAnsiTheme="majorHAnsi"/>
                      <w:lang w:val="en-IN"/>
                    </w:rPr>
                  </w:pPr>
                  <w:r w:rsidRPr="00E92F7F">
                    <w:rPr>
                      <w:rFonts w:asciiTheme="majorHAnsi" w:hAnsiTheme="majorHAnsi"/>
                      <w:lang w:val="en-IN"/>
                    </w:rPr>
                    <w:t>Billing</w:t>
                  </w:r>
                </w:p>
              </w:txbxContent>
            </v:textbox>
          </v:shape>
        </w:pict>
      </w:r>
      <w:r w:rsidRPr="00636841">
        <w:rPr>
          <w:b/>
          <w:noProof/>
        </w:rPr>
        <w:pict>
          <v:shape id="_x0000_s1125" type="#_x0000_t32" style="position:absolute;margin-left:123.95pt;margin-top:95.15pt;width:38.1pt;height:30.75pt;flip:y;z-index:251712512" o:connectortype="straight" o:regroupid="4">
            <v:stroke endarrow="block"/>
          </v:shape>
        </w:pict>
      </w:r>
      <w:r w:rsidRPr="00636841">
        <w:rPr>
          <w:b/>
          <w:noProof/>
        </w:rPr>
        <w:pict>
          <v:group id="_x0000_s1118" style="position:absolute;margin-left:69.95pt;margin-top:82.45pt;width:39.15pt;height:94.25pt;z-index:251711488" coordorigin="2351,1249" coordsize="783,1885" o:regroupid="4">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119" type="#_x0000_t96" style="position:absolute;left:2351;top:1249;width:783;height:869"/>
            <v:shape id="_x0000_s1120" type="#_x0000_t32" style="position:absolute;left:2753;top:2118;width:0;height:656" o:connectortype="straight"/>
            <v:shape id="_x0000_s1121" type="#_x0000_t32" style="position:absolute;left:2753;top:2118;width:381;height:360" o:connectortype="straight"/>
            <v:shape id="_x0000_s1122" type="#_x0000_t32" style="position:absolute;left:2753;top:2774;width:381;height:360" o:connectortype="straight"/>
            <v:shape id="_x0000_s1123" type="#_x0000_t32" style="position:absolute;left:2382;top:2108;width:381;height:360;rotation:-90" o:connectortype="straight"/>
            <v:shape id="_x0000_s1124" type="#_x0000_t32" style="position:absolute;left:2382;top:2764;width:381;height:360;rotation:-90" o:connectortype="straight"/>
          </v:group>
        </w:pict>
      </w:r>
      <w:r w:rsidR="00E658CD">
        <w:br w:type="page"/>
      </w:r>
    </w:p>
    <w:p w:rsidR="00CD2ED6" w:rsidRPr="00CD2ED6" w:rsidRDefault="00636841" w:rsidP="00CD2ED6">
      <w:pPr>
        <w:pStyle w:val="Heading1"/>
        <w:jc w:val="center"/>
        <w:rPr>
          <w:sz w:val="50"/>
          <w:szCs w:val="50"/>
        </w:rPr>
      </w:pPr>
      <w:r>
        <w:rPr>
          <w:noProof/>
          <w:sz w:val="50"/>
          <w:szCs w:val="50"/>
        </w:rPr>
        <w:lastRenderedPageBreak/>
        <w:pict>
          <v:group id="_x0000_s1062" style="position:absolute;left:0;text-align:left;margin-left:-14pt;margin-top:213.9pt;width:494.3pt;height:170pt;z-index:251697152" coordorigin="1160,5554" coordsize="9886,3400">
            <v:rect id="_x0000_s1026" style="position:absolute;left:4931;top:5554;width:2034;height:638" o:regroupid="2" fillcolor="#8064a2 [3207]" strokecolor="#f2f2f2 [3041]" strokeweight="3pt">
              <v:shadow on="t" type="perspective" color="#3f3151 [1607]" opacity=".5" offset="1pt" offset2="-1pt"/>
              <v:textbox style="mso-next-textbox:#_x0000_s1026">
                <w:txbxContent>
                  <w:p w:rsidR="00840C72" w:rsidRPr="00CD141B" w:rsidRDefault="00840C72" w:rsidP="00CD141B">
                    <w:pPr>
                      <w:jc w:val="center"/>
                      <w:rPr>
                        <w:b/>
                        <w:color w:val="FFFFFF" w:themeColor="background1"/>
                        <w:sz w:val="24"/>
                        <w:szCs w:val="24"/>
                        <w:lang w:val="en-IN"/>
                      </w:rPr>
                    </w:pPr>
                    <w:r w:rsidRPr="00CD141B">
                      <w:rPr>
                        <w:b/>
                        <w:color w:val="FFFFFF" w:themeColor="background1"/>
                        <w:sz w:val="24"/>
                        <w:szCs w:val="24"/>
                        <w:lang w:val="en-IN"/>
                      </w:rPr>
                      <w:t>Home Controller</w:t>
                    </w:r>
                  </w:p>
                </w:txbxContent>
              </v:textbox>
            </v:rect>
            <v:rect id="_x0000_s1029" style="position:absolute;left:1160;top:8033;width:2034;height:921" o:regroupid="2">
              <v:textbox style="mso-next-textbox:#_x0000_s1029">
                <w:txbxContent>
                  <w:p w:rsidR="00840C72" w:rsidRDefault="00840C72" w:rsidP="00840C72">
                    <w:pPr>
                      <w:jc w:val="center"/>
                      <w:rPr>
                        <w:lang w:val="en-IN"/>
                      </w:rPr>
                    </w:pPr>
                    <w:r>
                      <w:rPr>
                        <w:lang w:val="en-IN"/>
                      </w:rPr>
                      <w:t>Add Products</w:t>
                    </w:r>
                  </w:p>
                  <w:p w:rsidR="00840C72" w:rsidRPr="00840C72" w:rsidRDefault="00840C72" w:rsidP="00840C72">
                    <w:pPr>
                      <w:jc w:val="center"/>
                      <w:rPr>
                        <w:lang w:val="en-IN"/>
                      </w:rPr>
                    </w:pPr>
                    <w:r>
                      <w:rPr>
                        <w:lang w:val="en-IN"/>
                      </w:rPr>
                      <w:t>(Create)</w:t>
                    </w:r>
                  </w:p>
                </w:txbxContent>
              </v:textbox>
            </v:rect>
            <v:rect id="_x0000_s1030" style="position:absolute;left:3832;top:8033;width:2034;height:921" o:regroupid="2">
              <v:textbox style="mso-next-textbox:#_x0000_s1030">
                <w:txbxContent>
                  <w:p w:rsidR="00840C72" w:rsidRDefault="00840C72" w:rsidP="00840C72">
                    <w:pPr>
                      <w:jc w:val="center"/>
                      <w:rPr>
                        <w:lang w:val="en-IN"/>
                      </w:rPr>
                    </w:pPr>
                    <w:r>
                      <w:rPr>
                        <w:lang w:val="en-IN"/>
                      </w:rPr>
                      <w:t>List Products</w:t>
                    </w:r>
                  </w:p>
                  <w:p w:rsidR="00840C72" w:rsidRPr="00840C72" w:rsidRDefault="00840C72" w:rsidP="00840C72">
                    <w:pPr>
                      <w:jc w:val="center"/>
                      <w:rPr>
                        <w:lang w:val="en-IN"/>
                      </w:rPr>
                    </w:pPr>
                    <w:r>
                      <w:rPr>
                        <w:lang w:val="en-IN"/>
                      </w:rPr>
                      <w:t>(Read)</w:t>
                    </w:r>
                  </w:p>
                </w:txbxContent>
              </v:textbox>
            </v:rect>
            <v:shape id="_x0000_s1031" type="#_x0000_t32" style="position:absolute;left:2303;top:7113;width:0;height:920" o:connectortype="straight" o:regroupid="2">
              <v:stroke endarrow="block"/>
            </v:shape>
            <v:rect id="_x0000_s1032" style="position:absolute;left:9012;top:8033;width:2034;height:921" o:regroupid="2">
              <v:textbox style="mso-next-textbox:#_x0000_s1032">
                <w:txbxContent>
                  <w:p w:rsidR="00840C72" w:rsidRDefault="00840C72" w:rsidP="00840C72">
                    <w:pPr>
                      <w:jc w:val="center"/>
                      <w:rPr>
                        <w:lang w:val="en-IN"/>
                      </w:rPr>
                    </w:pPr>
                    <w:r>
                      <w:rPr>
                        <w:lang w:val="en-IN"/>
                      </w:rPr>
                      <w:t>Remove Products</w:t>
                    </w:r>
                  </w:p>
                  <w:p w:rsidR="00840C72" w:rsidRPr="00840C72" w:rsidRDefault="00840C72" w:rsidP="00840C72">
                    <w:pPr>
                      <w:jc w:val="center"/>
                      <w:rPr>
                        <w:lang w:val="en-IN"/>
                      </w:rPr>
                    </w:pPr>
                    <w:r>
                      <w:rPr>
                        <w:lang w:val="en-IN"/>
                      </w:rPr>
                      <w:t>(Delete)</w:t>
                    </w:r>
                  </w:p>
                </w:txbxContent>
              </v:textbox>
            </v:rect>
            <v:rect id="_x0000_s1033" style="position:absolute;left:6400;top:8033;width:2034;height:921" o:regroupid="2">
              <v:textbox style="mso-next-textbox:#_x0000_s1033">
                <w:txbxContent>
                  <w:p w:rsidR="00840C72" w:rsidRDefault="00840C72" w:rsidP="00840C72">
                    <w:pPr>
                      <w:jc w:val="center"/>
                      <w:rPr>
                        <w:lang w:val="en-IN"/>
                      </w:rPr>
                    </w:pPr>
                    <w:r>
                      <w:rPr>
                        <w:lang w:val="en-IN"/>
                      </w:rPr>
                      <w:t>Remove Products</w:t>
                    </w:r>
                  </w:p>
                  <w:p w:rsidR="00840C72" w:rsidRPr="00840C72" w:rsidRDefault="00840C72" w:rsidP="00840C72">
                    <w:pPr>
                      <w:jc w:val="center"/>
                      <w:rPr>
                        <w:lang w:val="en-IN"/>
                      </w:rPr>
                    </w:pPr>
                    <w:r>
                      <w:rPr>
                        <w:lang w:val="en-IN"/>
                      </w:rPr>
                      <w:t>(Update)</w:t>
                    </w:r>
                  </w:p>
                </w:txbxContent>
              </v:textbox>
            </v:rect>
            <v:shape id="_x0000_s1034" type="#_x0000_t32" style="position:absolute;left:2303;top:7112;width:7616;height:0" o:connectortype="straight" o:regroupid="2"/>
            <v:shape id="_x0000_s1036" type="#_x0000_t32" style="position:absolute;left:4931;top:7113;width:0;height:920" o:connectortype="straight" o:regroupid="2">
              <v:stroke endarrow="block"/>
            </v:shape>
            <v:shape id="_x0000_s1037" type="#_x0000_t32" style="position:absolute;left:7514;top:7113;width:0;height:920" o:connectortype="straight" o:regroupid="2">
              <v:stroke endarrow="block"/>
            </v:shape>
            <v:shape id="_x0000_s1038" type="#_x0000_t32" style="position:absolute;left:9919;top:7113;width:0;height:920" o:connectortype="straight" o:regroupid="2">
              <v:stroke endarrow="block"/>
            </v:shape>
            <v:shape id="_x0000_s1039" type="#_x0000_t32" style="position:absolute;left:5866;top:6192;width:0;height:920" o:connectortype="straight" o:regroupid="2"/>
          </v:group>
        </w:pict>
      </w:r>
      <w:r>
        <w:rPr>
          <w:noProof/>
          <w:sz w:val="50"/>
          <w:szCs w:val="50"/>
        </w:rPr>
        <w:pict>
          <v:group id="_x0000_s1061" style="position:absolute;left:0;text-align:left;margin-left:66.6pt;margin-top:12.45pt;width:327.3pt;height:112.35pt;z-index:251710464" coordorigin="2772,1525" coordsize="6546,2247">
            <v:rect id="_x0000_s1054" style="position:absolute;left:4278;top:1525;width:3173;height:646" fillcolor="#8064a2 [3207]" strokecolor="#f2f2f2 [3041]" strokeweight="3pt">
              <v:shadow on="t" type="perspective" color="#3f3151 [1607]" opacity=".5" offset="1pt" offset2="-1pt"/>
              <v:textbox style="mso-next-textbox:#_x0000_s1054">
                <w:txbxContent>
                  <w:p w:rsidR="002F21EF" w:rsidRPr="00CD141B" w:rsidRDefault="002F21EF" w:rsidP="00CD141B">
                    <w:pPr>
                      <w:jc w:val="center"/>
                      <w:rPr>
                        <w:b/>
                        <w:color w:val="FFFFFF" w:themeColor="background1"/>
                        <w:sz w:val="24"/>
                        <w:szCs w:val="24"/>
                        <w:lang w:val="en-IN"/>
                      </w:rPr>
                    </w:pPr>
                    <w:r>
                      <w:rPr>
                        <w:b/>
                        <w:color w:val="FFFFFF" w:themeColor="background1"/>
                        <w:sz w:val="24"/>
                        <w:szCs w:val="24"/>
                        <w:lang w:val="en-IN"/>
                      </w:rPr>
                      <w:t>Home Controller</w:t>
                    </w:r>
                  </w:p>
                </w:txbxContent>
              </v:textbox>
            </v:rect>
            <v:rect id="_x0000_s1055" style="position:absolute;left:2772;top:3134;width:2903;height:638" fillcolor="#8064a2 [3207]" strokecolor="#f2f2f2 [3041]" strokeweight="3pt">
              <v:shadow on="t" type="perspective" color="#3f3151 [1607]" opacity=".5" offset="1pt" offset2="-1pt"/>
              <v:textbox style="mso-next-textbox:#_x0000_s1055">
                <w:txbxContent>
                  <w:p w:rsidR="002F21EF" w:rsidRPr="00CD141B" w:rsidRDefault="002F21EF" w:rsidP="00CD141B">
                    <w:pPr>
                      <w:jc w:val="center"/>
                      <w:rPr>
                        <w:b/>
                        <w:color w:val="FFFFFF" w:themeColor="background1"/>
                        <w:sz w:val="24"/>
                        <w:szCs w:val="24"/>
                        <w:lang w:val="en-IN"/>
                      </w:rPr>
                    </w:pPr>
                    <w:r>
                      <w:rPr>
                        <w:b/>
                        <w:color w:val="FFFFFF" w:themeColor="background1"/>
                        <w:sz w:val="24"/>
                        <w:szCs w:val="24"/>
                        <w:lang w:val="en-IN"/>
                      </w:rPr>
                      <w:t>Products</w:t>
                    </w:r>
                    <w:r w:rsidRPr="00CD141B">
                      <w:rPr>
                        <w:b/>
                        <w:color w:val="FFFFFF" w:themeColor="background1"/>
                        <w:sz w:val="24"/>
                        <w:szCs w:val="24"/>
                        <w:lang w:val="en-IN"/>
                      </w:rPr>
                      <w:t xml:space="preserve"> Controller</w:t>
                    </w:r>
                  </w:p>
                </w:txbxContent>
              </v:textbox>
            </v:rect>
            <v:rect id="_x0000_s1056" style="position:absolute;left:6660;top:3134;width:2658;height:638" fillcolor="#8064a2 [3207]" strokecolor="#f2f2f2 [3041]" strokeweight="3pt">
              <v:shadow on="t" type="perspective" color="#3f3151 [1607]" opacity=".5" offset="1pt" offset2="-1pt"/>
              <v:textbox style="mso-next-textbox:#_x0000_s1056">
                <w:txbxContent>
                  <w:p w:rsidR="002F21EF" w:rsidRPr="00CD141B" w:rsidRDefault="002F21EF" w:rsidP="00CD141B">
                    <w:pPr>
                      <w:jc w:val="center"/>
                      <w:rPr>
                        <w:b/>
                        <w:color w:val="FFFFFF" w:themeColor="background1"/>
                        <w:sz w:val="24"/>
                        <w:szCs w:val="24"/>
                        <w:lang w:val="en-IN"/>
                      </w:rPr>
                    </w:pPr>
                    <w:r w:rsidRPr="00CD141B">
                      <w:rPr>
                        <w:b/>
                        <w:color w:val="FFFFFF" w:themeColor="background1"/>
                        <w:sz w:val="24"/>
                        <w:szCs w:val="24"/>
                        <w:lang w:val="en-IN"/>
                      </w:rPr>
                      <w:t>Billing Controller</w:t>
                    </w:r>
                  </w:p>
                </w:txbxContent>
              </v:textbox>
            </v:rect>
            <v:shape id="_x0000_s1057" type="#_x0000_t32" style="position:absolute;left:3957;top:2731;width:0;height:403" o:connectortype="straight">
              <v:stroke endarrow="block"/>
            </v:shape>
            <v:shape id="_x0000_s1058" type="#_x0000_t32" style="position:absolute;left:3957;top:2731;width:3990;height:0" o:connectortype="straight"/>
            <v:shape id="_x0000_s1059" type="#_x0000_t32" style="position:absolute;left:7946;top:2731;width:1;height:403" o:connectortype="straight">
              <v:stroke endarrow="block"/>
            </v:shape>
            <v:shape id="_x0000_s1060" type="#_x0000_t32" style="position:absolute;left:5879;top:2213;width:1;height:518" o:connectortype="straight"/>
          </v:group>
        </w:pict>
      </w:r>
      <w:r>
        <w:rPr>
          <w:noProof/>
          <w:sz w:val="50"/>
          <w:szCs w:val="50"/>
        </w:rPr>
        <w:pict>
          <v:shape id="_x0000_s1052" type="#_x0000_t32" style="position:absolute;left:0;text-align:left;margin-left:221.95pt;margin-top:478.55pt;width:0;height:46pt;z-index:251704320" o:connectortype="straight" o:regroupid="3"/>
        </w:pict>
      </w:r>
      <w:r>
        <w:rPr>
          <w:noProof/>
          <w:sz w:val="50"/>
          <w:szCs w:val="50"/>
        </w:rPr>
        <w:pict>
          <v:shape id="_x0000_s1049" type="#_x0000_t32" style="position:absolute;left:0;text-align:left;margin-left:325.35pt;margin-top:524.6pt;width:0;height:46pt;z-index:251703296" o:connectortype="straight" o:regroupid="3">
            <v:stroke endarrow="block"/>
          </v:shape>
        </w:pict>
      </w:r>
      <w:r>
        <w:rPr>
          <w:noProof/>
          <w:sz w:val="50"/>
          <w:szCs w:val="50"/>
        </w:rPr>
        <w:pict>
          <v:shape id="_x0000_s1048" type="#_x0000_t32" style="position:absolute;left:0;text-align:left;margin-left:125.85pt;margin-top:524.6pt;width:199.5pt;height:0;z-index:251702272" o:connectortype="straight" o:regroupid="3"/>
        </w:pict>
      </w:r>
      <w:r>
        <w:rPr>
          <w:noProof/>
          <w:sz w:val="50"/>
          <w:szCs w:val="50"/>
        </w:rPr>
        <w:pict>
          <v:shape id="_x0000_s1045" type="#_x0000_t32" style="position:absolute;left:0;text-align:left;margin-left:125.85pt;margin-top:524.6pt;width:0;height:46pt;z-index:251701248" o:connectortype="straight" o:regroupid="3">
            <v:stroke endarrow="block"/>
          </v:shape>
        </w:pict>
      </w:r>
      <w:r>
        <w:rPr>
          <w:noProof/>
          <w:sz w:val="50"/>
          <w:szCs w:val="50"/>
        </w:rPr>
        <w:pict>
          <v:rect id="_x0000_s1044" style="position:absolute;left:0;text-align:left;margin-left:276.9pt;margin-top:570.6pt;width:101.7pt;height:46.05pt;z-index:251700224" o:regroupid="3">
            <v:textbox style="mso-next-textbox:#_x0000_s1044">
              <w:txbxContent>
                <w:p w:rsidR="00840C72" w:rsidRDefault="00840C72" w:rsidP="00840C72">
                  <w:pPr>
                    <w:jc w:val="center"/>
                    <w:rPr>
                      <w:lang w:val="en-IN"/>
                    </w:rPr>
                  </w:pPr>
                  <w:r>
                    <w:rPr>
                      <w:lang w:val="en-IN"/>
                    </w:rPr>
                    <w:t>View Bill</w:t>
                  </w:r>
                </w:p>
                <w:p w:rsidR="00840C72" w:rsidRPr="00840C72" w:rsidRDefault="00840C72" w:rsidP="00840C72">
                  <w:pPr>
                    <w:jc w:val="center"/>
                    <w:rPr>
                      <w:lang w:val="en-IN"/>
                    </w:rPr>
                  </w:pPr>
                  <w:r>
                    <w:rPr>
                      <w:lang w:val="en-IN"/>
                    </w:rPr>
                    <w:t>(Read)</w:t>
                  </w:r>
                </w:p>
              </w:txbxContent>
            </v:textbox>
          </v:rect>
        </w:pict>
      </w:r>
      <w:r>
        <w:rPr>
          <w:noProof/>
          <w:sz w:val="50"/>
          <w:szCs w:val="50"/>
        </w:rPr>
        <w:pict>
          <v:rect id="_x0000_s1043" style="position:absolute;left:0;text-align:left;margin-left:73.5pt;margin-top:570.6pt;width:101.7pt;height:46.05pt;z-index:251699200" o:regroupid="3">
            <v:textbox style="mso-next-textbox:#_x0000_s1043">
              <w:txbxContent>
                <w:p w:rsidR="00840C72" w:rsidRDefault="00840C72" w:rsidP="00840C72">
                  <w:pPr>
                    <w:jc w:val="center"/>
                    <w:rPr>
                      <w:lang w:val="en-IN"/>
                    </w:rPr>
                  </w:pPr>
                  <w:r>
                    <w:rPr>
                      <w:lang w:val="en-IN"/>
                    </w:rPr>
                    <w:t>Create Bill</w:t>
                  </w:r>
                </w:p>
                <w:p w:rsidR="00840C72" w:rsidRPr="00840C72" w:rsidRDefault="00840C72" w:rsidP="00840C72">
                  <w:pPr>
                    <w:jc w:val="center"/>
                    <w:rPr>
                      <w:lang w:val="en-IN"/>
                    </w:rPr>
                  </w:pPr>
                  <w:r>
                    <w:rPr>
                      <w:lang w:val="en-IN"/>
                    </w:rPr>
                    <w:t>(Create)</w:t>
                  </w:r>
                </w:p>
              </w:txbxContent>
            </v:textbox>
          </v:rect>
        </w:pict>
      </w:r>
      <w:r>
        <w:rPr>
          <w:noProof/>
          <w:sz w:val="50"/>
          <w:szCs w:val="50"/>
        </w:rPr>
        <w:pict>
          <v:rect id="_x0000_s1042" style="position:absolute;left:0;text-align:left;margin-left:175.2pt;margin-top:446.65pt;width:101.7pt;height:31.9pt;z-index:251698176" o:regroupid="3" fillcolor="#8064a2 [3207]" strokecolor="#f2f2f2 [3041]" strokeweight="3pt">
            <v:shadow on="t" type="perspective" color="#3f3151 [1607]" opacity=".5" offset="1pt" offset2="-1pt"/>
            <v:textbox style="mso-next-textbox:#_x0000_s1042">
              <w:txbxContent>
                <w:p w:rsidR="00840C72" w:rsidRPr="00CD141B" w:rsidRDefault="00840C72" w:rsidP="00CD141B">
                  <w:pPr>
                    <w:jc w:val="center"/>
                    <w:rPr>
                      <w:b/>
                      <w:color w:val="FFFFFF" w:themeColor="background1"/>
                      <w:sz w:val="24"/>
                      <w:szCs w:val="24"/>
                      <w:lang w:val="en-IN"/>
                    </w:rPr>
                  </w:pPr>
                  <w:r w:rsidRPr="00CD141B">
                    <w:rPr>
                      <w:b/>
                      <w:color w:val="FFFFFF" w:themeColor="background1"/>
                      <w:sz w:val="24"/>
                      <w:szCs w:val="24"/>
                      <w:lang w:val="en-IN"/>
                    </w:rPr>
                    <w:t>Billing Controller</w:t>
                  </w:r>
                </w:p>
              </w:txbxContent>
            </v:textbox>
          </v:rect>
        </w:pict>
      </w:r>
      <w:r w:rsidR="00CD2ED6" w:rsidRPr="00CD2ED6">
        <w:rPr>
          <w:sz w:val="50"/>
          <w:szCs w:val="50"/>
        </w:rPr>
        <w:br w:type="page"/>
      </w:r>
    </w:p>
    <w:p w:rsidR="00840C72" w:rsidRDefault="00CD141B" w:rsidP="00840C72">
      <w:pPr>
        <w:pStyle w:val="Heading1"/>
      </w:pPr>
      <w:r>
        <w:lastRenderedPageBreak/>
        <w:t>Table:</w:t>
      </w:r>
      <w:r w:rsidR="00840C72">
        <w:t xml:space="preserve"> Products</w:t>
      </w:r>
    </w:p>
    <w:p w:rsidR="00C95FFB" w:rsidRPr="00C95FFB" w:rsidRDefault="00C95FFB" w:rsidP="00C95FFB"/>
    <w:tbl>
      <w:tblPr>
        <w:tblStyle w:val="TableGrid"/>
        <w:tblW w:w="0" w:type="auto"/>
        <w:jc w:val="center"/>
        <w:tblInd w:w="3664" w:type="dxa"/>
        <w:tblLook w:val="04A0"/>
      </w:tblPr>
      <w:tblGrid>
        <w:gridCol w:w="2935"/>
        <w:gridCol w:w="2714"/>
      </w:tblGrid>
      <w:tr w:rsidR="00E90722" w:rsidTr="0065697D">
        <w:trPr>
          <w:trHeight w:val="557"/>
          <w:jc w:val="center"/>
        </w:trPr>
        <w:tc>
          <w:tcPr>
            <w:tcW w:w="2935" w:type="dxa"/>
            <w:vAlign w:val="center"/>
          </w:tcPr>
          <w:p w:rsidR="00E90722" w:rsidRDefault="00E90722" w:rsidP="0065697D">
            <w:pPr>
              <w:jc w:val="center"/>
            </w:pPr>
            <w:r>
              <w:t>ProdCode</w:t>
            </w:r>
          </w:p>
        </w:tc>
        <w:tc>
          <w:tcPr>
            <w:tcW w:w="2714" w:type="dxa"/>
            <w:vAlign w:val="center"/>
          </w:tcPr>
          <w:p w:rsidR="00E90722" w:rsidRDefault="00E90722" w:rsidP="0065697D">
            <w:pPr>
              <w:jc w:val="center"/>
            </w:pPr>
            <w:r>
              <w:t>Integer</w:t>
            </w:r>
          </w:p>
        </w:tc>
      </w:tr>
      <w:tr w:rsidR="00E90722" w:rsidTr="0065697D">
        <w:trPr>
          <w:trHeight w:val="557"/>
          <w:jc w:val="center"/>
        </w:trPr>
        <w:tc>
          <w:tcPr>
            <w:tcW w:w="2935" w:type="dxa"/>
            <w:vAlign w:val="center"/>
          </w:tcPr>
          <w:p w:rsidR="00E90722" w:rsidRDefault="00E90722" w:rsidP="0065697D">
            <w:pPr>
              <w:jc w:val="center"/>
            </w:pPr>
            <w:r>
              <w:t>Name</w:t>
            </w:r>
          </w:p>
        </w:tc>
        <w:tc>
          <w:tcPr>
            <w:tcW w:w="2714" w:type="dxa"/>
            <w:vAlign w:val="center"/>
          </w:tcPr>
          <w:p w:rsidR="00E90722" w:rsidRDefault="00E90722" w:rsidP="0065697D">
            <w:pPr>
              <w:jc w:val="center"/>
            </w:pPr>
            <w:r>
              <w:t>Char(30)</w:t>
            </w:r>
          </w:p>
        </w:tc>
      </w:tr>
      <w:tr w:rsidR="00E90722" w:rsidTr="0065697D">
        <w:trPr>
          <w:trHeight w:val="557"/>
          <w:jc w:val="center"/>
        </w:trPr>
        <w:tc>
          <w:tcPr>
            <w:tcW w:w="2935" w:type="dxa"/>
            <w:vAlign w:val="center"/>
          </w:tcPr>
          <w:p w:rsidR="00E90722" w:rsidRDefault="00E90722" w:rsidP="0065697D">
            <w:pPr>
              <w:jc w:val="center"/>
            </w:pPr>
            <w:r>
              <w:t>UnitOfMeasure</w:t>
            </w:r>
          </w:p>
        </w:tc>
        <w:tc>
          <w:tcPr>
            <w:tcW w:w="2714" w:type="dxa"/>
            <w:vAlign w:val="center"/>
          </w:tcPr>
          <w:p w:rsidR="00E90722" w:rsidRDefault="00E90722" w:rsidP="0065697D">
            <w:pPr>
              <w:jc w:val="center"/>
            </w:pPr>
            <w:r>
              <w:t>Pcs / Litre / Grams / KGs.</w:t>
            </w:r>
          </w:p>
        </w:tc>
      </w:tr>
      <w:tr w:rsidR="00E90722" w:rsidTr="0065697D">
        <w:trPr>
          <w:trHeight w:val="557"/>
          <w:jc w:val="center"/>
        </w:trPr>
        <w:tc>
          <w:tcPr>
            <w:tcW w:w="2935" w:type="dxa"/>
            <w:vAlign w:val="center"/>
          </w:tcPr>
          <w:p w:rsidR="00E90722" w:rsidRDefault="00E90722" w:rsidP="0065697D">
            <w:pPr>
              <w:jc w:val="center"/>
            </w:pPr>
            <w:r>
              <w:t>Selling Price</w:t>
            </w:r>
          </w:p>
        </w:tc>
        <w:tc>
          <w:tcPr>
            <w:tcW w:w="2714" w:type="dxa"/>
            <w:vAlign w:val="center"/>
          </w:tcPr>
          <w:p w:rsidR="00E90722" w:rsidRDefault="00E90722" w:rsidP="0065697D">
            <w:pPr>
              <w:jc w:val="center"/>
            </w:pPr>
            <w:r>
              <w:t>Float</w:t>
            </w:r>
          </w:p>
        </w:tc>
      </w:tr>
      <w:tr w:rsidR="00CD141B" w:rsidTr="0065697D">
        <w:trPr>
          <w:trHeight w:val="557"/>
          <w:jc w:val="center"/>
        </w:trPr>
        <w:tc>
          <w:tcPr>
            <w:tcW w:w="2935" w:type="dxa"/>
            <w:vAlign w:val="center"/>
          </w:tcPr>
          <w:p w:rsidR="00CD141B" w:rsidRDefault="00CD141B" w:rsidP="0065697D">
            <w:pPr>
              <w:jc w:val="center"/>
            </w:pPr>
            <w:r>
              <w:t>Product Status</w:t>
            </w:r>
          </w:p>
        </w:tc>
        <w:tc>
          <w:tcPr>
            <w:tcW w:w="2714" w:type="dxa"/>
            <w:vAlign w:val="center"/>
          </w:tcPr>
          <w:p w:rsidR="00CD141B" w:rsidRDefault="00CD141B" w:rsidP="0065697D">
            <w:pPr>
              <w:jc w:val="center"/>
            </w:pPr>
            <w:r>
              <w:t>Live / Removed</w:t>
            </w:r>
          </w:p>
        </w:tc>
      </w:tr>
    </w:tbl>
    <w:p w:rsidR="00840C72" w:rsidRDefault="00CD141B" w:rsidP="0065697D">
      <w:pPr>
        <w:pStyle w:val="Heading1"/>
      </w:pPr>
      <w:r w:rsidRPr="0065697D">
        <w:t>Table:</w:t>
      </w:r>
      <w:r w:rsidR="00840C72" w:rsidRPr="0065697D">
        <w:t xml:space="preserve"> BillingMain</w:t>
      </w:r>
    </w:p>
    <w:p w:rsidR="00C95FFB" w:rsidRPr="00C95FFB" w:rsidRDefault="00C95FFB" w:rsidP="00C95FFB"/>
    <w:tbl>
      <w:tblPr>
        <w:tblStyle w:val="TableGrid"/>
        <w:tblW w:w="0" w:type="auto"/>
        <w:jc w:val="center"/>
        <w:tblLook w:val="04A0"/>
      </w:tblPr>
      <w:tblGrid>
        <w:gridCol w:w="2935"/>
        <w:gridCol w:w="2714"/>
      </w:tblGrid>
      <w:tr w:rsidR="00E90722" w:rsidTr="0065697D">
        <w:trPr>
          <w:trHeight w:val="557"/>
          <w:jc w:val="center"/>
        </w:trPr>
        <w:tc>
          <w:tcPr>
            <w:tcW w:w="2935" w:type="dxa"/>
            <w:vAlign w:val="center"/>
          </w:tcPr>
          <w:p w:rsidR="00E90722" w:rsidRDefault="00E90722" w:rsidP="0065697D">
            <w:r>
              <w:t>Bill Number</w:t>
            </w:r>
          </w:p>
        </w:tc>
        <w:tc>
          <w:tcPr>
            <w:tcW w:w="2714" w:type="dxa"/>
            <w:vAlign w:val="center"/>
          </w:tcPr>
          <w:p w:rsidR="00E90722" w:rsidRDefault="00E90722" w:rsidP="0065697D">
            <w:r>
              <w:t>Integer</w:t>
            </w:r>
          </w:p>
        </w:tc>
      </w:tr>
      <w:tr w:rsidR="00E90722" w:rsidTr="0065697D">
        <w:trPr>
          <w:trHeight w:val="557"/>
          <w:jc w:val="center"/>
        </w:trPr>
        <w:tc>
          <w:tcPr>
            <w:tcW w:w="2935" w:type="dxa"/>
            <w:vAlign w:val="center"/>
          </w:tcPr>
          <w:p w:rsidR="00E90722" w:rsidRDefault="00E90722" w:rsidP="0065697D">
            <w:r>
              <w:t>Date</w:t>
            </w:r>
          </w:p>
        </w:tc>
        <w:tc>
          <w:tcPr>
            <w:tcW w:w="2714" w:type="dxa"/>
            <w:vAlign w:val="center"/>
          </w:tcPr>
          <w:p w:rsidR="00E90722" w:rsidRDefault="00E90722" w:rsidP="0065697D">
            <w:r>
              <w:t>Datetime</w:t>
            </w:r>
          </w:p>
        </w:tc>
      </w:tr>
    </w:tbl>
    <w:p w:rsidR="00E90722" w:rsidRDefault="00CD141B" w:rsidP="0065697D">
      <w:pPr>
        <w:pStyle w:val="Heading1"/>
      </w:pPr>
      <w:r w:rsidRPr="0065697D">
        <w:t>Table:</w:t>
      </w:r>
      <w:r w:rsidR="00840C72" w:rsidRPr="0065697D">
        <w:t xml:space="preserve"> Billing</w:t>
      </w:r>
    </w:p>
    <w:p w:rsidR="00C95FFB" w:rsidRPr="00C95FFB" w:rsidRDefault="00C95FFB" w:rsidP="00C95FFB"/>
    <w:tbl>
      <w:tblPr>
        <w:tblStyle w:val="TableGrid"/>
        <w:tblW w:w="0" w:type="auto"/>
        <w:jc w:val="center"/>
        <w:tblLook w:val="04A0"/>
      </w:tblPr>
      <w:tblGrid>
        <w:gridCol w:w="2935"/>
        <w:gridCol w:w="2714"/>
      </w:tblGrid>
      <w:tr w:rsidR="00E90722" w:rsidTr="0065697D">
        <w:trPr>
          <w:trHeight w:val="557"/>
          <w:jc w:val="center"/>
        </w:trPr>
        <w:tc>
          <w:tcPr>
            <w:tcW w:w="2935" w:type="dxa"/>
            <w:vAlign w:val="center"/>
          </w:tcPr>
          <w:p w:rsidR="00E90722" w:rsidRDefault="00E90722" w:rsidP="0065697D">
            <w:r>
              <w:t>Bill Number</w:t>
            </w:r>
          </w:p>
        </w:tc>
        <w:tc>
          <w:tcPr>
            <w:tcW w:w="2714" w:type="dxa"/>
            <w:vAlign w:val="center"/>
          </w:tcPr>
          <w:p w:rsidR="00E90722" w:rsidRDefault="00E90722" w:rsidP="0065697D">
            <w:r>
              <w:t>Integer</w:t>
            </w:r>
          </w:p>
        </w:tc>
      </w:tr>
      <w:tr w:rsidR="00E90722" w:rsidTr="0065697D">
        <w:trPr>
          <w:trHeight w:val="557"/>
          <w:jc w:val="center"/>
        </w:trPr>
        <w:tc>
          <w:tcPr>
            <w:tcW w:w="2935" w:type="dxa"/>
            <w:vAlign w:val="center"/>
          </w:tcPr>
          <w:p w:rsidR="00E90722" w:rsidRDefault="00E90722" w:rsidP="0065697D">
            <w:r>
              <w:t>ProdCode</w:t>
            </w:r>
          </w:p>
        </w:tc>
        <w:tc>
          <w:tcPr>
            <w:tcW w:w="2714" w:type="dxa"/>
            <w:vAlign w:val="center"/>
          </w:tcPr>
          <w:p w:rsidR="00E90722" w:rsidRDefault="00E90722" w:rsidP="0065697D">
            <w:r>
              <w:t>Integer</w:t>
            </w:r>
          </w:p>
        </w:tc>
      </w:tr>
      <w:tr w:rsidR="00E90722" w:rsidTr="0065697D">
        <w:trPr>
          <w:trHeight w:val="557"/>
          <w:jc w:val="center"/>
        </w:trPr>
        <w:tc>
          <w:tcPr>
            <w:tcW w:w="2935" w:type="dxa"/>
            <w:vAlign w:val="center"/>
          </w:tcPr>
          <w:p w:rsidR="00E90722" w:rsidRDefault="00E90722" w:rsidP="0065697D">
            <w:r>
              <w:t>Quantity</w:t>
            </w:r>
          </w:p>
        </w:tc>
        <w:tc>
          <w:tcPr>
            <w:tcW w:w="2714" w:type="dxa"/>
            <w:vAlign w:val="center"/>
          </w:tcPr>
          <w:p w:rsidR="00E90722" w:rsidRDefault="00E90722" w:rsidP="0065697D">
            <w:r>
              <w:t>Integer</w:t>
            </w:r>
          </w:p>
        </w:tc>
      </w:tr>
      <w:tr w:rsidR="00E90722" w:rsidTr="0065697D">
        <w:trPr>
          <w:trHeight w:val="557"/>
          <w:jc w:val="center"/>
        </w:trPr>
        <w:tc>
          <w:tcPr>
            <w:tcW w:w="2935" w:type="dxa"/>
            <w:vAlign w:val="center"/>
          </w:tcPr>
          <w:p w:rsidR="00E90722" w:rsidRDefault="00E90722" w:rsidP="0065697D">
            <w:r>
              <w:t>Price</w:t>
            </w:r>
          </w:p>
        </w:tc>
        <w:tc>
          <w:tcPr>
            <w:tcW w:w="2714" w:type="dxa"/>
            <w:vAlign w:val="center"/>
          </w:tcPr>
          <w:p w:rsidR="00E90722" w:rsidRDefault="00E90722" w:rsidP="0065697D">
            <w:r>
              <w:t>Float</w:t>
            </w:r>
          </w:p>
        </w:tc>
      </w:tr>
    </w:tbl>
    <w:p w:rsidR="00E90722" w:rsidRDefault="001760A8" w:rsidP="00E658CD">
      <w:r>
        <w:rPr>
          <w:noProof/>
        </w:rPr>
        <w:lastRenderedPageBreak/>
        <w:drawing>
          <wp:inline distT="0" distB="0" distL="0" distR="0">
            <wp:extent cx="5945914" cy="317162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b="5564"/>
                    <a:stretch>
                      <a:fillRect/>
                    </a:stretch>
                  </pic:blipFill>
                  <pic:spPr bwMode="auto">
                    <a:xfrm>
                      <a:off x="0" y="0"/>
                      <a:ext cx="5945914" cy="3171624"/>
                    </a:xfrm>
                    <a:prstGeom prst="rect">
                      <a:avLst/>
                    </a:prstGeom>
                    <a:noFill/>
                    <a:ln w="9525">
                      <a:noFill/>
                      <a:miter lim="800000"/>
                      <a:headEnd/>
                      <a:tailEnd/>
                    </a:ln>
                  </pic:spPr>
                </pic:pic>
              </a:graphicData>
            </a:graphic>
          </wp:inline>
        </w:drawing>
      </w:r>
    </w:p>
    <w:sectPr w:rsidR="00E90722" w:rsidSect="00C95FFB">
      <w:pgSz w:w="12240" w:h="15840"/>
      <w:pgMar w:top="1276"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579D" w:rsidRDefault="00A1579D" w:rsidP="00E90722">
      <w:pPr>
        <w:spacing w:after="0" w:line="240" w:lineRule="auto"/>
      </w:pPr>
      <w:r>
        <w:separator/>
      </w:r>
    </w:p>
  </w:endnote>
  <w:endnote w:type="continuationSeparator" w:id="1">
    <w:p w:rsidR="00A1579D" w:rsidRDefault="00A1579D" w:rsidP="00E90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579D" w:rsidRDefault="00A1579D" w:rsidP="00E90722">
      <w:pPr>
        <w:spacing w:after="0" w:line="240" w:lineRule="auto"/>
      </w:pPr>
      <w:r>
        <w:separator/>
      </w:r>
    </w:p>
  </w:footnote>
  <w:footnote w:type="continuationSeparator" w:id="1">
    <w:p w:rsidR="00A1579D" w:rsidRDefault="00A1579D" w:rsidP="00E9072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90722"/>
    <w:rsid w:val="00017918"/>
    <w:rsid w:val="001760A8"/>
    <w:rsid w:val="002F21EF"/>
    <w:rsid w:val="003B5CC4"/>
    <w:rsid w:val="004658E4"/>
    <w:rsid w:val="005E6A0F"/>
    <w:rsid w:val="00636841"/>
    <w:rsid w:val="0065697D"/>
    <w:rsid w:val="00840C72"/>
    <w:rsid w:val="008D3186"/>
    <w:rsid w:val="00901256"/>
    <w:rsid w:val="00A1579D"/>
    <w:rsid w:val="00C95FFB"/>
    <w:rsid w:val="00CD141B"/>
    <w:rsid w:val="00CD2ED6"/>
    <w:rsid w:val="00E658CD"/>
    <w:rsid w:val="00E90722"/>
    <w:rsid w:val="00E91C01"/>
    <w:rsid w:val="00E92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0" type="connector" idref="#_x0000_s1034"/>
        <o:r id="V:Rule31" type="connector" idref="#_x0000_s1136"/>
        <o:r id="V:Rule32" type="connector" idref="#_x0000_s1049"/>
        <o:r id="V:Rule33" type="connector" idref="#_x0000_s1124"/>
        <o:r id="V:Rule34" type="connector" idref="#_x0000_s1036"/>
        <o:r id="V:Rule35" type="connector" idref="#_x0000_s1121"/>
        <o:r id="V:Rule36" type="connector" idref="#_x0000_s1123"/>
        <o:r id="V:Rule37" type="connector" idref="#_x0000_s1132"/>
        <o:r id="V:Rule38" type="connector" idref="#_x0000_s1122"/>
        <o:r id="V:Rule39" type="connector" idref="#_x0000_s1145"/>
        <o:r id="V:Rule40" type="connector" idref="#_x0000_s1130"/>
        <o:r id="V:Rule41" type="connector" idref="#_x0000_s1134"/>
        <o:r id="V:Rule42" type="connector" idref="#_x0000_s1048"/>
        <o:r id="V:Rule43" type="connector" idref="#_x0000_s1060"/>
        <o:r id="V:Rule44" type="connector" idref="#_x0000_s1129"/>
        <o:r id="V:Rule45" type="connector" idref="#_x0000_s1120"/>
        <o:r id="V:Rule46" type="connector" idref="#_x0000_s1045"/>
        <o:r id="V:Rule47" type="connector" idref="#_x0000_s1140"/>
        <o:r id="V:Rule48" type="connector" idref="#_x0000_s1052"/>
        <o:r id="V:Rule49" type="connector" idref="#_x0000_s1142"/>
        <o:r id="V:Rule50" type="connector" idref="#_x0000_s1057"/>
        <o:r id="V:Rule51" type="connector" idref="#_x0000_s1058"/>
        <o:r id="V:Rule52" type="connector" idref="#_x0000_s1037"/>
        <o:r id="V:Rule53" type="connector" idref="#_x0000_s1138"/>
        <o:r id="V:Rule54" type="connector" idref="#_x0000_s1038"/>
        <o:r id="V:Rule55" type="connector" idref="#_x0000_s1031"/>
        <o:r id="V:Rule56" type="connector" idref="#_x0000_s1059"/>
        <o:r id="V:Rule57" type="connector" idref="#_x0000_s1125"/>
        <o:r id="V:Rule58" type="connector" idref="#_x0000_s1039"/>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C01"/>
  </w:style>
  <w:style w:type="paragraph" w:styleId="Heading1">
    <w:name w:val="heading 1"/>
    <w:basedOn w:val="Normal"/>
    <w:next w:val="Normal"/>
    <w:link w:val="Heading1Char"/>
    <w:uiPriority w:val="9"/>
    <w:qFormat/>
    <w:rsid w:val="00840C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07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907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0722"/>
  </w:style>
  <w:style w:type="paragraph" w:styleId="Footer">
    <w:name w:val="footer"/>
    <w:basedOn w:val="Normal"/>
    <w:link w:val="FooterChar"/>
    <w:uiPriority w:val="99"/>
    <w:semiHidden/>
    <w:unhideWhenUsed/>
    <w:rsid w:val="00E907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90722"/>
  </w:style>
  <w:style w:type="character" w:customStyle="1" w:styleId="Heading1Char">
    <w:name w:val="Heading 1 Char"/>
    <w:basedOn w:val="DefaultParagraphFont"/>
    <w:link w:val="Heading1"/>
    <w:uiPriority w:val="9"/>
    <w:rsid w:val="00840C7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92F7F"/>
    <w:pPr>
      <w:spacing w:after="0" w:line="240" w:lineRule="auto"/>
    </w:pPr>
  </w:style>
  <w:style w:type="character" w:customStyle="1" w:styleId="normaltextrun">
    <w:name w:val="normaltextrun"/>
    <w:basedOn w:val="DefaultParagraphFont"/>
    <w:rsid w:val="00E92F7F"/>
  </w:style>
  <w:style w:type="character" w:customStyle="1" w:styleId="eop">
    <w:name w:val="eop"/>
    <w:basedOn w:val="DefaultParagraphFont"/>
    <w:rsid w:val="00E92F7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5</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Nawas Ahamed</dc:creator>
  <cp:lastModifiedBy>Syed Nawas Ahamed</cp:lastModifiedBy>
  <cp:revision>10</cp:revision>
  <dcterms:created xsi:type="dcterms:W3CDTF">2020-07-24T07:43:00Z</dcterms:created>
  <dcterms:modified xsi:type="dcterms:W3CDTF">2020-07-30T04:39:00Z</dcterms:modified>
</cp:coreProperties>
</file>