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B1F3A"/>
          <w:sz w:val="60"/>
        </w:rPr>
        <w:t>EXION OrderFlow</w:t>
      </w:r>
    </w:p>
    <w:p>
      <w:pPr>
        <w:jc w:val="center"/>
      </w:pPr>
      <w:r>
        <w:rPr>
          <w:b/>
          <w:color w:val="2563B8"/>
          <w:sz w:val="40"/>
        </w:rPr>
        <w:t>Complete Project Description &amp; Technical Specification</w:t>
      </w:r>
    </w:p>
    <w:p>
      <w:pPr>
        <w:jc w:val="center"/>
      </w:pPr>
      <w:r>
        <w:rPr>
          <w:color w:val="64748B"/>
          <w:sz w:val="24"/>
        </w:rPr>
        <w:t>Client Demo → Working MVP → Production-ready Business Workflow</w:t>
      </w:r>
    </w:p>
    <w:p/>
    <w:tbl>
      <w:tblPr>
        <w:tblW w:type="auto" w:w="0"/>
        <w:jc w:val="center"/>
        <w:tblLook w:firstColumn="1" w:firstRow="1" w:lastColumn="0" w:lastRow="0" w:noHBand="0" w:noVBand="1" w:val="04A0"/>
      </w:tblPr>
      <w:tblGrid>
        <w:gridCol w:w="8640"/>
      </w:tblGrid>
      <w:tr>
        <w:tc>
          <w:tcPr>
            <w:tcW w:type="dxa" w:w="8640"/>
            <w:shd w:fill="EAF2FF"/>
            <w:tcBorders>
              <w:top w:val="single" w:sz="6" w:color="2563B8"/>
              <w:left w:val="single" w:sz="18" w:color="2563B8"/>
              <w:bottom w:val="single" w:sz="6" w:color="2563B8"/>
              <w:right w:val="single" w:sz="6" w:color="2563B8"/>
            </w:tcBorders>
          </w:tcPr>
          <w:p>
            <w:r/>
            <w:r>
              <w:rPr>
                <w:b/>
                <w:color w:val="0B1F3A"/>
              </w:rPr>
              <w:t xml:space="preserve">Purpose of this document: </w:t>
            </w:r>
            <w:r>
              <w:rPr>
                <w:sz w:val="18"/>
              </w:rPr>
              <w:t>This document is the baseline project specification to store before development begins. It records the requirements available from the supplied project description, UI screenshots, and the agreed development direction. Items not explicitly specified are marked as assumptions or future decisions.</w:t>
            </w:r>
          </w:p>
        </w:tc>
      </w:tr>
    </w:tbl>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0B1F3A"/>
          </w:tcPr>
          <w:p>
            <w:r/>
            <w:r>
              <w:rPr>
                <w:b/>
                <w:color w:val="FFFFFF"/>
                <w:sz w:val="18"/>
              </w:rPr>
              <w:t>Document</w:t>
            </w:r>
          </w:p>
        </w:tc>
        <w:tc>
          <w:tcPr>
            <w:tcW w:type="dxa" w:w="6768"/>
            <w:vAlign w:val="center"/>
            <w:shd w:fill="0B1F3A"/>
          </w:tcPr>
          <w:p>
            <w:r/>
            <w:r>
              <w:rPr>
                <w:b/>
                <w:color w:val="FFFFFF"/>
                <w:sz w:val="18"/>
              </w:rPr>
              <w:t>Details</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Project</w:t>
            </w:r>
          </w:p>
        </w:tc>
        <w:tc>
          <w:tcPr>
            <w:tcW w:type="dxa" w:w="6768"/>
            <w:vAlign w:val="center"/>
            <w:shd w:fill="F8FAFC"/>
            <w:tcBorders>
              <w:top w:val="single" w:sz="4" w:color="CBD5E1"/>
              <w:left w:val="single" w:sz="4" w:color="CBD5E1"/>
              <w:bottom w:val="single" w:sz="4" w:color="CBD5E1"/>
              <w:right w:val="single" w:sz="4" w:color="CBD5E1"/>
            </w:tcBorders>
          </w:tcPr>
          <w:p>
            <w:r/>
            <w:r>
              <w:rPr>
                <w:b w:val="0"/>
                <w:sz w:val="17"/>
              </w:rPr>
              <w:t>EXION OrderFlow</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Build approach</w:t>
            </w:r>
          </w:p>
        </w:tc>
        <w:tc>
          <w:tcPr>
            <w:tcW w:type="dxa" w:w="6768"/>
            <w:vAlign w:val="center"/>
            <w:tcBorders>
              <w:top w:val="single" w:sz="4" w:color="CBD5E1"/>
              <w:left w:val="single" w:sz="4" w:color="CBD5E1"/>
              <w:bottom w:val="single" w:sz="4" w:color="CBD5E1"/>
              <w:right w:val="single" w:sz="4" w:color="CBD5E1"/>
            </w:tcBorders>
          </w:tcPr>
          <w:p>
            <w:r/>
            <w:r>
              <w:rPr>
                <w:b w:val="0"/>
                <w:sz w:val="17"/>
              </w:rPr>
              <w:t>Build the same project from zero</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Immediate milestone</w:t>
            </w:r>
          </w:p>
        </w:tc>
        <w:tc>
          <w:tcPr>
            <w:tcW w:type="dxa" w:w="6768"/>
            <w:vAlign w:val="center"/>
            <w:shd w:fill="F8FAFC"/>
            <w:tcBorders>
              <w:top w:val="single" w:sz="4" w:color="CBD5E1"/>
              <w:left w:val="single" w:sz="4" w:color="CBD5E1"/>
              <w:bottom w:val="single" w:sz="4" w:color="CBD5E1"/>
              <w:right w:val="single" w:sz="4" w:color="CBD5E1"/>
            </w:tcBorders>
          </w:tcPr>
          <w:p>
            <w:r/>
            <w:r>
              <w:rPr>
                <w:b w:val="0"/>
                <w:sz w:val="17"/>
              </w:rPr>
              <w:t>Beautiful functional client demo</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Database</w:t>
            </w:r>
          </w:p>
        </w:tc>
        <w:tc>
          <w:tcPr>
            <w:tcW w:type="dxa" w:w="6768"/>
            <w:vAlign w:val="center"/>
            <w:tcBorders>
              <w:top w:val="single" w:sz="4" w:color="CBD5E1"/>
              <w:left w:val="single" w:sz="4" w:color="CBD5E1"/>
              <w:bottom w:val="single" w:sz="4" w:color="CBD5E1"/>
              <w:right w:val="single" w:sz="4" w:color="CBD5E1"/>
            </w:tcBorders>
          </w:tcPr>
          <w:p>
            <w:r/>
            <w:r>
              <w:rPr>
                <w:b w:val="0"/>
                <w:sz w:val="17"/>
              </w:rPr>
              <w:t>Supabase PostgreSQL</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Core roles</w:t>
            </w:r>
          </w:p>
        </w:tc>
        <w:tc>
          <w:tcPr>
            <w:tcW w:type="dxa" w:w="6768"/>
            <w:vAlign w:val="center"/>
            <w:shd w:fill="F8FAFC"/>
            <w:tcBorders>
              <w:top w:val="single" w:sz="4" w:color="CBD5E1"/>
              <w:left w:val="single" w:sz="4" w:color="CBD5E1"/>
              <w:bottom w:val="single" w:sz="4" w:color="CBD5E1"/>
              <w:right w:val="single" w:sz="4" w:color="CBD5E1"/>
            </w:tcBorders>
          </w:tcPr>
          <w:p>
            <w:r/>
            <w:r>
              <w:rPr>
                <w:b w:val="0"/>
                <w:sz w:val="17"/>
              </w:rPr>
              <w:t>Salesperson / Admin</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Core workflow</w:t>
            </w:r>
          </w:p>
        </w:tc>
        <w:tc>
          <w:tcPr>
            <w:tcW w:type="dxa" w:w="6768"/>
            <w:vAlign w:val="center"/>
            <w:tcBorders>
              <w:top w:val="single" w:sz="4" w:color="CBD5E1"/>
              <w:left w:val="single" w:sz="4" w:color="CBD5E1"/>
              <w:bottom w:val="single" w:sz="4" w:color="CBD5E1"/>
              <w:right w:val="single" w:sz="4" w:color="CBD5E1"/>
            </w:tcBorders>
          </w:tcPr>
          <w:p>
            <w:r/>
            <w:r>
              <w:rPr>
                <w:b w:val="0"/>
                <w:sz w:val="17"/>
              </w:rPr>
              <w:t>Customer → Quotation → Approval → Status → Documents</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Primary stack</w:t>
            </w:r>
          </w:p>
        </w:tc>
        <w:tc>
          <w:tcPr>
            <w:tcW w:type="dxa" w:w="6768"/>
            <w:vAlign w:val="center"/>
            <w:shd w:fill="F8FAFC"/>
            <w:tcBorders>
              <w:top w:val="single" w:sz="4" w:color="CBD5E1"/>
              <w:left w:val="single" w:sz="4" w:color="CBD5E1"/>
              <w:bottom w:val="single" w:sz="4" w:color="CBD5E1"/>
              <w:right w:val="single" w:sz="4" w:color="CBD5E1"/>
            </w:tcBorders>
          </w:tcPr>
          <w:p>
            <w:r/>
            <w:r>
              <w:rPr>
                <w:b w:val="0"/>
                <w:sz w:val="17"/>
              </w:rPr>
              <w:t>Next.js + TypeScript + Tailwind CSS + Supabase</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Hosting direction</w:t>
            </w:r>
          </w:p>
        </w:tc>
        <w:tc>
          <w:tcPr>
            <w:tcW w:type="dxa" w:w="6768"/>
            <w:vAlign w:val="center"/>
            <w:tcBorders>
              <w:top w:val="single" w:sz="4" w:color="CBD5E1"/>
              <w:left w:val="single" w:sz="4" w:color="CBD5E1"/>
              <w:bottom w:val="single" w:sz="4" w:color="CBD5E1"/>
              <w:right w:val="single" w:sz="4" w:color="CBD5E1"/>
            </w:tcBorders>
          </w:tcPr>
          <w:p>
            <w:r/>
            <w:r>
              <w:rPr>
                <w:b w:val="0"/>
                <w:sz w:val="17"/>
              </w:rPr>
              <w:t>Render</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Future integration</w:t>
            </w:r>
          </w:p>
        </w:tc>
        <w:tc>
          <w:tcPr>
            <w:tcW w:type="dxa" w:w="6768"/>
            <w:vAlign w:val="center"/>
            <w:shd w:fill="F8FAFC"/>
            <w:tcBorders>
              <w:top w:val="single" w:sz="4" w:color="CBD5E1"/>
              <w:left w:val="single" w:sz="4" w:color="CBD5E1"/>
              <w:bottom w:val="single" w:sz="4" w:color="CBD5E1"/>
              <w:right w:val="single" w:sz="4" w:color="CBD5E1"/>
            </w:tcBorders>
          </w:tcPr>
          <w:p>
            <w:r/>
            <w:r>
              <w:rPr>
                <w:b w:val="0"/>
                <w:sz w:val="17"/>
              </w:rPr>
              <w:t>Odoo integration can be added after core workflow</w:t>
            </w:r>
          </w:p>
        </w:tc>
      </w:tr>
    </w:tbl>
    <w:p/>
    <w:p>
      <w:pPr>
        <w:jc w:val="center"/>
      </w:pPr>
      <w:r>
        <w:rPr>
          <w:i/>
          <w:color w:val="64748B"/>
          <w:sz w:val="18"/>
        </w:rPr>
        <w:t>Version 1.0 • Prepared before implementation</w:t>
      </w:r>
    </w:p>
    <w:p>
      <w:r>
        <w:br w:type="page"/>
      </w:r>
    </w:p>
    <w:p>
      <w:pPr>
        <w:pStyle w:val="Heading1"/>
      </w:pPr>
      <w:r>
        <w:rPr>
          <w:color w:val="0B1F3A"/>
        </w:rPr>
        <w:t>1. Project Overview</w:t>
      </w:r>
    </w:p>
    <w:p>
      <w:r>
        <w:t>EXION OrderFlow is a business web application for managing customers, products, quotations, discounts, approvals, order status and delivery documentation. The system is intended to replace a manual sales quotation workflow with a controlled, role-based digital process.</w:t>
      </w:r>
    </w:p>
    <w:p>
      <w:r>
        <w:t>The project is being built from zero. The supplied screenshots are reference designs for the Salesperson experience and related quotation/delivery documents. The first objective is to show the client a polished demo with real server-side data persistence rather than a frontend-only mockup.</w:t>
      </w:r>
    </w:p>
    <w:p>
      <w:pPr>
        <w:pStyle w:val="Heading2"/>
      </w:pPr>
      <w:r>
        <w:rPr>
          <w:color w:val="2563B8"/>
        </w:rPr>
        <w:t>1.1 Main business objective</w:t>
      </w:r>
    </w:p>
    <w:p>
      <w:pPr>
        <w:pStyle w:val="ListBullet"/>
        <w:spacing w:after="40"/>
      </w:pPr>
      <w:r>
        <w:t>Allow salespeople to manage their customers and create quotations quickly.</w:t>
      </w:r>
    </w:p>
    <w:p>
      <w:pPr>
        <w:pStyle w:val="ListBullet"/>
        <w:spacing w:after="40"/>
      </w:pPr>
      <w:r>
        <w:t>Allow salespeople to browse a controlled product catalog with fixed product information and prices.</w:t>
      </w:r>
    </w:p>
    <w:p>
      <w:pPr>
        <w:pStyle w:val="ListBullet"/>
        <w:spacing w:after="40"/>
      </w:pPr>
      <w:r>
        <w:t>Store quotations and business data centrally in Supabase.</w:t>
      </w:r>
    </w:p>
    <w:p>
      <w:pPr>
        <w:pStyle w:val="ListBullet"/>
        <w:spacing w:after="40"/>
      </w:pPr>
      <w:r>
        <w:t>Route quotations through an approval workflow.</w:t>
      </w:r>
    </w:p>
    <w:p>
      <w:pPr>
        <w:pStyle w:val="ListBullet"/>
        <w:spacing w:after="40"/>
      </w:pPr>
      <w:r>
        <w:t>Restrict users according to their role and permissions.</w:t>
      </w:r>
    </w:p>
    <w:p>
      <w:pPr>
        <w:pStyle w:val="ListBullet"/>
        <w:spacing w:after="40"/>
      </w:pPr>
      <w:r>
        <w:t>Generate professional quotation and delivery-note documents.</w:t>
      </w:r>
    </w:p>
    <w:p>
      <w:pPr>
        <w:pStyle w:val="ListBullet"/>
        <w:spacing w:after="40"/>
      </w:pPr>
      <w:r>
        <w:t>Provide an admin control layer for products, inventory, users, settings and approvals.</w:t>
      </w:r>
    </w:p>
    <w:p>
      <w:pPr>
        <w:pStyle w:val="Heading2"/>
      </w:pPr>
      <w:r>
        <w:rPr>
          <w:color w:val="2563B8"/>
        </w:rPr>
        <w:t>1.2 Core workflow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vAlign w:val="center"/>
            <w:shd w:fill="0B1F3A"/>
          </w:tcPr>
          <w:p>
            <w:r/>
            <w:r>
              <w:rPr>
                <w:b/>
                <w:color w:val="FFFFFF"/>
                <w:sz w:val="18"/>
              </w:rPr>
              <w:t>Step</w:t>
            </w:r>
          </w:p>
        </w:tc>
        <w:tc>
          <w:tcPr>
            <w:tcW w:type="dxa" w:w="1440"/>
            <w:vAlign w:val="center"/>
            <w:shd w:fill="0B1F3A"/>
          </w:tcPr>
          <w:p>
            <w:r/>
            <w:r>
              <w:rPr>
                <w:b/>
                <w:color w:val="FFFFFF"/>
                <w:sz w:val="18"/>
              </w:rPr>
              <w:t>Actor</w:t>
            </w:r>
          </w:p>
        </w:tc>
        <w:tc>
          <w:tcPr>
            <w:tcW w:type="dxa" w:w="3456"/>
            <w:vAlign w:val="center"/>
            <w:shd w:fill="0B1F3A"/>
          </w:tcPr>
          <w:p>
            <w:r/>
            <w:r>
              <w:rPr>
                <w:b/>
                <w:color w:val="FFFFFF"/>
                <w:sz w:val="18"/>
              </w:rPr>
              <w:t>Action</w:t>
            </w:r>
          </w:p>
        </w:tc>
        <w:tc>
          <w:tcPr>
            <w:tcW w:type="dxa" w:w="4032"/>
            <w:vAlign w:val="center"/>
            <w:shd w:fill="0B1F3A"/>
          </w:tcPr>
          <w:p>
            <w:r/>
            <w:r>
              <w:rPr>
                <w:b/>
                <w:color w:val="FFFFFF"/>
                <w:sz w:val="18"/>
              </w:rPr>
              <w:t>Expected result</w:t>
            </w:r>
          </w:p>
        </w:tc>
      </w:tr>
      <w:tr>
        <w:tc>
          <w:tcPr>
            <w:tcW w:type="dxa" w:w="720"/>
            <w:vAlign w:val="center"/>
            <w:shd w:fill="F8FAFC"/>
            <w:tcBorders>
              <w:top w:val="single" w:sz="4" w:color="CBD5E1"/>
              <w:left w:val="single" w:sz="4" w:color="CBD5E1"/>
              <w:bottom w:val="single" w:sz="4" w:color="CBD5E1"/>
              <w:right w:val="single" w:sz="4" w:color="CBD5E1"/>
            </w:tcBorders>
          </w:tcPr>
          <w:p>
            <w:r/>
            <w:r>
              <w:rPr>
                <w:b w:val="0"/>
                <w:sz w:val="17"/>
              </w:rPr>
              <w:t>1</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shd w:fill="F8FAFC"/>
            <w:tcBorders>
              <w:top w:val="single" w:sz="4" w:color="CBD5E1"/>
              <w:left w:val="single" w:sz="4" w:color="CBD5E1"/>
              <w:bottom w:val="single" w:sz="4" w:color="CBD5E1"/>
              <w:right w:val="single" w:sz="4" w:color="CBD5E1"/>
            </w:tcBorders>
          </w:tcPr>
          <w:p>
            <w:r/>
            <w:r>
              <w:rPr>
                <w:b w:val="0"/>
                <w:sz w:val="17"/>
              </w:rPr>
              <w:t>Login</w:t>
            </w:r>
          </w:p>
        </w:tc>
        <w:tc>
          <w:tcPr>
            <w:tcW w:type="dxa" w:w="4032"/>
            <w:vAlign w:val="center"/>
            <w:shd w:fill="F8FAFC"/>
            <w:tcBorders>
              <w:top w:val="single" w:sz="4" w:color="CBD5E1"/>
              <w:left w:val="single" w:sz="4" w:color="CBD5E1"/>
              <w:bottom w:val="single" w:sz="4" w:color="CBD5E1"/>
              <w:right w:val="single" w:sz="4" w:color="CBD5E1"/>
            </w:tcBorders>
          </w:tcPr>
          <w:p>
            <w:r/>
            <w:r>
              <w:rPr>
                <w:b w:val="0"/>
                <w:sz w:val="17"/>
              </w:rPr>
              <w:t>Salesperson dashboard opens with limited permissions</w:t>
            </w:r>
          </w:p>
        </w:tc>
      </w:tr>
      <w:tr>
        <w:tc>
          <w:tcPr>
            <w:tcW w:type="dxa" w:w="720"/>
            <w:vAlign w:val="center"/>
            <w:tcBorders>
              <w:top w:val="single" w:sz="4" w:color="CBD5E1"/>
              <w:left w:val="single" w:sz="4" w:color="CBD5E1"/>
              <w:bottom w:val="single" w:sz="4" w:color="CBD5E1"/>
              <w:right w:val="single" w:sz="4" w:color="CBD5E1"/>
            </w:tcBorders>
          </w:tcPr>
          <w:p>
            <w:r/>
            <w:r>
              <w:rPr>
                <w:b w:val="0"/>
                <w:sz w:val="17"/>
              </w:rPr>
              <w:t>2</w:t>
            </w:r>
          </w:p>
        </w:tc>
        <w:tc>
          <w:tcPr>
            <w:tcW w:type="dxa" w:w="1440"/>
            <w:vAlign w:val="center"/>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tcBorders>
              <w:top w:val="single" w:sz="4" w:color="CBD5E1"/>
              <w:left w:val="single" w:sz="4" w:color="CBD5E1"/>
              <w:bottom w:val="single" w:sz="4" w:color="CBD5E1"/>
              <w:right w:val="single" w:sz="4" w:color="CBD5E1"/>
            </w:tcBorders>
          </w:tcPr>
          <w:p>
            <w:r/>
            <w:r>
              <w:rPr>
                <w:b w:val="0"/>
                <w:sz w:val="17"/>
              </w:rPr>
              <w:t>Select/create customer</w:t>
            </w:r>
          </w:p>
        </w:tc>
        <w:tc>
          <w:tcPr>
            <w:tcW w:type="dxa" w:w="4032"/>
            <w:vAlign w:val="center"/>
            <w:tcBorders>
              <w:top w:val="single" w:sz="4" w:color="CBD5E1"/>
              <w:left w:val="single" w:sz="4" w:color="CBD5E1"/>
              <w:bottom w:val="single" w:sz="4" w:color="CBD5E1"/>
              <w:right w:val="single" w:sz="4" w:color="CBD5E1"/>
            </w:tcBorders>
          </w:tcPr>
          <w:p>
            <w:r/>
            <w:r>
              <w:rPr>
                <w:b w:val="0"/>
                <w:sz w:val="17"/>
              </w:rPr>
              <w:t>Customer is available for quotation</w:t>
            </w:r>
          </w:p>
        </w:tc>
      </w:tr>
      <w:tr>
        <w:tc>
          <w:tcPr>
            <w:tcW w:type="dxa" w:w="720"/>
            <w:vAlign w:val="center"/>
            <w:shd w:fill="F8FAFC"/>
            <w:tcBorders>
              <w:top w:val="single" w:sz="4" w:color="CBD5E1"/>
              <w:left w:val="single" w:sz="4" w:color="CBD5E1"/>
              <w:bottom w:val="single" w:sz="4" w:color="CBD5E1"/>
              <w:right w:val="single" w:sz="4" w:color="CBD5E1"/>
            </w:tcBorders>
          </w:tcPr>
          <w:p>
            <w:r/>
            <w:r>
              <w:rPr>
                <w:b w:val="0"/>
                <w:sz w:val="17"/>
              </w:rPr>
              <w:t>3</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shd w:fill="F8FAFC"/>
            <w:tcBorders>
              <w:top w:val="single" w:sz="4" w:color="CBD5E1"/>
              <w:left w:val="single" w:sz="4" w:color="CBD5E1"/>
              <w:bottom w:val="single" w:sz="4" w:color="CBD5E1"/>
              <w:right w:val="single" w:sz="4" w:color="CBD5E1"/>
            </w:tcBorders>
          </w:tcPr>
          <w:p>
            <w:r/>
            <w:r>
              <w:rPr>
                <w:b w:val="0"/>
                <w:sz w:val="17"/>
              </w:rPr>
              <w:t>Select products</w:t>
            </w:r>
          </w:p>
        </w:tc>
        <w:tc>
          <w:tcPr>
            <w:tcW w:type="dxa" w:w="4032"/>
            <w:vAlign w:val="center"/>
            <w:shd w:fill="F8FAFC"/>
            <w:tcBorders>
              <w:top w:val="single" w:sz="4" w:color="CBD5E1"/>
              <w:left w:val="single" w:sz="4" w:color="CBD5E1"/>
              <w:bottom w:val="single" w:sz="4" w:color="CBD5E1"/>
              <w:right w:val="single" w:sz="4" w:color="CBD5E1"/>
            </w:tcBorders>
          </w:tcPr>
          <w:p>
            <w:r/>
            <w:r>
              <w:rPr>
                <w:b w:val="0"/>
                <w:sz w:val="17"/>
              </w:rPr>
              <w:t>Product and pricing data loaded from database</w:t>
            </w:r>
          </w:p>
        </w:tc>
      </w:tr>
      <w:tr>
        <w:tc>
          <w:tcPr>
            <w:tcW w:type="dxa" w:w="720"/>
            <w:vAlign w:val="center"/>
            <w:tcBorders>
              <w:top w:val="single" w:sz="4" w:color="CBD5E1"/>
              <w:left w:val="single" w:sz="4" w:color="CBD5E1"/>
              <w:bottom w:val="single" w:sz="4" w:color="CBD5E1"/>
              <w:right w:val="single" w:sz="4" w:color="CBD5E1"/>
            </w:tcBorders>
          </w:tcPr>
          <w:p>
            <w:r/>
            <w:r>
              <w:rPr>
                <w:b w:val="0"/>
                <w:sz w:val="17"/>
              </w:rPr>
              <w:t>4</w:t>
            </w:r>
          </w:p>
        </w:tc>
        <w:tc>
          <w:tcPr>
            <w:tcW w:type="dxa" w:w="1440"/>
            <w:vAlign w:val="center"/>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tcBorders>
              <w:top w:val="single" w:sz="4" w:color="CBD5E1"/>
              <w:left w:val="single" w:sz="4" w:color="CBD5E1"/>
              <w:bottom w:val="single" w:sz="4" w:color="CBD5E1"/>
              <w:right w:val="single" w:sz="4" w:color="CBD5E1"/>
            </w:tcBorders>
          </w:tcPr>
          <w:p>
            <w:r/>
            <w:r>
              <w:rPr>
                <w:b w:val="0"/>
                <w:sz w:val="17"/>
              </w:rPr>
              <w:t>Set quantity / discount</w:t>
            </w:r>
          </w:p>
        </w:tc>
        <w:tc>
          <w:tcPr>
            <w:tcW w:type="dxa" w:w="4032"/>
            <w:vAlign w:val="center"/>
            <w:tcBorders>
              <w:top w:val="single" w:sz="4" w:color="CBD5E1"/>
              <w:left w:val="single" w:sz="4" w:color="CBD5E1"/>
              <w:bottom w:val="single" w:sz="4" w:color="CBD5E1"/>
              <w:right w:val="single" w:sz="4" w:color="CBD5E1"/>
            </w:tcBorders>
          </w:tcPr>
          <w:p>
            <w:r/>
            <w:r>
              <w:rPr>
                <w:b w:val="0"/>
                <w:sz w:val="17"/>
              </w:rPr>
              <w:t>Quotation totals calculated</w:t>
            </w:r>
          </w:p>
        </w:tc>
      </w:tr>
      <w:tr>
        <w:tc>
          <w:tcPr>
            <w:tcW w:type="dxa" w:w="720"/>
            <w:vAlign w:val="center"/>
            <w:shd w:fill="F8FAFC"/>
            <w:tcBorders>
              <w:top w:val="single" w:sz="4" w:color="CBD5E1"/>
              <w:left w:val="single" w:sz="4" w:color="CBD5E1"/>
              <w:bottom w:val="single" w:sz="4" w:color="CBD5E1"/>
              <w:right w:val="single" w:sz="4" w:color="CBD5E1"/>
            </w:tcBorders>
          </w:tcPr>
          <w:p>
            <w:r/>
            <w:r>
              <w:rPr>
                <w:b w:val="0"/>
                <w:sz w:val="17"/>
              </w:rPr>
              <w:t>5</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shd w:fill="F8FAFC"/>
            <w:tcBorders>
              <w:top w:val="single" w:sz="4" w:color="CBD5E1"/>
              <w:left w:val="single" w:sz="4" w:color="CBD5E1"/>
              <w:bottom w:val="single" w:sz="4" w:color="CBD5E1"/>
              <w:right w:val="single" w:sz="4" w:color="CBD5E1"/>
            </w:tcBorders>
          </w:tcPr>
          <w:p>
            <w:r/>
            <w:r>
              <w:rPr>
                <w:b w:val="0"/>
                <w:sz w:val="17"/>
              </w:rPr>
              <w:t>Save / submit quotation</w:t>
            </w:r>
          </w:p>
        </w:tc>
        <w:tc>
          <w:tcPr>
            <w:tcW w:type="dxa" w:w="4032"/>
            <w:vAlign w:val="center"/>
            <w:shd w:fill="F8FAFC"/>
            <w:tcBorders>
              <w:top w:val="single" w:sz="4" w:color="CBD5E1"/>
              <w:left w:val="single" w:sz="4" w:color="CBD5E1"/>
              <w:bottom w:val="single" w:sz="4" w:color="CBD5E1"/>
              <w:right w:val="single" w:sz="4" w:color="CBD5E1"/>
            </w:tcBorders>
          </w:tcPr>
          <w:p>
            <w:r/>
            <w:r>
              <w:rPr>
                <w:b w:val="0"/>
                <w:sz w:val="17"/>
              </w:rPr>
              <w:t>Quotation stored in Supabase</w:t>
            </w:r>
          </w:p>
        </w:tc>
      </w:tr>
      <w:tr>
        <w:tc>
          <w:tcPr>
            <w:tcW w:type="dxa" w:w="720"/>
            <w:vAlign w:val="center"/>
            <w:tcBorders>
              <w:top w:val="single" w:sz="4" w:color="CBD5E1"/>
              <w:left w:val="single" w:sz="4" w:color="CBD5E1"/>
              <w:bottom w:val="single" w:sz="4" w:color="CBD5E1"/>
              <w:right w:val="single" w:sz="4" w:color="CBD5E1"/>
            </w:tcBorders>
          </w:tcPr>
          <w:p>
            <w:r/>
            <w:r>
              <w:rPr>
                <w:b w:val="0"/>
                <w:sz w:val="17"/>
              </w:rPr>
              <w:t>6</w:t>
            </w:r>
          </w:p>
        </w:tc>
        <w:tc>
          <w:tcPr>
            <w:tcW w:type="dxa" w:w="1440"/>
            <w:vAlign w:val="center"/>
            <w:tcBorders>
              <w:top w:val="single" w:sz="4" w:color="CBD5E1"/>
              <w:left w:val="single" w:sz="4" w:color="CBD5E1"/>
              <w:bottom w:val="single" w:sz="4" w:color="CBD5E1"/>
              <w:right w:val="single" w:sz="4" w:color="CBD5E1"/>
            </w:tcBorders>
          </w:tcPr>
          <w:p>
            <w:r/>
            <w:r>
              <w:rPr>
                <w:b w:val="0"/>
                <w:sz w:val="17"/>
              </w:rPr>
              <w:t>Admin</w:t>
            </w:r>
          </w:p>
        </w:tc>
        <w:tc>
          <w:tcPr>
            <w:tcW w:type="dxa" w:w="3456"/>
            <w:vAlign w:val="center"/>
            <w:tcBorders>
              <w:top w:val="single" w:sz="4" w:color="CBD5E1"/>
              <w:left w:val="single" w:sz="4" w:color="CBD5E1"/>
              <w:bottom w:val="single" w:sz="4" w:color="CBD5E1"/>
              <w:right w:val="single" w:sz="4" w:color="CBD5E1"/>
            </w:tcBorders>
          </w:tcPr>
          <w:p>
            <w:r/>
            <w:r>
              <w:rPr>
                <w:b w:val="0"/>
                <w:sz w:val="17"/>
              </w:rPr>
              <w:t>Review quotation</w:t>
            </w:r>
          </w:p>
        </w:tc>
        <w:tc>
          <w:tcPr>
            <w:tcW w:type="dxa" w:w="4032"/>
            <w:vAlign w:val="center"/>
            <w:tcBorders>
              <w:top w:val="single" w:sz="4" w:color="CBD5E1"/>
              <w:left w:val="single" w:sz="4" w:color="CBD5E1"/>
              <w:bottom w:val="single" w:sz="4" w:color="CBD5E1"/>
              <w:right w:val="single" w:sz="4" w:color="CBD5E1"/>
            </w:tcBorders>
          </w:tcPr>
          <w:p>
            <w:r/>
            <w:r>
              <w:rPr>
                <w:b w:val="0"/>
                <w:sz w:val="17"/>
              </w:rPr>
              <w:t>Admin sees pending quotation</w:t>
            </w:r>
          </w:p>
        </w:tc>
      </w:tr>
      <w:tr>
        <w:tc>
          <w:tcPr>
            <w:tcW w:type="dxa" w:w="720"/>
            <w:vAlign w:val="center"/>
            <w:shd w:fill="F8FAFC"/>
            <w:tcBorders>
              <w:top w:val="single" w:sz="4" w:color="CBD5E1"/>
              <w:left w:val="single" w:sz="4" w:color="CBD5E1"/>
              <w:bottom w:val="single" w:sz="4" w:color="CBD5E1"/>
              <w:right w:val="single" w:sz="4" w:color="CBD5E1"/>
            </w:tcBorders>
          </w:tcPr>
          <w:p>
            <w:r/>
            <w:r>
              <w:rPr>
                <w:b w:val="0"/>
                <w:sz w:val="17"/>
              </w:rPr>
              <w:t>7</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Admin</w:t>
            </w:r>
          </w:p>
        </w:tc>
        <w:tc>
          <w:tcPr>
            <w:tcW w:type="dxa" w:w="3456"/>
            <w:vAlign w:val="center"/>
            <w:shd w:fill="F8FAFC"/>
            <w:tcBorders>
              <w:top w:val="single" w:sz="4" w:color="CBD5E1"/>
              <w:left w:val="single" w:sz="4" w:color="CBD5E1"/>
              <w:bottom w:val="single" w:sz="4" w:color="CBD5E1"/>
              <w:right w:val="single" w:sz="4" w:color="CBD5E1"/>
            </w:tcBorders>
          </w:tcPr>
          <w:p>
            <w:r/>
            <w:r>
              <w:rPr>
                <w:b w:val="0"/>
                <w:sz w:val="17"/>
              </w:rPr>
              <w:t>Approve / reject</w:t>
            </w:r>
          </w:p>
        </w:tc>
        <w:tc>
          <w:tcPr>
            <w:tcW w:type="dxa" w:w="4032"/>
            <w:vAlign w:val="center"/>
            <w:shd w:fill="F8FAFC"/>
            <w:tcBorders>
              <w:top w:val="single" w:sz="4" w:color="CBD5E1"/>
              <w:left w:val="single" w:sz="4" w:color="CBD5E1"/>
              <w:bottom w:val="single" w:sz="4" w:color="CBD5E1"/>
              <w:right w:val="single" w:sz="4" w:color="CBD5E1"/>
            </w:tcBorders>
          </w:tcPr>
          <w:p>
            <w:r/>
            <w:r>
              <w:rPr>
                <w:b w:val="0"/>
                <w:sz w:val="17"/>
              </w:rPr>
              <w:t>Server-side status is updated</w:t>
            </w:r>
          </w:p>
        </w:tc>
      </w:tr>
      <w:tr>
        <w:tc>
          <w:tcPr>
            <w:tcW w:type="dxa" w:w="720"/>
            <w:vAlign w:val="center"/>
            <w:tcBorders>
              <w:top w:val="single" w:sz="4" w:color="CBD5E1"/>
              <w:left w:val="single" w:sz="4" w:color="CBD5E1"/>
              <w:bottom w:val="single" w:sz="4" w:color="CBD5E1"/>
              <w:right w:val="single" w:sz="4" w:color="CBD5E1"/>
            </w:tcBorders>
          </w:tcPr>
          <w:p>
            <w:r/>
            <w:r>
              <w:rPr>
                <w:b w:val="0"/>
                <w:sz w:val="17"/>
              </w:rPr>
              <w:t>8</w:t>
            </w:r>
          </w:p>
        </w:tc>
        <w:tc>
          <w:tcPr>
            <w:tcW w:type="dxa" w:w="1440"/>
            <w:vAlign w:val="center"/>
            <w:tcBorders>
              <w:top w:val="single" w:sz="4" w:color="CBD5E1"/>
              <w:left w:val="single" w:sz="4" w:color="CBD5E1"/>
              <w:bottom w:val="single" w:sz="4" w:color="CBD5E1"/>
              <w:right w:val="single" w:sz="4" w:color="CBD5E1"/>
            </w:tcBorders>
          </w:tcPr>
          <w:p>
            <w:r/>
            <w:r>
              <w:rPr>
                <w:b w:val="0"/>
                <w:sz w:val="17"/>
              </w:rPr>
              <w:t>Salesperson</w:t>
            </w:r>
          </w:p>
        </w:tc>
        <w:tc>
          <w:tcPr>
            <w:tcW w:type="dxa" w:w="3456"/>
            <w:vAlign w:val="center"/>
            <w:tcBorders>
              <w:top w:val="single" w:sz="4" w:color="CBD5E1"/>
              <w:left w:val="single" w:sz="4" w:color="CBD5E1"/>
              <w:bottom w:val="single" w:sz="4" w:color="CBD5E1"/>
              <w:right w:val="single" w:sz="4" w:color="CBD5E1"/>
            </w:tcBorders>
          </w:tcPr>
          <w:p>
            <w:r/>
            <w:r>
              <w:rPr>
                <w:b w:val="0"/>
                <w:sz w:val="17"/>
              </w:rPr>
              <w:t>View quotation status</w:t>
            </w:r>
          </w:p>
        </w:tc>
        <w:tc>
          <w:tcPr>
            <w:tcW w:type="dxa" w:w="4032"/>
            <w:vAlign w:val="center"/>
            <w:tcBorders>
              <w:top w:val="single" w:sz="4" w:color="CBD5E1"/>
              <w:left w:val="single" w:sz="4" w:color="CBD5E1"/>
              <w:bottom w:val="single" w:sz="4" w:color="CBD5E1"/>
              <w:right w:val="single" w:sz="4" w:color="CBD5E1"/>
            </w:tcBorders>
          </w:tcPr>
          <w:p>
            <w:r/>
            <w:r>
              <w:rPr>
                <w:b w:val="0"/>
                <w:sz w:val="17"/>
              </w:rPr>
              <w:t>Latest approval state is visible</w:t>
            </w:r>
          </w:p>
        </w:tc>
      </w:tr>
      <w:tr>
        <w:tc>
          <w:tcPr>
            <w:tcW w:type="dxa" w:w="720"/>
            <w:vAlign w:val="center"/>
            <w:shd w:fill="F8FAFC"/>
            <w:tcBorders>
              <w:top w:val="single" w:sz="4" w:color="CBD5E1"/>
              <w:left w:val="single" w:sz="4" w:color="CBD5E1"/>
              <w:bottom w:val="single" w:sz="4" w:color="CBD5E1"/>
              <w:right w:val="single" w:sz="4" w:color="CBD5E1"/>
            </w:tcBorders>
          </w:tcPr>
          <w:p>
            <w:r/>
            <w:r>
              <w:rPr>
                <w:b w:val="0"/>
                <w:sz w:val="17"/>
              </w:rPr>
              <w:t>9</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Salesperson/Admin</w:t>
            </w:r>
          </w:p>
        </w:tc>
        <w:tc>
          <w:tcPr>
            <w:tcW w:type="dxa" w:w="3456"/>
            <w:vAlign w:val="center"/>
            <w:shd w:fill="F8FAFC"/>
            <w:tcBorders>
              <w:top w:val="single" w:sz="4" w:color="CBD5E1"/>
              <w:left w:val="single" w:sz="4" w:color="CBD5E1"/>
              <w:bottom w:val="single" w:sz="4" w:color="CBD5E1"/>
              <w:right w:val="single" w:sz="4" w:color="CBD5E1"/>
            </w:tcBorders>
          </w:tcPr>
          <w:p>
            <w:r/>
            <w:r>
              <w:rPr>
                <w:b w:val="0"/>
                <w:sz w:val="17"/>
              </w:rPr>
              <w:t>Generate document</w:t>
            </w:r>
          </w:p>
        </w:tc>
        <w:tc>
          <w:tcPr>
            <w:tcW w:type="dxa" w:w="4032"/>
            <w:vAlign w:val="center"/>
            <w:shd w:fill="F8FAFC"/>
            <w:tcBorders>
              <w:top w:val="single" w:sz="4" w:color="CBD5E1"/>
              <w:left w:val="single" w:sz="4" w:color="CBD5E1"/>
              <w:bottom w:val="single" w:sz="4" w:color="CBD5E1"/>
              <w:right w:val="single" w:sz="4" w:color="CBD5E1"/>
            </w:tcBorders>
          </w:tcPr>
          <w:p>
            <w:r/>
            <w:r>
              <w:rPr>
                <w:b w:val="0"/>
                <w:sz w:val="17"/>
              </w:rPr>
              <w:t>Quotation / Delivery Note can be produced</w:t>
            </w:r>
          </w:p>
        </w:tc>
      </w:tr>
    </w:tbl>
    <w:p/>
    <w:tbl>
      <w:tblPr>
        <w:tblW w:type="auto" w:w="0"/>
        <w:jc w:val="center"/>
        <w:tblLook w:firstColumn="1" w:firstRow="1" w:lastColumn="0" w:lastRow="0" w:noHBand="0" w:noVBand="1" w:val="04A0"/>
      </w:tblPr>
      <w:tblGrid>
        <w:gridCol w:w="8640"/>
      </w:tblGrid>
      <w:tr>
        <w:tc>
          <w:tcPr>
            <w:tcW w:type="dxa" w:w="8640"/>
            <w:shd w:fill="EAF8EF"/>
            <w:tcBorders>
              <w:top w:val="single" w:sz="6" w:color="2563B8"/>
              <w:left w:val="single" w:sz="18" w:color="2563B8"/>
              <w:bottom w:val="single" w:sz="6" w:color="2563B8"/>
              <w:right w:val="single" w:sz="6" w:color="2563B8"/>
            </w:tcBorders>
          </w:tcPr>
          <w:p>
            <w:r/>
            <w:r>
              <w:rPr>
                <w:b/>
                <w:color w:val="0B1F3A"/>
              </w:rPr>
              <w:t xml:space="preserve">Important: </w:t>
            </w:r>
            <w:r>
              <w:rPr>
                <w:sz w:val="18"/>
              </w:rPr>
              <w:t>Approval must be a real database-backed operation. The demo should not depend on localStorage or fake frontend-only state.</w:t>
            </w:r>
          </w:p>
        </w:tc>
      </w:tr>
    </w:tbl>
    <w:p/>
    <w:p>
      <w:pPr>
        <w:pStyle w:val="Heading1"/>
      </w:pPr>
      <w:r>
        <w:rPr>
          <w:color w:val="0B1F3A"/>
        </w:rPr>
        <w:t>2. Source Requirements &amp; Reference Material</w:t>
      </w:r>
    </w:p>
    <w:p>
      <w:r>
        <w:t>The supplied requirement document states that the logged-in system should have Dashboard, Quotations, Customers, Products, Users and Settings areas in the admin-style navigation. It also defines salesperson permissions, customer fields, product examples, colour/stock expectations and quotation restrictions.</w:t>
      </w:r>
    </w:p>
    <w:tbl>
      <w:tblPr>
        <w:tblW w:type="auto" w:w="0"/>
        <w:jc w:val="center"/>
        <w:tblLook w:firstColumn="1" w:firstRow="1" w:lastColumn="0" w:lastRow="0" w:noHBand="0" w:noVBand="1" w:val="04A0"/>
      </w:tblPr>
      <w:tblGrid>
        <w:gridCol w:w="8640"/>
      </w:tblGrid>
      <w:tr>
        <w:tc>
          <w:tcPr>
            <w:tcW w:type="dxa" w:w="8640"/>
            <w:shd w:fill="FFF1E8"/>
            <w:tcBorders>
              <w:top w:val="single" w:sz="6" w:color="2563B8"/>
              <w:left w:val="single" w:sz="18" w:color="2563B8"/>
              <w:bottom w:val="single" w:sz="6" w:color="2563B8"/>
              <w:right w:val="single" w:sz="6" w:color="2563B8"/>
            </w:tcBorders>
          </w:tcPr>
          <w:p>
            <w:r/>
            <w:r>
              <w:rPr>
                <w:b/>
                <w:color w:val="0B1F3A"/>
              </w:rPr>
              <w:t xml:space="preserve">Source boundary: </w:t>
            </w:r>
            <w:r>
              <w:rPr>
                <w:sz w:val="18"/>
              </w:rPr>
              <w:t>The requirements below are transcribed/structured from the supplied project document and reference screens. Where a production rule is not explicitly defined, this specification does not invent a final business rule.</w:t>
            </w:r>
          </w:p>
        </w:tc>
      </w:tr>
    </w:tbl>
    <w:p/>
    <w:p>
      <w:pPr>
        <w:pStyle w:val="Heading2"/>
      </w:pPr>
      <w:r>
        <w:rPr>
          <w:color w:val="2563B8"/>
        </w:rPr>
        <w:t>2.1 Supplied customer fields</w:t>
      </w:r>
    </w:p>
    <w:p>
      <w:pPr>
        <w:pStyle w:val="ListBullet"/>
        <w:spacing w:after="40"/>
      </w:pPr>
      <w:r>
        <w:t>Customer Name</w:t>
      </w:r>
    </w:p>
    <w:p>
      <w:pPr>
        <w:pStyle w:val="ListBullet"/>
        <w:spacing w:after="40"/>
      </w:pPr>
      <w:r>
        <w:t>Customer Address</w:t>
      </w:r>
    </w:p>
    <w:p>
      <w:pPr>
        <w:pStyle w:val="ListBullet"/>
        <w:spacing w:after="40"/>
      </w:pPr>
      <w:r>
        <w:t>Customer Mobile No.</w:t>
      </w:r>
    </w:p>
    <w:p>
      <w:pPr>
        <w:pStyle w:val="ListBullet"/>
        <w:spacing w:after="40"/>
      </w:pPr>
      <w:r>
        <w:t>Customer Email ID</w:t>
      </w:r>
    </w:p>
    <w:p>
      <w:pPr>
        <w:pStyle w:val="ListBullet"/>
        <w:spacing w:after="40"/>
      </w:pPr>
      <w:r>
        <w:t>Customer Account Department Phone No. and Email ID</w:t>
      </w:r>
    </w:p>
    <w:p>
      <w:pPr>
        <w:pStyle w:val="ListBullet"/>
        <w:spacing w:after="40"/>
      </w:pPr>
      <w:r>
        <w:t>Customer VAT No.</w:t>
      </w:r>
    </w:p>
    <w:p>
      <w:pPr>
        <w:pStyle w:val="ListBullet"/>
        <w:spacing w:after="40"/>
      </w:pPr>
      <w:r>
        <w:t>Customer CR No.</w:t>
      </w:r>
    </w:p>
    <w:p>
      <w:pPr>
        <w:pStyle w:val="Heading2"/>
      </w:pPr>
      <w:r>
        <w:rPr>
          <w:color w:val="2563B8"/>
        </w:rPr>
        <w:t>2.2 Supplied product examples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vAlign w:val="center"/>
            <w:shd w:fill="0B1F3A"/>
          </w:tcPr>
          <w:p>
            <w:r/>
            <w:r>
              <w:rPr>
                <w:b/>
                <w:color w:val="FFFFFF"/>
                <w:sz w:val="18"/>
              </w:rPr>
              <w:t>Item No.</w:t>
            </w:r>
          </w:p>
        </w:tc>
        <w:tc>
          <w:tcPr>
            <w:tcW w:type="dxa" w:w="3888"/>
            <w:vAlign w:val="center"/>
            <w:shd w:fill="0B1F3A"/>
          </w:tcPr>
          <w:p>
            <w:r/>
            <w:r>
              <w:rPr>
                <w:b/>
                <w:color w:val="FFFFFF"/>
                <w:sz w:val="18"/>
              </w:rPr>
              <w:t>Description</w:t>
            </w:r>
          </w:p>
        </w:tc>
        <w:tc>
          <w:tcPr>
            <w:tcW w:type="dxa" w:w="1440"/>
            <w:vAlign w:val="center"/>
            <w:shd w:fill="0B1F3A"/>
          </w:tcPr>
          <w:p>
            <w:r/>
            <w:r>
              <w:rPr>
                <w:b/>
                <w:color w:val="FFFFFF"/>
                <w:sz w:val="18"/>
              </w:rPr>
              <w:t>Unit B/W</w:t>
            </w:r>
          </w:p>
        </w:tc>
        <w:tc>
          <w:tcPr>
            <w:tcW w:type="dxa" w:w="1584"/>
            <w:vAlign w:val="center"/>
            <w:shd w:fill="0B1F3A"/>
          </w:tcPr>
          <w:p>
            <w:r/>
            <w:r>
              <w:rPr>
                <w:b/>
                <w:color w:val="FFFFFF"/>
                <w:sz w:val="18"/>
              </w:rPr>
              <w:t>Unit Colour</w:t>
            </w:r>
          </w:p>
        </w:tc>
      </w:tr>
      <w:tr>
        <w:tc>
          <w:tcPr>
            <w:tcW w:type="dxa" w:w="1728"/>
            <w:vAlign w:val="center"/>
            <w:shd w:fill="F8FAFC"/>
            <w:tcBorders>
              <w:top w:val="single" w:sz="4" w:color="CBD5E1"/>
              <w:left w:val="single" w:sz="4" w:color="CBD5E1"/>
              <w:bottom w:val="single" w:sz="4" w:color="CBD5E1"/>
              <w:right w:val="single" w:sz="4" w:color="CBD5E1"/>
            </w:tcBorders>
          </w:tcPr>
          <w:p>
            <w:r/>
            <w:r>
              <w:rPr>
                <w:b w:val="0"/>
                <w:sz w:val="17"/>
              </w:rPr>
              <w:t>GM-23001</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9" DEEP PLATE</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6.50</w:t>
            </w:r>
          </w:p>
        </w:tc>
        <w:tc>
          <w:tcPr>
            <w:tcW w:type="dxa" w:w="1584"/>
            <w:vAlign w:val="center"/>
            <w:shd w:fill="F8FAFC"/>
            <w:tcBorders>
              <w:top w:val="single" w:sz="4" w:color="CBD5E1"/>
              <w:left w:val="single" w:sz="4" w:color="CBD5E1"/>
              <w:bottom w:val="single" w:sz="4" w:color="CBD5E1"/>
              <w:right w:val="single" w:sz="4" w:color="CBD5E1"/>
            </w:tcBorders>
          </w:tcPr>
          <w:p>
            <w:r/>
            <w:r>
              <w:rPr>
                <w:b w:val="0"/>
                <w:sz w:val="17"/>
              </w:rPr>
              <w:t>6.83</w:t>
            </w:r>
          </w:p>
        </w:tc>
      </w:tr>
      <w:tr>
        <w:tc>
          <w:tcPr>
            <w:tcW w:type="dxa" w:w="1728"/>
            <w:vAlign w:val="center"/>
            <w:tcBorders>
              <w:top w:val="single" w:sz="4" w:color="CBD5E1"/>
              <w:left w:val="single" w:sz="4" w:color="CBD5E1"/>
              <w:bottom w:val="single" w:sz="4" w:color="CBD5E1"/>
              <w:right w:val="single" w:sz="4" w:color="CBD5E1"/>
            </w:tcBorders>
          </w:tcPr>
          <w:p>
            <w:r/>
            <w:r>
              <w:rPr>
                <w:b w:val="0"/>
                <w:sz w:val="17"/>
              </w:rPr>
              <w:t>GM-23002</w:t>
            </w:r>
          </w:p>
        </w:tc>
        <w:tc>
          <w:tcPr>
            <w:tcW w:type="dxa" w:w="3888"/>
            <w:vAlign w:val="center"/>
            <w:tcBorders>
              <w:top w:val="single" w:sz="4" w:color="CBD5E1"/>
              <w:left w:val="single" w:sz="4" w:color="CBD5E1"/>
              <w:bottom w:val="single" w:sz="4" w:color="CBD5E1"/>
              <w:right w:val="single" w:sz="4" w:color="CBD5E1"/>
            </w:tcBorders>
          </w:tcPr>
          <w:p>
            <w:r/>
            <w:r>
              <w:rPr>
                <w:b w:val="0"/>
                <w:sz w:val="17"/>
              </w:rPr>
              <w:t>7" DEEP PLATE</w:t>
            </w:r>
          </w:p>
        </w:tc>
        <w:tc>
          <w:tcPr>
            <w:tcW w:type="dxa" w:w="1440"/>
            <w:vAlign w:val="center"/>
            <w:tcBorders>
              <w:top w:val="single" w:sz="4" w:color="CBD5E1"/>
              <w:left w:val="single" w:sz="4" w:color="CBD5E1"/>
              <w:bottom w:val="single" w:sz="4" w:color="CBD5E1"/>
              <w:right w:val="single" w:sz="4" w:color="CBD5E1"/>
            </w:tcBorders>
          </w:tcPr>
          <w:p>
            <w:r/>
            <w:r>
              <w:rPr>
                <w:b w:val="0"/>
                <w:sz w:val="17"/>
              </w:rPr>
              <w:t>4.50</w:t>
            </w:r>
          </w:p>
        </w:tc>
        <w:tc>
          <w:tcPr>
            <w:tcW w:type="dxa" w:w="1584"/>
            <w:vAlign w:val="center"/>
            <w:tcBorders>
              <w:top w:val="single" w:sz="4" w:color="CBD5E1"/>
              <w:left w:val="single" w:sz="4" w:color="CBD5E1"/>
              <w:bottom w:val="single" w:sz="4" w:color="CBD5E1"/>
              <w:right w:val="single" w:sz="4" w:color="CBD5E1"/>
            </w:tcBorders>
          </w:tcPr>
          <w:p>
            <w:r/>
            <w:r>
              <w:rPr>
                <w:b w:val="0"/>
                <w:sz w:val="17"/>
              </w:rPr>
              <w:t>4.73</w:t>
            </w:r>
          </w:p>
        </w:tc>
      </w:tr>
      <w:tr>
        <w:tc>
          <w:tcPr>
            <w:tcW w:type="dxa" w:w="1728"/>
            <w:vAlign w:val="center"/>
            <w:shd w:fill="F8FAFC"/>
            <w:tcBorders>
              <w:top w:val="single" w:sz="4" w:color="CBD5E1"/>
              <w:left w:val="single" w:sz="4" w:color="CBD5E1"/>
              <w:bottom w:val="single" w:sz="4" w:color="CBD5E1"/>
              <w:right w:val="single" w:sz="4" w:color="CBD5E1"/>
            </w:tcBorders>
          </w:tcPr>
          <w:p>
            <w:r/>
            <w:r>
              <w:rPr>
                <w:b w:val="0"/>
                <w:sz w:val="17"/>
              </w:rPr>
              <w:t>GM-23003</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6" DEEP PLATE</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4.00</w:t>
            </w:r>
          </w:p>
        </w:tc>
        <w:tc>
          <w:tcPr>
            <w:tcW w:type="dxa" w:w="1584"/>
            <w:vAlign w:val="center"/>
            <w:shd w:fill="F8FAFC"/>
            <w:tcBorders>
              <w:top w:val="single" w:sz="4" w:color="CBD5E1"/>
              <w:left w:val="single" w:sz="4" w:color="CBD5E1"/>
              <w:bottom w:val="single" w:sz="4" w:color="CBD5E1"/>
              <w:right w:val="single" w:sz="4" w:color="CBD5E1"/>
            </w:tcBorders>
          </w:tcPr>
          <w:p>
            <w:r/>
            <w:r>
              <w:rPr>
                <w:b w:val="0"/>
                <w:sz w:val="17"/>
              </w:rPr>
              <w:t>4.20</w:t>
            </w:r>
          </w:p>
        </w:tc>
      </w:tr>
      <w:tr>
        <w:tc>
          <w:tcPr>
            <w:tcW w:type="dxa" w:w="1728"/>
            <w:vAlign w:val="center"/>
            <w:tcBorders>
              <w:top w:val="single" w:sz="4" w:color="CBD5E1"/>
              <w:left w:val="single" w:sz="4" w:color="CBD5E1"/>
              <w:bottom w:val="single" w:sz="4" w:color="CBD5E1"/>
              <w:right w:val="single" w:sz="4" w:color="CBD5E1"/>
            </w:tcBorders>
          </w:tcPr>
          <w:p>
            <w:r/>
            <w:r>
              <w:rPr>
                <w:b w:val="0"/>
                <w:sz w:val="17"/>
              </w:rPr>
              <w:t>GM-23004</w:t>
            </w:r>
          </w:p>
        </w:tc>
        <w:tc>
          <w:tcPr>
            <w:tcW w:type="dxa" w:w="3888"/>
            <w:vAlign w:val="center"/>
            <w:tcBorders>
              <w:top w:val="single" w:sz="4" w:color="CBD5E1"/>
              <w:left w:val="single" w:sz="4" w:color="CBD5E1"/>
              <w:bottom w:val="single" w:sz="4" w:color="CBD5E1"/>
              <w:right w:val="single" w:sz="4" w:color="CBD5E1"/>
            </w:tcBorders>
          </w:tcPr>
          <w:p>
            <w:r/>
            <w:r>
              <w:rPr>
                <w:b w:val="0"/>
                <w:sz w:val="17"/>
              </w:rPr>
              <w:t>7.5" SERVING BOWL</w:t>
            </w:r>
          </w:p>
        </w:tc>
        <w:tc>
          <w:tcPr>
            <w:tcW w:type="dxa" w:w="1440"/>
            <w:vAlign w:val="center"/>
            <w:tcBorders>
              <w:top w:val="single" w:sz="4" w:color="CBD5E1"/>
              <w:left w:val="single" w:sz="4" w:color="CBD5E1"/>
              <w:bottom w:val="single" w:sz="4" w:color="CBD5E1"/>
              <w:right w:val="single" w:sz="4" w:color="CBD5E1"/>
            </w:tcBorders>
          </w:tcPr>
          <w:p>
            <w:r/>
            <w:r>
              <w:rPr>
                <w:b w:val="0"/>
                <w:sz w:val="17"/>
              </w:rPr>
              <w:t>5.00</w:t>
            </w:r>
          </w:p>
        </w:tc>
        <w:tc>
          <w:tcPr>
            <w:tcW w:type="dxa" w:w="1584"/>
            <w:vAlign w:val="center"/>
            <w:tcBorders>
              <w:top w:val="single" w:sz="4" w:color="CBD5E1"/>
              <w:left w:val="single" w:sz="4" w:color="CBD5E1"/>
              <w:bottom w:val="single" w:sz="4" w:color="CBD5E1"/>
              <w:right w:val="single" w:sz="4" w:color="CBD5E1"/>
            </w:tcBorders>
          </w:tcPr>
          <w:p>
            <w:r/>
            <w:r>
              <w:rPr>
                <w:b w:val="0"/>
                <w:sz w:val="17"/>
              </w:rPr>
              <w:t>5.25</w:t>
            </w:r>
          </w:p>
        </w:tc>
      </w:tr>
    </w:tbl>
    <w:p/>
    <w:p>
      <w:pPr>
        <w:pStyle w:val="Heading2"/>
      </w:pPr>
      <w:r>
        <w:rPr>
          <w:color w:val="2563B8"/>
        </w:rPr>
        <w:t>2.3 Supplied product colour list</w:t>
      </w:r>
    </w:p>
    <w:p>
      <w:pPr>
        <w:pStyle w:val="ListBullet"/>
        <w:spacing w:after="40"/>
      </w:pPr>
      <w:r>
        <w:t>WHITE</w:t>
      </w:r>
    </w:p>
    <w:p>
      <w:pPr>
        <w:pStyle w:val="ListBullet"/>
        <w:spacing w:after="40"/>
      </w:pPr>
      <w:r>
        <w:t>BLACK</w:t>
      </w:r>
    </w:p>
    <w:p>
      <w:pPr>
        <w:pStyle w:val="ListBullet"/>
        <w:spacing w:after="40"/>
      </w:pPr>
      <w:r>
        <w:t>WHITE MARBLE</w:t>
      </w:r>
    </w:p>
    <w:p>
      <w:pPr>
        <w:pStyle w:val="ListBullet"/>
        <w:spacing w:after="40"/>
      </w:pPr>
      <w:r>
        <w:t>CREAM DOT</w:t>
      </w:r>
    </w:p>
    <w:p>
      <w:pPr>
        <w:pStyle w:val="ListBullet"/>
        <w:spacing w:after="40"/>
      </w:pPr>
      <w:r>
        <w:t>BLACK MARBLE</w:t>
      </w:r>
    </w:p>
    <w:p>
      <w:pPr>
        <w:pStyle w:val="ListBullet"/>
        <w:spacing w:after="40"/>
      </w:pPr>
      <w:r>
        <w:t>GOLDEN MARBLE</w:t>
      </w:r>
    </w:p>
    <w:p>
      <w:pPr>
        <w:pStyle w:val="ListBullet"/>
        <w:spacing w:after="40"/>
      </w:pPr>
      <w:r>
        <w:t>GRAY 1200</w:t>
      </w:r>
    </w:p>
    <w:p>
      <w:r>
        <w:t>The source document says to keep 100 quantity for each product/colour combination as an initial stock expectation.</w:t>
      </w:r>
    </w:p>
    <w:p>
      <w:pPr>
        <w:pStyle w:val="Heading1"/>
      </w:pPr>
      <w:r>
        <w:rPr>
          <w:color w:val="0B1F3A"/>
        </w:rPr>
        <w:t>3. User Roles &amp; Permissions</w:t>
      </w:r>
    </w:p>
    <w:p>
      <w:pPr>
        <w:pStyle w:val="Heading2"/>
      </w:pPr>
      <w:r>
        <w:rPr>
          <w:color w:val="2563B8"/>
        </w:rPr>
        <w:t>3.1 Salesperson role</w:t>
      </w:r>
    </w:p>
    <w:p>
      <w:r>
        <w:t>The source explicitly defines the salesman/salesperson as a limited-access user who can perform only sales-related activities.</w:t>
      </w:r>
    </w:p>
    <w:tbl>
      <w:tblPr>
        <w:tblStyle w:val="TableGrid"/>
        <w:tblW w:type="auto" w:w="0"/>
        <w:jc w:val="center"/>
        <w:tblLook w:firstColumn="1" w:firstRow="1" w:lastColumn="0" w:lastRow="0" w:noHBand="0" w:noVBand="1" w:val="04A0"/>
      </w:tblPr>
      <w:tblGrid>
        <w:gridCol w:w="4320"/>
        <w:gridCol w:w="4320"/>
      </w:tblGrid>
      <w:tr>
        <w:tc>
          <w:tcPr>
            <w:tcW w:type="dxa" w:w="4752"/>
            <w:vAlign w:val="center"/>
            <w:shd w:fill="0B1F3A"/>
          </w:tcPr>
          <w:p>
            <w:r/>
            <w:r>
              <w:rPr>
                <w:b/>
                <w:color w:val="FFFFFF"/>
                <w:sz w:val="18"/>
              </w:rPr>
              <w:t>Permission / restriction</w:t>
            </w:r>
          </w:p>
        </w:tc>
        <w:tc>
          <w:tcPr>
            <w:tcW w:type="dxa" w:w="2880"/>
            <w:vAlign w:val="center"/>
            <w:shd w:fill="0B1F3A"/>
          </w:tcPr>
          <w:p>
            <w:r/>
            <w:r>
              <w:rPr>
                <w:b/>
                <w:color w:val="FFFFFF"/>
                <w:sz w:val="18"/>
              </w:rPr>
              <w:t>Access</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Create quotations</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Create new customer</w:t>
            </w:r>
          </w:p>
        </w:tc>
        <w:tc>
          <w:tcPr>
            <w:tcW w:type="dxa" w:w="2880"/>
            <w:vAlign w:val="center"/>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View product catalog and prices</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View their own customers and old quotes</w:t>
            </w:r>
          </w:p>
        </w:tc>
        <w:tc>
          <w:tcPr>
            <w:tcW w:type="dxa" w:w="2880"/>
            <w:vAlign w:val="center"/>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Check order status</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Give discount up to 25%</w:t>
            </w:r>
          </w:p>
        </w:tc>
        <w:tc>
          <w:tcPr>
            <w:tcW w:type="dxa" w:w="2880"/>
            <w:vAlign w:val="center"/>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Discount above 25%</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Requires higher-authority approval</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Edit quotation until approval</w:t>
            </w:r>
          </w:p>
        </w:tc>
        <w:tc>
          <w:tcPr>
            <w:tcW w:type="dxa" w:w="2880"/>
            <w:vAlign w:val="center"/>
            <w:tcBorders>
              <w:top w:val="single" w:sz="4" w:color="CBD5E1"/>
              <w:left w:val="single" w:sz="4" w:color="CBD5E1"/>
              <w:bottom w:val="single" w:sz="4" w:color="CBD5E1"/>
              <w:right w:val="single" w:sz="4" w:color="CBD5E1"/>
            </w:tcBorders>
          </w:tcPr>
          <w:p>
            <w:r/>
            <w:r>
              <w:rPr>
                <w:b w:val="0"/>
                <w:sz w:val="17"/>
              </w:rPr>
              <w:t>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Edit quotation after approval</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Not allowed</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Edit product name, picture or prices</w:t>
            </w:r>
          </w:p>
        </w:tc>
        <w:tc>
          <w:tcPr>
            <w:tcW w:type="dxa" w:w="2880"/>
            <w:vAlign w:val="center"/>
            <w:tcBorders>
              <w:top w:val="single" w:sz="4" w:color="CBD5E1"/>
              <w:left w:val="single" w:sz="4" w:color="CBD5E1"/>
              <w:bottom w:val="single" w:sz="4" w:color="CBD5E1"/>
              <w:right w:val="single" w:sz="4" w:color="CBD5E1"/>
            </w:tcBorders>
          </w:tcPr>
          <w:p>
            <w:r/>
            <w:r>
              <w:rPr>
                <w:b w:val="0"/>
                <w:sz w:val="17"/>
              </w:rPr>
              <w:t>Not 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Edit/delete inventory and settings</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Not allowed</w:t>
            </w:r>
          </w:p>
        </w:tc>
      </w:tr>
      <w:tr>
        <w:tc>
          <w:tcPr>
            <w:tcW w:type="dxa" w:w="4752"/>
            <w:vAlign w:val="center"/>
            <w:tcBorders>
              <w:top w:val="single" w:sz="4" w:color="CBD5E1"/>
              <w:left w:val="single" w:sz="4" w:color="CBD5E1"/>
              <w:bottom w:val="single" w:sz="4" w:color="CBD5E1"/>
              <w:right w:val="single" w:sz="4" w:color="CBD5E1"/>
            </w:tcBorders>
          </w:tcPr>
          <w:p>
            <w:r/>
            <w:r>
              <w:rPr>
                <w:b w:val="0"/>
                <w:sz w:val="17"/>
              </w:rPr>
              <w:t>Delete old approved quotation</w:t>
            </w:r>
          </w:p>
        </w:tc>
        <w:tc>
          <w:tcPr>
            <w:tcW w:type="dxa" w:w="2880"/>
            <w:vAlign w:val="center"/>
            <w:tcBorders>
              <w:top w:val="single" w:sz="4" w:color="CBD5E1"/>
              <w:left w:val="single" w:sz="4" w:color="CBD5E1"/>
              <w:bottom w:val="single" w:sz="4" w:color="CBD5E1"/>
              <w:right w:val="single" w:sz="4" w:color="CBD5E1"/>
            </w:tcBorders>
          </w:tcPr>
          <w:p>
            <w:r/>
            <w:r>
              <w:rPr>
                <w:b w:val="0"/>
                <w:sz w:val="17"/>
              </w:rPr>
              <w:t>Not allowed</w:t>
            </w:r>
          </w:p>
        </w:tc>
      </w:tr>
      <w:tr>
        <w:tc>
          <w:tcPr>
            <w:tcW w:type="dxa" w:w="4752"/>
            <w:vAlign w:val="center"/>
            <w:shd w:fill="F8FAFC"/>
            <w:tcBorders>
              <w:top w:val="single" w:sz="4" w:color="CBD5E1"/>
              <w:left w:val="single" w:sz="4" w:color="CBD5E1"/>
              <w:bottom w:val="single" w:sz="4" w:color="CBD5E1"/>
              <w:right w:val="single" w:sz="4" w:color="CBD5E1"/>
            </w:tcBorders>
          </w:tcPr>
          <w:p>
            <w:r/>
            <w:r>
              <w:rPr>
                <w:b w:val="0"/>
                <w:sz w:val="17"/>
              </w:rPr>
              <w:t>Manage users</w:t>
            </w:r>
          </w:p>
        </w:tc>
        <w:tc>
          <w:tcPr>
            <w:tcW w:type="dxa" w:w="2880"/>
            <w:vAlign w:val="center"/>
            <w:shd w:fill="F8FAFC"/>
            <w:tcBorders>
              <w:top w:val="single" w:sz="4" w:color="CBD5E1"/>
              <w:left w:val="single" w:sz="4" w:color="CBD5E1"/>
              <w:bottom w:val="single" w:sz="4" w:color="CBD5E1"/>
              <w:right w:val="single" w:sz="4" w:color="CBD5E1"/>
            </w:tcBorders>
          </w:tcPr>
          <w:p>
            <w:r/>
            <w:r>
              <w:rPr>
                <w:b w:val="0"/>
                <w:sz w:val="17"/>
              </w:rPr>
              <w:t>Not allowed</w:t>
            </w:r>
          </w:p>
        </w:tc>
      </w:tr>
    </w:tbl>
    <w:p/>
    <w:p>
      <w:pPr>
        <w:pStyle w:val="Heading2"/>
      </w:pPr>
      <w:r>
        <w:rPr>
          <w:color w:val="2563B8"/>
        </w:rPr>
        <w:t>3.2 Admin role</w:t>
      </w:r>
    </w:p>
    <w:p>
      <w:r>
        <w:t>The supplied screens show an Admin Portal and the project discussions establish that the Admin is the higher-authority side responsible for approval and system management. The following admin capabilities are therefore the planned scope for the demo, while exact business rules can be refined with the client.</w:t>
      </w:r>
    </w:p>
    <w:p>
      <w:pPr>
        <w:pStyle w:val="ListBullet"/>
        <w:spacing w:after="40"/>
      </w:pPr>
      <w:r>
        <w:t>Dashboard / management overview</w:t>
      </w:r>
    </w:p>
    <w:p>
      <w:pPr>
        <w:pStyle w:val="ListBullet"/>
        <w:spacing w:after="40"/>
      </w:pPr>
      <w:r>
        <w:t>Customers</w:t>
      </w:r>
    </w:p>
    <w:p>
      <w:pPr>
        <w:pStyle w:val="ListBullet"/>
        <w:spacing w:after="40"/>
      </w:pPr>
      <w:r>
        <w:t>Products</w:t>
      </w:r>
    </w:p>
    <w:p>
      <w:pPr>
        <w:pStyle w:val="ListBullet"/>
        <w:spacing w:after="40"/>
      </w:pPr>
      <w:r>
        <w:t>Inventory / stock</w:t>
      </w:r>
    </w:p>
    <w:p>
      <w:pPr>
        <w:pStyle w:val="ListBullet"/>
        <w:spacing w:after="40"/>
      </w:pPr>
      <w:r>
        <w:t>Quotations and quotation approvals</w:t>
      </w:r>
    </w:p>
    <w:p>
      <w:pPr>
        <w:pStyle w:val="ListBullet"/>
        <w:spacing w:after="40"/>
      </w:pPr>
      <w:r>
        <w:t>Users and role management</w:t>
      </w:r>
    </w:p>
    <w:p>
      <w:pPr>
        <w:pStyle w:val="ListBullet"/>
        <w:spacing w:after="40"/>
      </w:pPr>
      <w:r>
        <w:t>Settings</w:t>
      </w:r>
    </w:p>
    <w:p>
      <w:pPr>
        <w:pStyle w:val="ListBullet"/>
        <w:spacing w:after="40"/>
      </w:pPr>
      <w:r>
        <w:t>Discount approval for discounts above the salesperson limit</w:t>
      </w:r>
    </w:p>
    <w:p>
      <w:pPr>
        <w:pStyle w:val="ListBullet"/>
        <w:spacing w:after="40"/>
      </w:pPr>
      <w:r>
        <w:t>View operational status and business records</w:t>
      </w:r>
    </w:p>
    <w:tbl>
      <w:tblPr>
        <w:tblW w:type="auto" w:w="0"/>
        <w:jc w:val="center"/>
        <w:tblLook w:firstColumn="1" w:firstRow="1" w:lastColumn="0" w:lastRow="0" w:noHBand="0" w:noVBand="1" w:val="04A0"/>
      </w:tblPr>
      <w:tblGrid>
        <w:gridCol w:w="8640"/>
      </w:tblGrid>
      <w:tr>
        <w:tc>
          <w:tcPr>
            <w:tcW w:type="dxa" w:w="8640"/>
            <w:shd w:fill="FEECEC"/>
            <w:tcBorders>
              <w:top w:val="single" w:sz="6" w:color="2563B8"/>
              <w:left w:val="single" w:sz="18" w:color="2563B8"/>
              <w:bottom w:val="single" w:sz="6" w:color="2563B8"/>
              <w:right w:val="single" w:sz="6" w:color="2563B8"/>
            </w:tcBorders>
          </w:tcPr>
          <w:p>
            <w:r/>
            <w:r>
              <w:rPr>
                <w:b/>
                <w:color w:val="0B1F3A"/>
              </w:rPr>
              <w:t xml:space="preserve">Security rule: </w:t>
            </w:r>
            <w:r>
              <w:rPr>
                <w:sz w:val="18"/>
              </w:rPr>
              <w:t>Hiding a button is not sufficient. Role permissions must also be enforced on the server/database layer.</w:t>
            </w:r>
          </w:p>
        </w:tc>
      </w:tr>
    </w:tbl>
    <w:p/>
    <w:p>
      <w:r>
        <w:br w:type="page"/>
      </w:r>
    </w:p>
    <w:p>
      <w:pPr>
        <w:pStyle w:val="Heading1"/>
      </w:pPr>
      <w:r>
        <w:rPr>
          <w:color w:val="0B1F3A"/>
        </w:rPr>
        <w:t>4. UI / UX Specification</w:t>
      </w:r>
    </w:p>
    <w:p>
      <w:r>
        <w:t>The reference UI uses a professional business-dashboard layout: dark left sidebar, clean light content area, blue primary actions, compact cards, status badges, tables and document-style quotation previews.</w:t>
      </w:r>
    </w:p>
    <w:p>
      <w:pPr>
        <w:pStyle w:val="Heading2"/>
      </w:pPr>
      <w:r>
        <w:rPr>
          <w:color w:val="2563B8"/>
        </w:rPr>
        <w:t>4.1 Salesperson navigation</w:t>
      </w:r>
    </w:p>
    <w:p>
      <w:pPr>
        <w:pStyle w:val="ListBullet"/>
        <w:spacing w:after="40"/>
      </w:pPr>
      <w:r>
        <w:t>Dashboard</w:t>
      </w:r>
    </w:p>
    <w:p>
      <w:pPr>
        <w:pStyle w:val="ListBullet"/>
        <w:spacing w:after="40"/>
      </w:pPr>
      <w:r>
        <w:t>Customers</w:t>
      </w:r>
    </w:p>
    <w:p>
      <w:pPr>
        <w:pStyle w:val="ListBullet"/>
        <w:spacing w:after="40"/>
      </w:pPr>
      <w:r>
        <w:t>New Quotation</w:t>
      </w:r>
    </w:p>
    <w:p>
      <w:pPr>
        <w:pStyle w:val="ListBullet"/>
        <w:spacing w:after="40"/>
      </w:pPr>
      <w:r>
        <w:t>My Quotations</w:t>
      </w:r>
    </w:p>
    <w:p>
      <w:pPr>
        <w:pStyle w:val="ListBullet"/>
        <w:spacing w:after="40"/>
      </w:pPr>
      <w:r>
        <w:t>Profile</w:t>
      </w:r>
    </w:p>
    <w:p>
      <w:pPr>
        <w:pStyle w:val="ListBullet"/>
        <w:spacing w:after="40"/>
      </w:pPr>
      <w:r>
        <w:t>Admin Portal entry should not expose admin functionality to a salesperson beyond what the server permits.</w:t>
      </w:r>
    </w:p>
    <w:p>
      <w:pPr>
        <w:pStyle w:val="Heading2"/>
      </w:pPr>
      <w:r>
        <w:rPr>
          <w:color w:val="2563B8"/>
        </w:rPr>
        <w:t>4.2 New Quotation flow</w:t>
      </w:r>
    </w:p>
    <w:p>
      <w:pPr>
        <w:pStyle w:val="ListNumber"/>
        <w:spacing w:after="40"/>
      </w:pPr>
      <w:r>
        <w:t>Step 1 — Customer: search existing customer or create a new customer.</w:t>
      </w:r>
    </w:p>
    <w:p>
      <w:pPr>
        <w:pStyle w:val="ListNumber"/>
        <w:spacing w:after="40"/>
      </w:pPr>
      <w:r>
        <w:t>Step 2 — Products: search/filter products, choose quantities, colours/variants and discounts.</w:t>
      </w:r>
    </w:p>
    <w:p>
      <w:pPr>
        <w:pStyle w:val="ListNumber"/>
        <w:spacing w:after="40"/>
      </w:pPr>
      <w:r>
        <w:t>Review Cart: verify customer, products, quantities and totals.</w:t>
      </w:r>
    </w:p>
    <w:p>
      <w:pPr>
        <w:pStyle w:val="ListNumber"/>
        <w:spacing w:after="40"/>
      </w:pPr>
      <w:r>
        <w:t>Quotation Review: review complete quotation information before generation/submission.</w:t>
      </w:r>
    </w:p>
    <w:p>
      <w:pPr>
        <w:pStyle w:val="ListNumber"/>
        <w:spacing w:after="40"/>
      </w:pPr>
      <w:r>
        <w:t>Approval: submit to the admin approval workflow when required.</w:t>
      </w:r>
    </w:p>
    <w:p>
      <w:pPr>
        <w:pStyle w:val="Heading2"/>
      </w:pPr>
      <w:r>
        <w:rPr>
          <w:color w:val="2563B8"/>
        </w:rPr>
        <w:t>4.3 Product catalog UI</w:t>
      </w:r>
    </w:p>
    <w:p>
      <w:pPr>
        <w:pStyle w:val="ListBullet"/>
        <w:spacing w:after="40"/>
      </w:pPr>
      <w:r>
        <w:t>Search by product name, SKU or Arabic name where available.</w:t>
      </w:r>
    </w:p>
    <w:p>
      <w:pPr>
        <w:pStyle w:val="ListBullet"/>
        <w:spacing w:after="40"/>
      </w:pPr>
      <w:r>
        <w:t>Category filters such as Dinner Plates, Bowls, Platters, Serving, Trays and Accessories.</w:t>
      </w:r>
    </w:p>
    <w:p>
      <w:pPr>
        <w:pStyle w:val="ListBullet"/>
        <w:spacing w:after="40"/>
      </w:pPr>
      <w:r>
        <w:t>Product cards showing product name, Arabic name where available, SKU, price, stock state and available quantity.</w:t>
      </w:r>
    </w:p>
    <w:p>
      <w:pPr>
        <w:pStyle w:val="ListBullet"/>
        <w:spacing w:after="40"/>
      </w:pPr>
      <w:r>
        <w:t>Variant/colour selector where applicable.</w:t>
      </w:r>
    </w:p>
    <w:p>
      <w:pPr>
        <w:pStyle w:val="ListBullet"/>
        <w:spacing w:after="40"/>
      </w:pPr>
      <w:r>
        <w:t>Quantity selector and Add button.</w:t>
      </w:r>
    </w:p>
    <w:p>
      <w:pPr>
        <w:pStyle w:val="ListBullet"/>
        <w:spacing w:after="40"/>
      </w:pPr>
      <w:r>
        <w:t>Discount field with salesperson policy enforcement.</w:t>
      </w:r>
    </w:p>
    <w:p>
      <w:pPr>
        <w:pStyle w:val="ListBullet"/>
        <w:spacing w:after="40"/>
      </w:pPr>
      <w:r>
        <w:t>Low Stock / Out of Stock / Expected date indicators.</w:t>
      </w:r>
    </w:p>
    <w:p>
      <w:pPr>
        <w:pStyle w:val="Heading2"/>
      </w:pPr>
      <w:r>
        <w:rPr>
          <w:color w:val="2563B8"/>
        </w:rPr>
        <w:t>4.4 Cart / quotation UI</w:t>
      </w:r>
    </w:p>
    <w:p>
      <w:pPr>
        <w:pStyle w:val="ListBullet"/>
        <w:spacing w:after="40"/>
      </w:pPr>
      <w:r>
        <w:t>Customer summary.</w:t>
      </w:r>
    </w:p>
    <w:p>
      <w:pPr>
        <w:pStyle w:val="ListBullet"/>
        <w:spacing w:after="40"/>
      </w:pPr>
      <w:r>
        <w:t>Cart items with product, SKU, quantity and unit price.</w:t>
      </w:r>
    </w:p>
    <w:p>
      <w:pPr>
        <w:pStyle w:val="ListBullet"/>
        <w:spacing w:after="40"/>
      </w:pPr>
      <w:r>
        <w:t>Discount per item where permitted.</w:t>
      </w:r>
    </w:p>
    <w:p>
      <w:pPr>
        <w:pStyle w:val="ListBullet"/>
        <w:spacing w:after="40"/>
      </w:pPr>
      <w:r>
        <w:t>Subtotal.</w:t>
      </w:r>
    </w:p>
    <w:p>
      <w:pPr>
        <w:pStyle w:val="ListBullet"/>
        <w:spacing w:after="40"/>
      </w:pPr>
      <w:r>
        <w:t>Discount total.</w:t>
      </w:r>
    </w:p>
    <w:p>
      <w:pPr>
        <w:pStyle w:val="ListBullet"/>
        <w:spacing w:after="40"/>
      </w:pPr>
      <w:r>
        <w:t>Net amount.</w:t>
      </w:r>
    </w:p>
    <w:p>
      <w:pPr>
        <w:pStyle w:val="ListBullet"/>
        <w:spacing w:after="40"/>
      </w:pPr>
      <w:r>
        <w:t>VAT (15%) as shown in the reference quotation.</w:t>
      </w:r>
    </w:p>
    <w:p>
      <w:pPr>
        <w:pStyle w:val="ListBullet"/>
        <w:spacing w:after="40"/>
      </w:pPr>
      <w:r>
        <w:t>Grand total.</w:t>
      </w:r>
    </w:p>
    <w:p>
      <w:pPr>
        <w:pStyle w:val="ListBullet"/>
        <w:spacing w:after="40"/>
      </w:pPr>
      <w:r>
        <w:t>Remarks and optional attachments.</w:t>
      </w:r>
    </w:p>
    <w:p>
      <w:pPr>
        <w:pStyle w:val="Heading2"/>
      </w:pPr>
      <w:r>
        <w:rPr>
          <w:color w:val="2563B8"/>
        </w:rPr>
        <w:t>4.5 Quotation document</w:t>
      </w:r>
    </w:p>
    <w:p>
      <w:pPr>
        <w:pStyle w:val="ListBullet"/>
        <w:spacing w:after="40"/>
      </w:pPr>
      <w:r>
        <w:t>Company branding and quotation number.</w:t>
      </w:r>
    </w:p>
    <w:p>
      <w:pPr>
        <w:pStyle w:val="ListBullet"/>
        <w:spacing w:after="40"/>
      </w:pPr>
      <w:r>
        <w:t>Quotation date and validity.</w:t>
      </w:r>
    </w:p>
    <w:p>
      <w:pPr>
        <w:pStyle w:val="ListBullet"/>
        <w:spacing w:after="40"/>
      </w:pPr>
      <w:r>
        <w:t>Salesperson.</w:t>
      </w:r>
    </w:p>
    <w:p>
      <w:pPr>
        <w:pStyle w:val="ListBullet"/>
        <w:spacing w:after="40"/>
      </w:pPr>
      <w:r>
        <w:t>Payment terms.</w:t>
      </w:r>
    </w:p>
    <w:p>
      <w:pPr>
        <w:pStyle w:val="ListBullet"/>
        <w:spacing w:after="40"/>
      </w:pPr>
      <w:r>
        <w:t>Delivery terms.</w:t>
      </w:r>
    </w:p>
    <w:p>
      <w:pPr>
        <w:pStyle w:val="ListBullet"/>
        <w:spacing w:after="40"/>
      </w:pPr>
      <w:r>
        <w:t>Bill-to customer details.</w:t>
      </w:r>
    </w:p>
    <w:p>
      <w:pPr>
        <w:pStyle w:val="ListBullet"/>
        <w:spacing w:after="40"/>
      </w:pPr>
      <w:r>
        <w:t>Product image, description, SKU, quantity, unit price, discount and final amount.</w:t>
      </w:r>
    </w:p>
    <w:p>
      <w:pPr>
        <w:pStyle w:val="ListBullet"/>
        <w:spacing w:after="40"/>
      </w:pPr>
      <w:r>
        <w:t>Subtotal, VAT and Grand Total.</w:t>
      </w:r>
    </w:p>
    <w:p>
      <w:pPr>
        <w:pStyle w:val="ListBullet"/>
        <w:spacing w:after="40"/>
      </w:pPr>
      <w:r>
        <w:t>Terms &amp; Conditions.</w:t>
      </w:r>
    </w:p>
    <w:p>
      <w:pPr>
        <w:pStyle w:val="ListBullet"/>
        <w:spacing w:after="40"/>
      </w:pPr>
      <w:r>
        <w:t>Prepared By / Approved By / Accepted By signature areas.</w:t>
      </w:r>
    </w:p>
    <w:p>
      <w:pPr>
        <w:pStyle w:val="ListBullet"/>
        <w:spacing w:after="40"/>
      </w:pPr>
      <w:r>
        <w:t>Download PDF and WhatsApp sharing actions as shown in the reference.</w:t>
      </w:r>
    </w:p>
    <w:p>
      <w:pPr>
        <w:pStyle w:val="Heading2"/>
      </w:pPr>
      <w:r>
        <w:rPr>
          <w:color w:val="2563B8"/>
        </w:rPr>
        <w:t>4.6 Delivery Note</w:t>
      </w:r>
    </w:p>
    <w:p>
      <w:pPr>
        <w:pStyle w:val="ListBullet"/>
        <w:spacing w:after="40"/>
      </w:pPr>
      <w:r>
        <w:t>Linked quotation reference.</w:t>
      </w:r>
    </w:p>
    <w:p>
      <w:pPr>
        <w:pStyle w:val="ListBullet"/>
        <w:spacing w:after="40"/>
      </w:pPr>
      <w:r>
        <w:t>Delivery Note number.</w:t>
      </w:r>
    </w:p>
    <w:p>
      <w:pPr>
        <w:pStyle w:val="ListBullet"/>
        <w:spacing w:after="40"/>
      </w:pPr>
      <w:r>
        <w:t>Customer / delivery destination.</w:t>
      </w:r>
    </w:p>
    <w:p>
      <w:pPr>
        <w:pStyle w:val="ListBullet"/>
        <w:spacing w:after="40"/>
      </w:pPr>
      <w:r>
        <w:t>Contact person.</w:t>
      </w:r>
    </w:p>
    <w:p>
      <w:pPr>
        <w:pStyle w:val="ListBullet"/>
        <w:spacing w:after="40"/>
      </w:pPr>
      <w:r>
        <w:t>Products and quantities.</w:t>
      </w:r>
    </w:p>
    <w:p>
      <w:pPr>
        <w:pStyle w:val="ListBullet"/>
        <w:spacing w:after="40"/>
      </w:pPr>
      <w:r>
        <w:t>Driver name.</w:t>
      </w:r>
    </w:p>
    <w:p>
      <w:pPr>
        <w:pStyle w:val="ListBullet"/>
        <w:spacing w:after="40"/>
      </w:pPr>
      <w:r>
        <w:t>Remarks.</w:t>
      </w:r>
    </w:p>
    <w:p>
      <w:pPr>
        <w:pStyle w:val="ListBullet"/>
        <w:spacing w:after="40"/>
      </w:pPr>
      <w:r>
        <w:t>Receiver, Driver and Company signature areas.</w:t>
      </w:r>
    </w:p>
    <w:p>
      <w:pPr>
        <w:pStyle w:val="ListBullet"/>
        <w:spacing w:after="40"/>
      </w:pPr>
      <w:r>
        <w:t>Download PDF and WhatsApp sharing actions.</w:t>
      </w:r>
    </w:p>
    <w:p>
      <w:pPr>
        <w:pStyle w:val="Heading1"/>
      </w:pPr>
      <w:r>
        <w:rPr>
          <w:color w:val="0B1F3A"/>
        </w:rPr>
        <w:t>5. Database &amp; Data Architecture</w:t>
      </w:r>
    </w:p>
    <w:p>
      <w:r>
        <w:t>Supabase PostgreSQL is the recommended database because the application has strongly related business records: customers, products, quotations, quotation items, users, approvals and delivery notes.</w:t>
      </w:r>
    </w:p>
    <w:p>
      <w:pPr>
        <w:pStyle w:val="Heading2"/>
      </w:pPr>
      <w:r>
        <w:rPr>
          <w:color w:val="2563B8"/>
        </w:rPr>
        <w:t>5.1 Proposed core tables</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0B1F3A"/>
          </w:tcPr>
          <w:p>
            <w:r/>
            <w:r>
              <w:rPr>
                <w:b/>
                <w:color w:val="FFFFFF"/>
                <w:sz w:val="18"/>
              </w:rPr>
              <w:t>Table</w:t>
            </w:r>
          </w:p>
        </w:tc>
        <w:tc>
          <w:tcPr>
            <w:tcW w:type="dxa" w:w="3888"/>
            <w:vAlign w:val="center"/>
            <w:shd w:fill="0B1F3A"/>
          </w:tcPr>
          <w:p>
            <w:r/>
            <w:r>
              <w:rPr>
                <w:b/>
                <w:color w:val="FFFFFF"/>
                <w:sz w:val="18"/>
              </w:rPr>
              <w:t>Purpose</w:t>
            </w:r>
          </w:p>
        </w:tc>
        <w:tc>
          <w:tcPr>
            <w:tcW w:type="dxa" w:w="3312"/>
            <w:vAlign w:val="center"/>
            <w:shd w:fill="0B1F3A"/>
          </w:tcPr>
          <w:p>
            <w:r/>
            <w:r>
              <w:rPr>
                <w:b/>
                <w:color w:val="FFFFFF"/>
                <w:sz w:val="18"/>
              </w:rPr>
              <w:t>Key relationships</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profiles</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Application user profile and role</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Auth user</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customers</w:t>
            </w:r>
          </w:p>
        </w:tc>
        <w:tc>
          <w:tcPr>
            <w:tcW w:type="dxa" w:w="3888"/>
            <w:vAlign w:val="center"/>
            <w:tcBorders>
              <w:top w:val="single" w:sz="4" w:color="CBD5E1"/>
              <w:left w:val="single" w:sz="4" w:color="CBD5E1"/>
              <w:bottom w:val="single" w:sz="4" w:color="CBD5E1"/>
              <w:right w:val="single" w:sz="4" w:color="CBD5E1"/>
            </w:tcBorders>
          </w:tcPr>
          <w:p>
            <w:r/>
            <w:r>
              <w:rPr>
                <w:b w:val="0"/>
                <w:sz w:val="17"/>
              </w:rPr>
              <w:t>Customer master data</w:t>
            </w:r>
          </w:p>
        </w:tc>
        <w:tc>
          <w:tcPr>
            <w:tcW w:type="dxa" w:w="3312"/>
            <w:vAlign w:val="center"/>
            <w:tcBorders>
              <w:top w:val="single" w:sz="4" w:color="CBD5E1"/>
              <w:left w:val="single" w:sz="4" w:color="CBD5E1"/>
              <w:bottom w:val="single" w:sz="4" w:color="CBD5E1"/>
              <w:right w:val="single" w:sz="4" w:color="CBD5E1"/>
            </w:tcBorders>
          </w:tcPr>
          <w:p>
            <w:r/>
            <w:r>
              <w:rPr>
                <w:b w:val="0"/>
                <w:sz w:val="17"/>
              </w:rPr>
              <w:t>salesperson / quotations</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products</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Controlled product catalog</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quotation_items / variants</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product_variants</w:t>
            </w:r>
          </w:p>
        </w:tc>
        <w:tc>
          <w:tcPr>
            <w:tcW w:type="dxa" w:w="3888"/>
            <w:vAlign w:val="center"/>
            <w:tcBorders>
              <w:top w:val="single" w:sz="4" w:color="CBD5E1"/>
              <w:left w:val="single" w:sz="4" w:color="CBD5E1"/>
              <w:bottom w:val="single" w:sz="4" w:color="CBD5E1"/>
              <w:right w:val="single" w:sz="4" w:color="CBD5E1"/>
            </w:tcBorders>
          </w:tcPr>
          <w:p>
            <w:r/>
            <w:r>
              <w:rPr>
                <w:b w:val="0"/>
                <w:sz w:val="17"/>
              </w:rPr>
              <w:t>Colour/variant-specific stock and SKU data</w:t>
            </w:r>
          </w:p>
        </w:tc>
        <w:tc>
          <w:tcPr>
            <w:tcW w:type="dxa" w:w="3312"/>
            <w:vAlign w:val="center"/>
            <w:tcBorders>
              <w:top w:val="single" w:sz="4" w:color="CBD5E1"/>
              <w:left w:val="single" w:sz="4" w:color="CBD5E1"/>
              <w:bottom w:val="single" w:sz="4" w:color="CBD5E1"/>
              <w:right w:val="single" w:sz="4" w:color="CBD5E1"/>
            </w:tcBorders>
          </w:tcPr>
          <w:p>
            <w:r/>
            <w:r>
              <w:rPr>
                <w:b w:val="0"/>
                <w:sz w:val="17"/>
              </w:rPr>
              <w:t>products</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quotations</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Quotation header and totals</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customer / salesperson</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quotation_items</w:t>
            </w:r>
          </w:p>
        </w:tc>
        <w:tc>
          <w:tcPr>
            <w:tcW w:type="dxa" w:w="3888"/>
            <w:vAlign w:val="center"/>
            <w:tcBorders>
              <w:top w:val="single" w:sz="4" w:color="CBD5E1"/>
              <w:left w:val="single" w:sz="4" w:color="CBD5E1"/>
              <w:bottom w:val="single" w:sz="4" w:color="CBD5E1"/>
              <w:right w:val="single" w:sz="4" w:color="CBD5E1"/>
            </w:tcBorders>
          </w:tcPr>
          <w:p>
            <w:r/>
            <w:r>
              <w:rPr>
                <w:b w:val="0"/>
                <w:sz w:val="17"/>
              </w:rPr>
              <w:t>Products inside a quotation</w:t>
            </w:r>
          </w:p>
        </w:tc>
        <w:tc>
          <w:tcPr>
            <w:tcW w:type="dxa" w:w="3312"/>
            <w:vAlign w:val="center"/>
            <w:tcBorders>
              <w:top w:val="single" w:sz="4" w:color="CBD5E1"/>
              <w:left w:val="single" w:sz="4" w:color="CBD5E1"/>
              <w:bottom w:val="single" w:sz="4" w:color="CBD5E1"/>
              <w:right w:val="single" w:sz="4" w:color="CBD5E1"/>
            </w:tcBorders>
          </w:tcPr>
          <w:p>
            <w:r/>
            <w:r>
              <w:rPr>
                <w:b w:val="0"/>
                <w:sz w:val="17"/>
              </w:rPr>
              <w:t>quotation / product</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quotation_status_history</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Audit trail of workflow changes</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quotation / user</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discount_approvals</w:t>
            </w:r>
          </w:p>
        </w:tc>
        <w:tc>
          <w:tcPr>
            <w:tcW w:type="dxa" w:w="3888"/>
            <w:vAlign w:val="center"/>
            <w:tcBorders>
              <w:top w:val="single" w:sz="4" w:color="CBD5E1"/>
              <w:left w:val="single" w:sz="4" w:color="CBD5E1"/>
              <w:bottom w:val="single" w:sz="4" w:color="CBD5E1"/>
              <w:right w:val="single" w:sz="4" w:color="CBD5E1"/>
            </w:tcBorders>
          </w:tcPr>
          <w:p>
            <w:r/>
            <w:r>
              <w:rPr>
                <w:b w:val="0"/>
                <w:sz w:val="17"/>
              </w:rPr>
              <w:t>Approval requests for discounts above policy</w:t>
            </w:r>
          </w:p>
        </w:tc>
        <w:tc>
          <w:tcPr>
            <w:tcW w:type="dxa" w:w="3312"/>
            <w:vAlign w:val="center"/>
            <w:tcBorders>
              <w:top w:val="single" w:sz="4" w:color="CBD5E1"/>
              <w:left w:val="single" w:sz="4" w:color="CBD5E1"/>
              <w:bottom w:val="single" w:sz="4" w:color="CBD5E1"/>
              <w:right w:val="single" w:sz="4" w:color="CBD5E1"/>
            </w:tcBorders>
          </w:tcPr>
          <w:p>
            <w:r/>
            <w:r>
              <w:rPr>
                <w:b w:val="0"/>
                <w:sz w:val="17"/>
              </w:rPr>
              <w:t>quotation / approver</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delivery_notes</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Delivery document linked to quotation</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quotation</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delivery_note_items</w:t>
            </w:r>
          </w:p>
        </w:tc>
        <w:tc>
          <w:tcPr>
            <w:tcW w:type="dxa" w:w="3888"/>
            <w:vAlign w:val="center"/>
            <w:tcBorders>
              <w:top w:val="single" w:sz="4" w:color="CBD5E1"/>
              <w:left w:val="single" w:sz="4" w:color="CBD5E1"/>
              <w:bottom w:val="single" w:sz="4" w:color="CBD5E1"/>
              <w:right w:val="single" w:sz="4" w:color="CBD5E1"/>
            </w:tcBorders>
          </w:tcPr>
          <w:p>
            <w:r/>
            <w:r>
              <w:rPr>
                <w:b w:val="0"/>
                <w:sz w:val="17"/>
              </w:rPr>
              <w:t>Products/quantities delivered</w:t>
            </w:r>
          </w:p>
        </w:tc>
        <w:tc>
          <w:tcPr>
            <w:tcW w:type="dxa" w:w="3312"/>
            <w:vAlign w:val="center"/>
            <w:tcBorders>
              <w:top w:val="single" w:sz="4" w:color="CBD5E1"/>
              <w:left w:val="single" w:sz="4" w:color="CBD5E1"/>
              <w:bottom w:val="single" w:sz="4" w:color="CBD5E1"/>
              <w:right w:val="single" w:sz="4" w:color="CBD5E1"/>
            </w:tcBorders>
          </w:tcPr>
          <w:p>
            <w:r/>
            <w:r>
              <w:rPr>
                <w:b w:val="0"/>
                <w:sz w:val="17"/>
              </w:rPr>
              <w:t>delivery_note / product</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attachments</w:t>
            </w:r>
          </w:p>
        </w:tc>
        <w:tc>
          <w:tcPr>
            <w:tcW w:type="dxa" w:w="3888"/>
            <w:vAlign w:val="center"/>
            <w:shd w:fill="F8FAFC"/>
            <w:tcBorders>
              <w:top w:val="single" w:sz="4" w:color="CBD5E1"/>
              <w:left w:val="single" w:sz="4" w:color="CBD5E1"/>
              <w:bottom w:val="single" w:sz="4" w:color="CBD5E1"/>
              <w:right w:val="single" w:sz="4" w:color="CBD5E1"/>
            </w:tcBorders>
          </w:tcPr>
          <w:p>
            <w:r/>
            <w:r>
              <w:rPr>
                <w:b w:val="0"/>
                <w:sz w:val="17"/>
              </w:rPr>
              <w:t>Quotation/customer files</w:t>
            </w:r>
          </w:p>
        </w:tc>
        <w:tc>
          <w:tcPr>
            <w:tcW w:type="dxa" w:w="3312"/>
            <w:vAlign w:val="center"/>
            <w:shd w:fill="F8FAFC"/>
            <w:tcBorders>
              <w:top w:val="single" w:sz="4" w:color="CBD5E1"/>
              <w:left w:val="single" w:sz="4" w:color="CBD5E1"/>
              <w:bottom w:val="single" w:sz="4" w:color="CBD5E1"/>
              <w:right w:val="single" w:sz="4" w:color="CBD5E1"/>
            </w:tcBorders>
          </w:tcPr>
          <w:p>
            <w:r/>
            <w:r>
              <w:rPr>
                <w:b w:val="0"/>
                <w:sz w:val="17"/>
              </w:rPr>
              <w:t>quotation/customer</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settings</w:t>
            </w:r>
          </w:p>
        </w:tc>
        <w:tc>
          <w:tcPr>
            <w:tcW w:type="dxa" w:w="3888"/>
            <w:vAlign w:val="center"/>
            <w:tcBorders>
              <w:top w:val="single" w:sz="4" w:color="CBD5E1"/>
              <w:left w:val="single" w:sz="4" w:color="CBD5E1"/>
              <w:bottom w:val="single" w:sz="4" w:color="CBD5E1"/>
              <w:right w:val="single" w:sz="4" w:color="CBD5E1"/>
            </w:tcBorders>
          </w:tcPr>
          <w:p>
            <w:r/>
            <w:r>
              <w:rPr>
                <w:b w:val="0"/>
                <w:sz w:val="17"/>
              </w:rPr>
              <w:t>Configurable business settings</w:t>
            </w:r>
          </w:p>
        </w:tc>
        <w:tc>
          <w:tcPr>
            <w:tcW w:type="dxa" w:w="3312"/>
            <w:vAlign w:val="center"/>
            <w:tcBorders>
              <w:top w:val="single" w:sz="4" w:color="CBD5E1"/>
              <w:left w:val="single" w:sz="4" w:color="CBD5E1"/>
              <w:bottom w:val="single" w:sz="4" w:color="CBD5E1"/>
              <w:right w:val="single" w:sz="4" w:color="CBD5E1"/>
            </w:tcBorders>
          </w:tcPr>
          <w:p>
            <w:r/>
            <w:r>
              <w:rPr>
                <w:b w:val="0"/>
                <w:sz w:val="17"/>
              </w:rPr>
              <w:t>application</w:t>
            </w:r>
          </w:p>
        </w:tc>
      </w:tr>
    </w:tbl>
    <w:p/>
    <w:p>
      <w:pPr>
        <w:pStyle w:val="Heading2"/>
      </w:pPr>
      <w:r>
        <w:rPr>
          <w:color w:val="2563B8"/>
        </w:rPr>
        <w:t>5.2 Quotation fields</w:t>
      </w:r>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0B1F3A"/>
          </w:tcPr>
          <w:p>
            <w:r/>
            <w:r>
              <w:rPr>
                <w:b/>
                <w:color w:val="FFFFFF"/>
                <w:sz w:val="18"/>
              </w:rPr>
              <w:t>Field</w:t>
            </w:r>
          </w:p>
        </w:tc>
        <w:tc>
          <w:tcPr>
            <w:tcW w:type="dxa" w:w="6480"/>
            <w:vAlign w:val="center"/>
            <w:shd w:fill="0B1F3A"/>
          </w:tcPr>
          <w:p>
            <w:r/>
            <w:r>
              <w:rPr>
                <w:b/>
                <w:color w:val="FFFFFF"/>
                <w:sz w:val="18"/>
              </w:rPr>
              <w:t>Purpose</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id</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Unique quotation identifier</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quotation_number</w:t>
            </w:r>
          </w:p>
        </w:tc>
        <w:tc>
          <w:tcPr>
            <w:tcW w:type="dxa" w:w="6480"/>
            <w:vAlign w:val="center"/>
            <w:tcBorders>
              <w:top w:val="single" w:sz="4" w:color="CBD5E1"/>
              <w:left w:val="single" w:sz="4" w:color="CBD5E1"/>
              <w:bottom w:val="single" w:sz="4" w:color="CBD5E1"/>
              <w:right w:val="single" w:sz="4" w:color="CBD5E1"/>
            </w:tcBorders>
          </w:tcPr>
          <w:p>
            <w:r/>
            <w:r>
              <w:rPr>
                <w:b w:val="0"/>
                <w:sz w:val="17"/>
              </w:rPr>
              <w:t>Human-readable quotation number</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customer_id</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Customer relationship</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salesperson_id</w:t>
            </w:r>
          </w:p>
        </w:tc>
        <w:tc>
          <w:tcPr>
            <w:tcW w:type="dxa" w:w="6480"/>
            <w:vAlign w:val="center"/>
            <w:tcBorders>
              <w:top w:val="single" w:sz="4" w:color="CBD5E1"/>
              <w:left w:val="single" w:sz="4" w:color="CBD5E1"/>
              <w:bottom w:val="single" w:sz="4" w:color="CBD5E1"/>
              <w:right w:val="single" w:sz="4" w:color="CBD5E1"/>
            </w:tcBorders>
          </w:tcPr>
          <w:p>
            <w:r/>
            <w:r>
              <w:rPr>
                <w:b w:val="0"/>
                <w:sz w:val="17"/>
              </w:rPr>
              <w:t>User who created the quotation</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status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Current workflow state</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subtotal</w:t>
            </w:r>
          </w:p>
        </w:tc>
        <w:tc>
          <w:tcPr>
            <w:tcW w:type="dxa" w:w="6480"/>
            <w:vAlign w:val="center"/>
            <w:tcBorders>
              <w:top w:val="single" w:sz="4" w:color="CBD5E1"/>
              <w:left w:val="single" w:sz="4" w:color="CBD5E1"/>
              <w:bottom w:val="single" w:sz="4" w:color="CBD5E1"/>
              <w:right w:val="single" w:sz="4" w:color="CBD5E1"/>
            </w:tcBorders>
          </w:tcPr>
          <w:p>
            <w:r/>
            <w:r>
              <w:rPr>
                <w:b w:val="0"/>
                <w:sz w:val="17"/>
              </w:rPr>
              <w:t>Sum before discount/tax</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discount_total</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Total discount</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net_amount</w:t>
            </w:r>
          </w:p>
        </w:tc>
        <w:tc>
          <w:tcPr>
            <w:tcW w:type="dxa" w:w="6480"/>
            <w:vAlign w:val="center"/>
            <w:tcBorders>
              <w:top w:val="single" w:sz="4" w:color="CBD5E1"/>
              <w:left w:val="single" w:sz="4" w:color="CBD5E1"/>
              <w:bottom w:val="single" w:sz="4" w:color="CBD5E1"/>
              <w:right w:val="single" w:sz="4" w:color="CBD5E1"/>
            </w:tcBorders>
          </w:tcPr>
          <w:p>
            <w:r/>
            <w:r>
              <w:rPr>
                <w:b w:val="0"/>
                <w:sz w:val="17"/>
              </w:rPr>
              <w:t>Amount after discount before VAT</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vat_rate</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Configured VAT rate; reference screen shows 15%</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vat_amount</w:t>
            </w:r>
          </w:p>
        </w:tc>
        <w:tc>
          <w:tcPr>
            <w:tcW w:type="dxa" w:w="6480"/>
            <w:vAlign w:val="center"/>
            <w:tcBorders>
              <w:top w:val="single" w:sz="4" w:color="CBD5E1"/>
              <w:left w:val="single" w:sz="4" w:color="CBD5E1"/>
              <w:bottom w:val="single" w:sz="4" w:color="CBD5E1"/>
              <w:right w:val="single" w:sz="4" w:color="CBD5E1"/>
            </w:tcBorders>
          </w:tcPr>
          <w:p>
            <w:r/>
            <w:r>
              <w:rPr>
                <w:b w:val="0"/>
                <w:sz w:val="17"/>
              </w:rPr>
              <w:t>VAT amount</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grand_total</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Final quotation amount</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payment_terms</w:t>
            </w:r>
          </w:p>
        </w:tc>
        <w:tc>
          <w:tcPr>
            <w:tcW w:type="dxa" w:w="6480"/>
            <w:vAlign w:val="center"/>
            <w:tcBorders>
              <w:top w:val="single" w:sz="4" w:color="CBD5E1"/>
              <w:left w:val="single" w:sz="4" w:color="CBD5E1"/>
              <w:bottom w:val="single" w:sz="4" w:color="CBD5E1"/>
              <w:right w:val="single" w:sz="4" w:color="CBD5E1"/>
            </w:tcBorders>
          </w:tcPr>
          <w:p>
            <w:r/>
            <w:r>
              <w:rPr>
                <w:b w:val="0"/>
                <w:sz w:val="17"/>
              </w:rPr>
              <w:t>Payment condition</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delivery_terms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Delivery condition</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valid_until</w:t>
            </w:r>
          </w:p>
        </w:tc>
        <w:tc>
          <w:tcPr>
            <w:tcW w:type="dxa" w:w="6480"/>
            <w:vAlign w:val="center"/>
            <w:tcBorders>
              <w:top w:val="single" w:sz="4" w:color="CBD5E1"/>
              <w:left w:val="single" w:sz="4" w:color="CBD5E1"/>
              <w:bottom w:val="single" w:sz="4" w:color="CBD5E1"/>
              <w:right w:val="single" w:sz="4" w:color="CBD5E1"/>
            </w:tcBorders>
          </w:tcPr>
          <w:p>
            <w:r/>
            <w:r>
              <w:rPr>
                <w:b w:val="0"/>
                <w:sz w:val="17"/>
              </w:rPr>
              <w:t>Quotation validity</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remarks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Sales remarks</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created_at / updated_at</w:t>
            </w:r>
          </w:p>
        </w:tc>
        <w:tc>
          <w:tcPr>
            <w:tcW w:type="dxa" w:w="6480"/>
            <w:vAlign w:val="center"/>
            <w:tcBorders>
              <w:top w:val="single" w:sz="4" w:color="CBD5E1"/>
              <w:left w:val="single" w:sz="4" w:color="CBD5E1"/>
              <w:bottom w:val="single" w:sz="4" w:color="CBD5E1"/>
              <w:right w:val="single" w:sz="4" w:color="CBD5E1"/>
            </w:tcBorders>
          </w:tcPr>
          <w:p>
            <w:r/>
            <w:r>
              <w:rPr>
                <w:b w:val="0"/>
                <w:sz w:val="17"/>
              </w:rPr>
              <w:t>Audit timestamps</w:t>
            </w:r>
          </w:p>
        </w:tc>
      </w:tr>
    </w:tbl>
    <w:p/>
    <w:p>
      <w:pPr>
        <w:pStyle w:val="Heading2"/>
      </w:pPr>
      <w:r>
        <w:rPr>
          <w:color w:val="2563B8"/>
        </w:rPr>
        <w:t>5.3 Quotation item fields</w:t>
      </w:r>
    </w:p>
    <w:p>
      <w:pPr>
        <w:pStyle w:val="ListBullet"/>
        <w:spacing w:after="40"/>
      </w:pPr>
      <w:r>
        <w:t>quotation_id</w:t>
      </w:r>
    </w:p>
    <w:p>
      <w:pPr>
        <w:pStyle w:val="ListBullet"/>
        <w:spacing w:after="40"/>
      </w:pPr>
      <w:r>
        <w:t>product_id / product_variant_id</w:t>
      </w:r>
    </w:p>
    <w:p>
      <w:pPr>
        <w:pStyle w:val="ListBullet"/>
        <w:spacing w:after="40"/>
      </w:pPr>
      <w:r>
        <w:t>SKU</w:t>
      </w:r>
    </w:p>
    <w:p>
      <w:pPr>
        <w:pStyle w:val="ListBullet"/>
        <w:spacing w:after="40"/>
      </w:pPr>
      <w:r>
        <w:t>product description snapshot</w:t>
      </w:r>
    </w:p>
    <w:p>
      <w:pPr>
        <w:pStyle w:val="ListBullet"/>
        <w:spacing w:after="40"/>
      </w:pPr>
      <w:r>
        <w:t>quantity</w:t>
      </w:r>
    </w:p>
    <w:p>
      <w:pPr>
        <w:pStyle w:val="ListBullet"/>
        <w:spacing w:after="40"/>
      </w:pPr>
      <w:r>
        <w:t>unit price snapshot</w:t>
      </w:r>
    </w:p>
    <w:p>
      <w:pPr>
        <w:pStyle w:val="ListBullet"/>
        <w:spacing w:after="40"/>
      </w:pPr>
      <w:r>
        <w:t>discount percentage</w:t>
      </w:r>
    </w:p>
    <w:p>
      <w:pPr>
        <w:pStyle w:val="ListBullet"/>
        <w:spacing w:after="40"/>
      </w:pPr>
      <w:r>
        <w:t>discount amount</w:t>
      </w:r>
    </w:p>
    <w:p>
      <w:pPr>
        <w:pStyle w:val="ListBullet"/>
        <w:spacing w:after="40"/>
      </w:pPr>
      <w:r>
        <w:t>line amount</w:t>
      </w:r>
    </w:p>
    <w:tbl>
      <w:tblPr>
        <w:tblW w:type="auto" w:w="0"/>
        <w:jc w:val="center"/>
        <w:tblLook w:firstColumn="1" w:firstRow="1" w:lastColumn="0" w:lastRow="0" w:noHBand="0" w:noVBand="1" w:val="04A0"/>
      </w:tblPr>
      <w:tblGrid>
        <w:gridCol w:w="8640"/>
      </w:tblGrid>
      <w:tr>
        <w:tc>
          <w:tcPr>
            <w:tcW w:type="dxa" w:w="8640"/>
            <w:shd w:fill="EAF2FF"/>
            <w:tcBorders>
              <w:top w:val="single" w:sz="6" w:color="2563B8"/>
              <w:left w:val="single" w:sz="18" w:color="2563B8"/>
              <w:bottom w:val="single" w:sz="6" w:color="2563B8"/>
              <w:right w:val="single" w:sz="6" w:color="2563B8"/>
            </w:tcBorders>
          </w:tcPr>
          <w:p>
            <w:r/>
            <w:r>
              <w:rPr>
                <w:b/>
                <w:color w:val="0B1F3A"/>
              </w:rPr>
              <w:t xml:space="preserve">Important data design: </w:t>
            </w:r>
            <w:r>
              <w:rPr>
                <w:sz w:val="18"/>
              </w:rPr>
              <w:t>Quotation items should retain the price/description used at the time of quotation. Changing a product price later should not silently rewrite an old quotation.</w:t>
            </w:r>
          </w:p>
        </w:tc>
      </w:tr>
    </w:tbl>
    <w:p/>
    <w:p>
      <w:pPr>
        <w:pStyle w:val="Heading1"/>
      </w:pPr>
      <w:r>
        <w:rPr>
          <w:color w:val="0B1F3A"/>
        </w:rPr>
        <w:t>6. Workflow &amp; Status Model</w:t>
      </w:r>
    </w:p>
    <w:p>
      <w:pPr>
        <w:pStyle w:val="Heading2"/>
      </w:pPr>
      <w:r>
        <w:rPr>
          <w:color w:val="2563B8"/>
        </w:rPr>
        <w:t>6.1 Suggested quotation statuses</w:t>
      </w:r>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0B1F3A"/>
          </w:tcPr>
          <w:p>
            <w:r/>
            <w:r>
              <w:rPr>
                <w:b/>
                <w:color w:val="FFFFFF"/>
                <w:sz w:val="18"/>
              </w:rPr>
              <w:t>Status</w:t>
            </w:r>
          </w:p>
        </w:tc>
        <w:tc>
          <w:tcPr>
            <w:tcW w:type="dxa" w:w="6480"/>
            <w:vAlign w:val="center"/>
            <w:shd w:fill="0B1F3A"/>
          </w:tcPr>
          <w:p>
            <w:r/>
            <w:r>
              <w:rPr>
                <w:b/>
                <w:color w:val="FFFFFF"/>
                <w:sz w:val="18"/>
              </w:rPr>
              <w:t>Meaning</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Draft</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Quotation is being prepared and can be edited by the salesperson</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Pending Approval</w:t>
            </w:r>
          </w:p>
        </w:tc>
        <w:tc>
          <w:tcPr>
            <w:tcW w:type="dxa" w:w="6480"/>
            <w:vAlign w:val="center"/>
            <w:tcBorders>
              <w:top w:val="single" w:sz="4" w:color="CBD5E1"/>
              <w:left w:val="single" w:sz="4" w:color="CBD5E1"/>
              <w:bottom w:val="single" w:sz="4" w:color="CBD5E1"/>
              <w:right w:val="single" w:sz="4" w:color="CBD5E1"/>
            </w:tcBorders>
          </w:tcPr>
          <w:p>
            <w:r/>
            <w:r>
              <w:rPr>
                <w:b w:val="0"/>
                <w:sz w:val="17"/>
              </w:rPr>
              <w:t>Waiting for admin/higher-authority approval</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Approved</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Approved and locked against salesperson editing</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Rejected</w:t>
            </w:r>
          </w:p>
        </w:tc>
        <w:tc>
          <w:tcPr>
            <w:tcW w:type="dxa" w:w="6480"/>
            <w:vAlign w:val="center"/>
            <w:tcBorders>
              <w:top w:val="single" w:sz="4" w:color="CBD5E1"/>
              <w:left w:val="single" w:sz="4" w:color="CBD5E1"/>
              <w:bottom w:val="single" w:sz="4" w:color="CBD5E1"/>
              <w:right w:val="single" w:sz="4" w:color="CBD5E1"/>
            </w:tcBorders>
          </w:tcPr>
          <w:p>
            <w:r/>
            <w:r>
              <w:rPr>
                <w:b w:val="0"/>
                <w:sz w:val="17"/>
              </w:rPr>
              <w:t>Rejected by approver; reason should be retained</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Sent</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Quotation has been sent to the customer</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Customer Accepted</w:t>
            </w:r>
          </w:p>
        </w:tc>
        <w:tc>
          <w:tcPr>
            <w:tcW w:type="dxa" w:w="6480"/>
            <w:vAlign w:val="center"/>
            <w:tcBorders>
              <w:top w:val="single" w:sz="4" w:color="CBD5E1"/>
              <w:left w:val="single" w:sz="4" w:color="CBD5E1"/>
              <w:bottom w:val="single" w:sz="4" w:color="CBD5E1"/>
              <w:right w:val="single" w:sz="4" w:color="CBD5E1"/>
            </w:tcBorders>
          </w:tcPr>
          <w:p>
            <w:r/>
            <w:r>
              <w:rPr>
                <w:b w:val="0"/>
                <w:sz w:val="17"/>
              </w:rPr>
              <w:t>Customer has accepted the quotation</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Completed</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Business process completed</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Cancelled</w:t>
            </w:r>
          </w:p>
        </w:tc>
        <w:tc>
          <w:tcPr>
            <w:tcW w:type="dxa" w:w="6480"/>
            <w:vAlign w:val="center"/>
            <w:tcBorders>
              <w:top w:val="single" w:sz="4" w:color="CBD5E1"/>
              <w:left w:val="single" w:sz="4" w:color="CBD5E1"/>
              <w:bottom w:val="single" w:sz="4" w:color="CBD5E1"/>
              <w:right w:val="single" w:sz="4" w:color="CBD5E1"/>
            </w:tcBorders>
          </w:tcPr>
          <w:p>
            <w:r/>
            <w:r>
              <w:rPr>
                <w:b w:val="0"/>
                <w:sz w:val="17"/>
              </w:rPr>
              <w:t>Quotation cancelled where authorized</w:t>
            </w:r>
          </w:p>
        </w:tc>
      </w:tr>
    </w:tbl>
    <w:p/>
    <w:p>
      <w:pPr>
        <w:pStyle w:val="Heading2"/>
      </w:pPr>
      <w:r>
        <w:rPr>
          <w:color w:val="2563B8"/>
        </w:rPr>
        <w:t>6.2 Discount approval logic</w:t>
      </w:r>
    </w:p>
    <w:p>
      <w:r>
        <w:t>The source requirement explicitly states that a salesperson may give up to 25% discount and that more than 25% requires approval from higher authority.</w:t>
      </w:r>
    </w:p>
    <w:p>
      <w:pPr>
        <w:pStyle w:val="ListNumber"/>
        <w:spacing w:after="40"/>
      </w:pPr>
      <w:r>
        <w:t>If discount is 0–25%, the salesperson may continue according to normal quotation rules.</w:t>
      </w:r>
    </w:p>
    <w:p>
      <w:pPr>
        <w:pStyle w:val="ListNumber"/>
        <w:spacing w:after="40"/>
      </w:pPr>
      <w:r>
        <w:t>If discount exceeds 25%, the system must require higher-authority approval.</w:t>
      </w:r>
    </w:p>
    <w:p>
      <w:pPr>
        <w:pStyle w:val="ListNumber"/>
        <w:spacing w:after="40"/>
      </w:pPr>
      <w:r>
        <w:t>The quotation should enter a pending approval state rather than bypassing the approval process.</w:t>
      </w:r>
    </w:p>
    <w:p>
      <w:pPr>
        <w:pStyle w:val="ListNumber"/>
        <w:spacing w:after="40"/>
      </w:pPr>
      <w:r>
        <w:t>The approver can approve or reject the request.</w:t>
      </w:r>
    </w:p>
    <w:p>
      <w:pPr>
        <w:pStyle w:val="ListNumber"/>
        <w:spacing w:after="40"/>
      </w:pPr>
      <w:r>
        <w:t>The decision, approver and timestamp should be stored in the database.</w:t>
      </w:r>
    </w:p>
    <w:p>
      <w:pPr>
        <w:pStyle w:val="ListNumber"/>
        <w:spacing w:after="40"/>
      </w:pPr>
      <w:r>
        <w:t>Once approved, salesperson editing must be blocked according to the stated rule.</w:t>
      </w:r>
    </w:p>
    <w:p>
      <w:pPr>
        <w:pStyle w:val="Heading1"/>
      </w:pPr>
      <w:r>
        <w:rPr>
          <w:color w:val="0B1F3A"/>
        </w:rPr>
        <w:t>7. Security &amp; Server-Side Rules</w:t>
      </w:r>
    </w:p>
    <w:p>
      <w:pPr>
        <w:pStyle w:val="ListBullet"/>
        <w:spacing w:after="40"/>
      </w:pPr>
      <w:r>
        <w:t>Authentication through Supabase Auth.</w:t>
      </w:r>
    </w:p>
    <w:p>
      <w:pPr>
        <w:pStyle w:val="ListBullet"/>
        <w:spacing w:after="40"/>
      </w:pPr>
      <w:r>
        <w:t>Role stored in a controlled user profile/role structure.</w:t>
      </w:r>
    </w:p>
    <w:p>
      <w:pPr>
        <w:pStyle w:val="ListBullet"/>
        <w:spacing w:after="40"/>
      </w:pPr>
      <w:r>
        <w:t>Supabase Row Level Security (RLS) for database-level access control.</w:t>
      </w:r>
    </w:p>
    <w:p>
      <w:pPr>
        <w:pStyle w:val="ListBullet"/>
        <w:spacing w:after="40"/>
      </w:pPr>
      <w:r>
        <w:t>Server-side validation for quotation creation and approval.</w:t>
      </w:r>
    </w:p>
    <w:p>
      <w:pPr>
        <w:pStyle w:val="ListBullet"/>
        <w:spacing w:after="40"/>
      </w:pPr>
      <w:r>
        <w:t>Salesperson can only access their own customers/quotes unless the business later authorizes shared access.</w:t>
      </w:r>
    </w:p>
    <w:p>
      <w:pPr>
        <w:pStyle w:val="ListBullet"/>
        <w:spacing w:after="40"/>
      </w:pPr>
      <w:r>
        <w:t>Salesperson cannot update product master prices/names/images.</w:t>
      </w:r>
    </w:p>
    <w:p>
      <w:pPr>
        <w:pStyle w:val="ListBullet"/>
        <w:spacing w:after="40"/>
      </w:pPr>
      <w:r>
        <w:t>Salesperson cannot modify inventory/settings.</w:t>
      </w:r>
    </w:p>
    <w:p>
      <w:pPr>
        <w:pStyle w:val="ListBullet"/>
        <w:spacing w:after="40"/>
      </w:pPr>
      <w:r>
        <w:t>Approved quotations are protected from salesperson edits.</w:t>
      </w:r>
    </w:p>
    <w:p>
      <w:pPr>
        <w:pStyle w:val="ListBullet"/>
        <w:spacing w:after="40"/>
      </w:pPr>
      <w:r>
        <w:t>Admin approval actions must be authorized server-side.</w:t>
      </w:r>
    </w:p>
    <w:p>
      <w:pPr>
        <w:pStyle w:val="ListBullet"/>
        <w:spacing w:after="40"/>
      </w:pPr>
      <w:r>
        <w:t>All important status changes should be recorded in an audit/history table.</w:t>
      </w:r>
    </w:p>
    <w:p>
      <w:pPr>
        <w:pStyle w:val="ListBullet"/>
        <w:spacing w:after="40"/>
      </w:pPr>
      <w:r>
        <w:t>Never expose service-role database credentials in browser code.</w:t>
      </w:r>
    </w:p>
    <w:p>
      <w:pPr>
        <w:pStyle w:val="Heading1"/>
      </w:pPr>
      <w:r>
        <w:rPr>
          <w:color w:val="0B1F3A"/>
        </w:rPr>
        <w:t>8. Recommended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fill="0B1F3A"/>
          </w:tcPr>
          <w:p>
            <w:r/>
            <w:r>
              <w:rPr>
                <w:b/>
                <w:color w:val="FFFFFF"/>
                <w:sz w:val="18"/>
              </w:rPr>
              <w:t>Layer</w:t>
            </w:r>
          </w:p>
        </w:tc>
        <w:tc>
          <w:tcPr>
            <w:tcW w:type="dxa" w:w="3168"/>
            <w:vAlign w:val="center"/>
            <w:shd w:fill="0B1F3A"/>
          </w:tcPr>
          <w:p>
            <w:r/>
            <w:r>
              <w:rPr>
                <w:b/>
                <w:color w:val="FFFFFF"/>
                <w:sz w:val="18"/>
              </w:rPr>
              <w:t>Recommended technology</w:t>
            </w:r>
          </w:p>
        </w:tc>
        <w:tc>
          <w:tcPr>
            <w:tcW w:type="dxa" w:w="4176"/>
            <w:vAlign w:val="center"/>
            <w:shd w:fill="0B1F3A"/>
          </w:tcPr>
          <w:p>
            <w:r/>
            <w:r>
              <w:rPr>
                <w:b/>
                <w:color w:val="FFFFFF"/>
                <w:sz w:val="18"/>
              </w:rPr>
              <w:t>Reason</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Frontend</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Next.js + TypeScript</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Modern UI and server-side capabilities in one application</w:t>
            </w:r>
          </w:p>
        </w:tc>
      </w:tr>
      <w:tr>
        <w:tc>
          <w:tcPr>
            <w:tcW w:type="dxa" w:w="2016"/>
            <w:vAlign w:val="center"/>
            <w:tcBorders>
              <w:top w:val="single" w:sz="4" w:color="CBD5E1"/>
              <w:left w:val="single" w:sz="4" w:color="CBD5E1"/>
              <w:bottom w:val="single" w:sz="4" w:color="CBD5E1"/>
              <w:right w:val="single" w:sz="4" w:color="CBD5E1"/>
            </w:tcBorders>
          </w:tcPr>
          <w:p>
            <w:r/>
            <w:r>
              <w:rPr>
                <w:b w:val="0"/>
                <w:sz w:val="17"/>
              </w:rPr>
              <w:t>UI</w:t>
            </w:r>
          </w:p>
        </w:tc>
        <w:tc>
          <w:tcPr>
            <w:tcW w:type="dxa" w:w="3168"/>
            <w:vAlign w:val="center"/>
            <w:tcBorders>
              <w:top w:val="single" w:sz="4" w:color="CBD5E1"/>
              <w:left w:val="single" w:sz="4" w:color="CBD5E1"/>
              <w:bottom w:val="single" w:sz="4" w:color="CBD5E1"/>
              <w:right w:val="single" w:sz="4" w:color="CBD5E1"/>
            </w:tcBorders>
          </w:tcPr>
          <w:p>
            <w:r/>
            <w:r>
              <w:rPr>
                <w:b w:val="0"/>
                <w:sz w:val="17"/>
              </w:rPr>
              <w:t>Tailwind CSS + shadcn/ui</w:t>
            </w:r>
          </w:p>
        </w:tc>
        <w:tc>
          <w:tcPr>
            <w:tcW w:type="dxa" w:w="4176"/>
            <w:vAlign w:val="center"/>
            <w:tcBorders>
              <w:top w:val="single" w:sz="4" w:color="CBD5E1"/>
              <w:left w:val="single" w:sz="4" w:color="CBD5E1"/>
              <w:bottom w:val="single" w:sz="4" w:color="CBD5E1"/>
              <w:right w:val="single" w:sz="4" w:color="CBD5E1"/>
            </w:tcBorders>
          </w:tcPr>
          <w:p>
            <w:r/>
            <w:r>
              <w:rPr>
                <w:b w:val="0"/>
                <w:sz w:val="17"/>
              </w:rPr>
              <w:t>Fast, consistent, professional business UI</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Backend</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Next.js Server Actions / Route Handlers</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Server-side business operations without a separate backend service initially</w:t>
            </w:r>
          </w:p>
        </w:tc>
      </w:tr>
      <w:tr>
        <w:tc>
          <w:tcPr>
            <w:tcW w:type="dxa" w:w="2016"/>
            <w:vAlign w:val="center"/>
            <w:tcBorders>
              <w:top w:val="single" w:sz="4" w:color="CBD5E1"/>
              <w:left w:val="single" w:sz="4" w:color="CBD5E1"/>
              <w:bottom w:val="single" w:sz="4" w:color="CBD5E1"/>
              <w:right w:val="single" w:sz="4" w:color="CBD5E1"/>
            </w:tcBorders>
          </w:tcPr>
          <w:p>
            <w:r/>
            <w:r>
              <w:rPr>
                <w:b w:val="0"/>
                <w:sz w:val="17"/>
              </w:rPr>
              <w:t>Database</w:t>
            </w:r>
          </w:p>
        </w:tc>
        <w:tc>
          <w:tcPr>
            <w:tcW w:type="dxa" w:w="3168"/>
            <w:vAlign w:val="center"/>
            <w:tcBorders>
              <w:top w:val="single" w:sz="4" w:color="CBD5E1"/>
              <w:left w:val="single" w:sz="4" w:color="CBD5E1"/>
              <w:bottom w:val="single" w:sz="4" w:color="CBD5E1"/>
              <w:right w:val="single" w:sz="4" w:color="CBD5E1"/>
            </w:tcBorders>
          </w:tcPr>
          <w:p>
            <w:r/>
            <w:r>
              <w:rPr>
                <w:b w:val="0"/>
                <w:sz w:val="17"/>
              </w:rPr>
              <w:t>Supabase PostgreSQL</w:t>
            </w:r>
          </w:p>
        </w:tc>
        <w:tc>
          <w:tcPr>
            <w:tcW w:type="dxa" w:w="4176"/>
            <w:vAlign w:val="center"/>
            <w:tcBorders>
              <w:top w:val="single" w:sz="4" w:color="CBD5E1"/>
              <w:left w:val="single" w:sz="4" w:color="CBD5E1"/>
              <w:bottom w:val="single" w:sz="4" w:color="CBD5E1"/>
              <w:right w:val="single" w:sz="4" w:color="CBD5E1"/>
            </w:tcBorders>
          </w:tcPr>
          <w:p>
            <w:r/>
            <w:r>
              <w:rPr>
                <w:b w:val="0"/>
                <w:sz w:val="17"/>
              </w:rPr>
              <w:t>Relational business data and SQL reporting</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Authentication</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Supabase Auth</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Login and identity management</w:t>
            </w:r>
          </w:p>
        </w:tc>
      </w:tr>
      <w:tr>
        <w:tc>
          <w:tcPr>
            <w:tcW w:type="dxa" w:w="2016"/>
            <w:vAlign w:val="center"/>
            <w:tcBorders>
              <w:top w:val="single" w:sz="4" w:color="CBD5E1"/>
              <w:left w:val="single" w:sz="4" w:color="CBD5E1"/>
              <w:bottom w:val="single" w:sz="4" w:color="CBD5E1"/>
              <w:right w:val="single" w:sz="4" w:color="CBD5E1"/>
            </w:tcBorders>
          </w:tcPr>
          <w:p>
            <w:r/>
            <w:r>
              <w:rPr>
                <w:b w:val="0"/>
                <w:sz w:val="17"/>
              </w:rPr>
              <w:t>Authorization</w:t>
            </w:r>
          </w:p>
        </w:tc>
        <w:tc>
          <w:tcPr>
            <w:tcW w:type="dxa" w:w="3168"/>
            <w:vAlign w:val="center"/>
            <w:tcBorders>
              <w:top w:val="single" w:sz="4" w:color="CBD5E1"/>
              <w:left w:val="single" w:sz="4" w:color="CBD5E1"/>
              <w:bottom w:val="single" w:sz="4" w:color="CBD5E1"/>
              <w:right w:val="single" w:sz="4" w:color="CBD5E1"/>
            </w:tcBorders>
          </w:tcPr>
          <w:p>
            <w:r/>
            <w:r>
              <w:rPr>
                <w:b w:val="0"/>
                <w:sz w:val="17"/>
              </w:rPr>
              <w:t>Supabase RLS + server checks</w:t>
            </w:r>
          </w:p>
        </w:tc>
        <w:tc>
          <w:tcPr>
            <w:tcW w:type="dxa" w:w="4176"/>
            <w:vAlign w:val="center"/>
            <w:tcBorders>
              <w:top w:val="single" w:sz="4" w:color="CBD5E1"/>
              <w:left w:val="single" w:sz="4" w:color="CBD5E1"/>
              <w:bottom w:val="single" w:sz="4" w:color="CBD5E1"/>
              <w:right w:val="single" w:sz="4" w:color="CBD5E1"/>
            </w:tcBorders>
          </w:tcPr>
          <w:p>
            <w:r/>
            <w:r>
              <w:rPr>
                <w:b w:val="0"/>
                <w:sz w:val="17"/>
              </w:rPr>
              <w:t>Strong role/data access control</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Storage</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Supabase Storage</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Attachments and product/customer files</w:t>
            </w:r>
          </w:p>
        </w:tc>
      </w:tr>
      <w:tr>
        <w:tc>
          <w:tcPr>
            <w:tcW w:type="dxa" w:w="2016"/>
            <w:vAlign w:val="center"/>
            <w:tcBorders>
              <w:top w:val="single" w:sz="4" w:color="CBD5E1"/>
              <w:left w:val="single" w:sz="4" w:color="CBD5E1"/>
              <w:bottom w:val="single" w:sz="4" w:color="CBD5E1"/>
              <w:right w:val="single" w:sz="4" w:color="CBD5E1"/>
            </w:tcBorders>
          </w:tcPr>
          <w:p>
            <w:r/>
            <w:r>
              <w:rPr>
                <w:b w:val="0"/>
                <w:sz w:val="17"/>
              </w:rPr>
              <w:t>PDF</w:t>
            </w:r>
          </w:p>
        </w:tc>
        <w:tc>
          <w:tcPr>
            <w:tcW w:type="dxa" w:w="3168"/>
            <w:vAlign w:val="center"/>
            <w:tcBorders>
              <w:top w:val="single" w:sz="4" w:color="CBD5E1"/>
              <w:left w:val="single" w:sz="4" w:color="CBD5E1"/>
              <w:bottom w:val="single" w:sz="4" w:color="CBD5E1"/>
              <w:right w:val="single" w:sz="4" w:color="CBD5E1"/>
            </w:tcBorders>
          </w:tcPr>
          <w:p>
            <w:r/>
            <w:r>
              <w:rPr>
                <w:b w:val="0"/>
                <w:sz w:val="17"/>
              </w:rPr>
              <w:t>Server-side React PDF solution</w:t>
            </w:r>
          </w:p>
        </w:tc>
        <w:tc>
          <w:tcPr>
            <w:tcW w:type="dxa" w:w="4176"/>
            <w:vAlign w:val="center"/>
            <w:tcBorders>
              <w:top w:val="single" w:sz="4" w:color="CBD5E1"/>
              <w:left w:val="single" w:sz="4" w:color="CBD5E1"/>
              <w:bottom w:val="single" w:sz="4" w:color="CBD5E1"/>
              <w:right w:val="single" w:sz="4" w:color="CBD5E1"/>
            </w:tcBorders>
          </w:tcPr>
          <w:p>
            <w:r/>
            <w:r>
              <w:rPr>
                <w:b w:val="0"/>
                <w:sz w:val="17"/>
              </w:rPr>
              <w:t>Quotation and Delivery Note generation</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Hosting</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Render</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Current hosting direction discussed for the project</w:t>
            </w:r>
          </w:p>
        </w:tc>
      </w:tr>
      <w:tr>
        <w:tc>
          <w:tcPr>
            <w:tcW w:type="dxa" w:w="2016"/>
            <w:vAlign w:val="center"/>
            <w:tcBorders>
              <w:top w:val="single" w:sz="4" w:color="CBD5E1"/>
              <w:left w:val="single" w:sz="4" w:color="CBD5E1"/>
              <w:bottom w:val="single" w:sz="4" w:color="CBD5E1"/>
              <w:right w:val="single" w:sz="4" w:color="CBD5E1"/>
            </w:tcBorders>
          </w:tcPr>
          <w:p>
            <w:r/>
            <w:r>
              <w:rPr>
                <w:b w:val="0"/>
                <w:sz w:val="17"/>
              </w:rPr>
              <w:t>Source control</w:t>
            </w:r>
          </w:p>
        </w:tc>
        <w:tc>
          <w:tcPr>
            <w:tcW w:type="dxa" w:w="3168"/>
            <w:vAlign w:val="center"/>
            <w:tcBorders>
              <w:top w:val="single" w:sz="4" w:color="CBD5E1"/>
              <w:left w:val="single" w:sz="4" w:color="CBD5E1"/>
              <w:bottom w:val="single" w:sz="4" w:color="CBD5E1"/>
              <w:right w:val="single" w:sz="4" w:color="CBD5E1"/>
            </w:tcBorders>
          </w:tcPr>
          <w:p>
            <w:r/>
            <w:r>
              <w:rPr>
                <w:b w:val="0"/>
                <w:sz w:val="17"/>
              </w:rPr>
              <w:t>GitHub</w:t>
            </w:r>
          </w:p>
        </w:tc>
        <w:tc>
          <w:tcPr>
            <w:tcW w:type="dxa" w:w="4176"/>
            <w:vAlign w:val="center"/>
            <w:tcBorders>
              <w:top w:val="single" w:sz="4" w:color="CBD5E1"/>
              <w:left w:val="single" w:sz="4" w:color="CBD5E1"/>
              <w:bottom w:val="single" w:sz="4" w:color="CBD5E1"/>
              <w:right w:val="single" w:sz="4" w:color="CBD5E1"/>
            </w:tcBorders>
          </w:tcPr>
          <w:p>
            <w:r/>
            <w:r>
              <w:rPr>
                <w:b w:val="0"/>
                <w:sz w:val="17"/>
              </w:rPr>
              <w:t>Versioning and deployment workflow</w:t>
            </w:r>
          </w:p>
        </w:tc>
      </w:tr>
      <w:tr>
        <w:tc>
          <w:tcPr>
            <w:tcW w:type="dxa" w:w="2016"/>
            <w:vAlign w:val="center"/>
            <w:shd w:fill="F8FAFC"/>
            <w:tcBorders>
              <w:top w:val="single" w:sz="4" w:color="CBD5E1"/>
              <w:left w:val="single" w:sz="4" w:color="CBD5E1"/>
              <w:bottom w:val="single" w:sz="4" w:color="CBD5E1"/>
              <w:right w:val="single" w:sz="4" w:color="CBD5E1"/>
            </w:tcBorders>
          </w:tcPr>
          <w:p>
            <w:r/>
            <w:r>
              <w:rPr>
                <w:b w:val="0"/>
                <w:sz w:val="17"/>
              </w:rPr>
              <w:t>Future ERP</w:t>
            </w:r>
          </w:p>
        </w:tc>
        <w:tc>
          <w:tcPr>
            <w:tcW w:type="dxa" w:w="3168"/>
            <w:vAlign w:val="center"/>
            <w:shd w:fill="F8FAFC"/>
            <w:tcBorders>
              <w:top w:val="single" w:sz="4" w:color="CBD5E1"/>
              <w:left w:val="single" w:sz="4" w:color="CBD5E1"/>
              <w:bottom w:val="single" w:sz="4" w:color="CBD5E1"/>
              <w:right w:val="single" w:sz="4" w:color="CBD5E1"/>
            </w:tcBorders>
          </w:tcPr>
          <w:p>
            <w:r/>
            <w:r>
              <w:rPr>
                <w:b w:val="0"/>
                <w:sz w:val="17"/>
              </w:rPr>
              <w:t>Odoo API/integration</w:t>
            </w:r>
          </w:p>
        </w:tc>
        <w:tc>
          <w:tcPr>
            <w:tcW w:type="dxa" w:w="4176"/>
            <w:vAlign w:val="center"/>
            <w:shd w:fill="F8FAFC"/>
            <w:tcBorders>
              <w:top w:val="single" w:sz="4" w:color="CBD5E1"/>
              <w:left w:val="single" w:sz="4" w:color="CBD5E1"/>
              <w:bottom w:val="single" w:sz="4" w:color="CBD5E1"/>
              <w:right w:val="single" w:sz="4" w:color="CBD5E1"/>
            </w:tcBorders>
          </w:tcPr>
          <w:p>
            <w:r/>
            <w:r>
              <w:rPr>
                <w:b w:val="0"/>
                <w:sz w:val="17"/>
              </w:rPr>
              <w:t>Future connection after core OrderFlow is stable</w:t>
            </w:r>
          </w:p>
        </w:tc>
      </w:tr>
    </w:tbl>
    <w:p/>
    <w:tbl>
      <w:tblPr>
        <w:tblW w:type="auto" w:w="0"/>
        <w:jc w:val="center"/>
        <w:tblLook w:firstColumn="1" w:firstRow="1" w:lastColumn="0" w:lastRow="0" w:noHBand="0" w:noVBand="1" w:val="04A0"/>
      </w:tblPr>
      <w:tblGrid>
        <w:gridCol w:w="8640"/>
      </w:tblGrid>
      <w:tr>
        <w:tc>
          <w:tcPr>
            <w:tcW w:type="dxa" w:w="8640"/>
            <w:shd w:fill="EAF8EF"/>
            <w:tcBorders>
              <w:top w:val="single" w:sz="6" w:color="2563B8"/>
              <w:left w:val="single" w:sz="18" w:color="2563B8"/>
              <w:bottom w:val="single" w:sz="6" w:color="2563B8"/>
              <w:right w:val="single" w:sz="6" w:color="2563B8"/>
            </w:tcBorders>
          </w:tcPr>
          <w:p>
            <w:r/>
            <w:r>
              <w:rPr>
                <w:b/>
                <w:color w:val="0B1F3A"/>
              </w:rPr>
              <w:t xml:space="preserve">Why this stack: </w:t>
            </w:r>
            <w:r>
              <w:rPr>
                <w:sz w:val="18"/>
              </w:rPr>
              <w:t>It avoids unnecessary complexity for the demo while still providing a real database, authentication, server-side workflow and a path to production.</w:t>
            </w:r>
          </w:p>
        </w:tc>
      </w:tr>
    </w:tbl>
    <w:p/>
    <w:p>
      <w:r>
        <w:br w:type="page"/>
      </w:r>
    </w:p>
    <w:p>
      <w:pPr>
        <w:pStyle w:val="Heading1"/>
      </w:pPr>
      <w:r>
        <w:rPr>
          <w:color w:val="0B1F3A"/>
        </w:rPr>
        <w:t>9. Client Demo Scope</w:t>
      </w:r>
    </w:p>
    <w:p>
      <w:r>
        <w:t>The first client demonstration should prove that the core business workflow works end-to-end. It should be visually polished but also connected to real Supabase data.</w:t>
      </w:r>
    </w:p>
    <w:p>
      <w:pPr>
        <w:pStyle w:val="Heading2"/>
      </w:pPr>
      <w:r>
        <w:rPr>
          <w:color w:val="2563B8"/>
        </w:rPr>
        <w:t>9.1 Demo scenario</w:t>
      </w:r>
    </w:p>
    <w:p>
      <w:pPr>
        <w:pStyle w:val="ListNumber"/>
        <w:spacing w:after="40"/>
      </w:pPr>
      <w:r>
        <w:t>Login as Salesperson.</w:t>
      </w:r>
    </w:p>
    <w:p>
      <w:pPr>
        <w:pStyle w:val="ListNumber"/>
        <w:spacing w:after="40"/>
      </w:pPr>
      <w:r>
        <w:t>Open Customers and show existing customers loaded from Supabase.</w:t>
      </w:r>
    </w:p>
    <w:p>
      <w:pPr>
        <w:pStyle w:val="ListNumber"/>
        <w:spacing w:after="40"/>
      </w:pPr>
      <w:r>
        <w:t>Create a new customer and save it.</w:t>
      </w:r>
    </w:p>
    <w:p>
      <w:pPr>
        <w:pStyle w:val="ListNumber"/>
        <w:spacing w:after="40"/>
      </w:pPr>
      <w:r>
        <w:t>Open New Quotation.</w:t>
      </w:r>
    </w:p>
    <w:p>
      <w:pPr>
        <w:pStyle w:val="ListNumber"/>
        <w:spacing w:after="40"/>
      </w:pPr>
      <w:r>
        <w:t>Select the customer.</w:t>
      </w:r>
    </w:p>
    <w:p>
      <w:pPr>
        <w:pStyle w:val="ListNumber"/>
        <w:spacing w:after="40"/>
      </w:pPr>
      <w:r>
        <w:t>Browse the product catalog.</w:t>
      </w:r>
    </w:p>
    <w:p>
      <w:pPr>
        <w:pStyle w:val="ListNumber"/>
        <w:spacing w:after="40"/>
      </w:pPr>
      <w:r>
        <w:t>Add products and quantities.</w:t>
      </w:r>
    </w:p>
    <w:p>
      <w:pPr>
        <w:pStyle w:val="ListNumber"/>
        <w:spacing w:after="40"/>
      </w:pPr>
      <w:r>
        <w:t>Apply a normal discount.</w:t>
      </w:r>
    </w:p>
    <w:p>
      <w:pPr>
        <w:pStyle w:val="ListNumber"/>
        <w:spacing w:after="40"/>
      </w:pPr>
      <w:r>
        <w:t>Show calculated subtotal, discount, VAT and grand total.</w:t>
      </w:r>
    </w:p>
    <w:p>
      <w:pPr>
        <w:pStyle w:val="ListNumber"/>
        <w:spacing w:after="40"/>
      </w:pPr>
      <w:r>
        <w:t>Submit the quotation.</w:t>
      </w:r>
    </w:p>
    <w:p>
      <w:pPr>
        <w:pStyle w:val="ListNumber"/>
        <w:spacing w:after="40"/>
      </w:pPr>
      <w:r>
        <w:t>Open Admin in a second browser/session.</w:t>
      </w:r>
    </w:p>
    <w:p>
      <w:pPr>
        <w:pStyle w:val="ListNumber"/>
        <w:spacing w:after="40"/>
      </w:pPr>
      <w:r>
        <w:t>Show the quotation under Pending Approval.</w:t>
      </w:r>
    </w:p>
    <w:p>
      <w:pPr>
        <w:pStyle w:val="ListNumber"/>
        <w:spacing w:after="40"/>
      </w:pPr>
      <w:r>
        <w:t>Approve the quotation.</w:t>
      </w:r>
    </w:p>
    <w:p>
      <w:pPr>
        <w:pStyle w:val="ListNumber"/>
        <w:spacing w:after="40"/>
      </w:pPr>
      <w:r>
        <w:t>Return to Salesperson and show the updated status.</w:t>
      </w:r>
    </w:p>
    <w:p>
      <w:pPr>
        <w:pStyle w:val="ListNumber"/>
        <w:spacing w:after="40"/>
      </w:pPr>
      <w:r>
        <w:t>Open the approved quotation.</w:t>
      </w:r>
    </w:p>
    <w:p>
      <w:pPr>
        <w:pStyle w:val="ListNumber"/>
        <w:spacing w:after="40"/>
      </w:pPr>
      <w:r>
        <w:t>Generate/view the quotation document.</w:t>
      </w:r>
    </w:p>
    <w:p>
      <w:pPr>
        <w:pStyle w:val="ListNumber"/>
        <w:spacing w:after="40"/>
      </w:pPr>
      <w:r>
        <w:t>Create/open the Delivery Note.</w:t>
      </w:r>
    </w:p>
    <w:p>
      <w:pPr>
        <w:pStyle w:val="Heading2"/>
      </w:pPr>
      <w:r>
        <w:rPr>
          <w:color w:val="2563B8"/>
        </w:rPr>
        <w:t>9.2 Demo success criteria</w:t>
      </w:r>
    </w:p>
    <w:p>
      <w:pPr>
        <w:pStyle w:val="ListBullet"/>
        <w:spacing w:after="40"/>
      </w:pPr>
      <w:r>
        <w:t>No fake hard-coded approval flow.</w:t>
      </w:r>
    </w:p>
    <w:p>
      <w:pPr>
        <w:pStyle w:val="ListBullet"/>
        <w:spacing w:after="40"/>
      </w:pPr>
      <w:r>
        <w:t>Data remains after refresh.</w:t>
      </w:r>
    </w:p>
    <w:p>
      <w:pPr>
        <w:pStyle w:val="ListBullet"/>
        <w:spacing w:after="40"/>
      </w:pPr>
      <w:r>
        <w:t>Salesperson and Admin have visibly different access.</w:t>
      </w:r>
    </w:p>
    <w:p>
      <w:pPr>
        <w:pStyle w:val="ListBullet"/>
        <w:spacing w:after="40"/>
      </w:pPr>
      <w:r>
        <w:t>Quotation created by Salesperson appears for Admin.</w:t>
      </w:r>
    </w:p>
    <w:p>
      <w:pPr>
        <w:pStyle w:val="ListBullet"/>
        <w:spacing w:after="40"/>
      </w:pPr>
      <w:r>
        <w:t>Admin approval changes the database status.</w:t>
      </w:r>
    </w:p>
    <w:p>
      <w:pPr>
        <w:pStyle w:val="ListBullet"/>
        <w:spacing w:after="40"/>
      </w:pPr>
      <w:r>
        <w:t>Approved quotation cannot be edited by Salesperson.</w:t>
      </w:r>
    </w:p>
    <w:p>
      <w:pPr>
        <w:pStyle w:val="ListBullet"/>
        <w:spacing w:after="40"/>
      </w:pPr>
      <w:r>
        <w:t>Totals are calculated consistently.</w:t>
      </w:r>
    </w:p>
    <w:p>
      <w:pPr>
        <w:pStyle w:val="ListBullet"/>
        <w:spacing w:after="40"/>
      </w:pPr>
      <w:r>
        <w:t>UI looks close to the supplied reference design and feels professional.</w:t>
      </w:r>
    </w:p>
    <w:p>
      <w:pPr>
        <w:pStyle w:val="Heading1"/>
      </w:pPr>
      <w:r>
        <w:rPr>
          <w:color w:val="0B1F3A"/>
        </w:rPr>
        <w:t>10. Admin Portal Specification</w:t>
      </w:r>
    </w:p>
    <w:p>
      <w:pPr>
        <w:pStyle w:val="Heading2"/>
      </w:pPr>
      <w:r>
        <w:rPr>
          <w:color w:val="2563B8"/>
        </w:rPr>
        <w:t>10.1 Admin dashboard</w:t>
      </w:r>
    </w:p>
    <w:p>
      <w:r>
        <w:t>The supplied admin dashboard reference shows a modern business dashboard with summary cards, charts, recent quotations, top-selling products, stock summary, recent customers and quick actions.</w:t>
      </w:r>
    </w:p>
    <w:p>
      <w:pPr>
        <w:pStyle w:val="ListBullet"/>
        <w:spacing w:after="40"/>
      </w:pPr>
      <w:r>
        <w:t>Total Customers</w:t>
      </w:r>
    </w:p>
    <w:p>
      <w:pPr>
        <w:pStyle w:val="ListBullet"/>
        <w:spacing w:after="40"/>
      </w:pPr>
      <w:r>
        <w:t>Total Quotations</w:t>
      </w:r>
    </w:p>
    <w:p>
      <w:pPr>
        <w:pStyle w:val="ListBullet"/>
        <w:spacing w:after="40"/>
      </w:pPr>
      <w:r>
        <w:t>Pending Approvals</w:t>
      </w:r>
    </w:p>
    <w:p>
      <w:pPr>
        <w:pStyle w:val="ListBullet"/>
        <w:spacing w:after="40"/>
      </w:pPr>
      <w:r>
        <w:t>Total Orders</w:t>
      </w:r>
    </w:p>
    <w:p>
      <w:pPr>
        <w:pStyle w:val="ListBullet"/>
        <w:spacing w:after="40"/>
      </w:pPr>
      <w:r>
        <w:t>Total Revenue</w:t>
      </w:r>
    </w:p>
    <w:p>
      <w:pPr>
        <w:pStyle w:val="ListBullet"/>
        <w:spacing w:after="40"/>
      </w:pPr>
      <w:r>
        <w:t>Sales Overview chart</w:t>
      </w:r>
    </w:p>
    <w:p>
      <w:pPr>
        <w:pStyle w:val="ListBullet"/>
        <w:spacing w:after="40"/>
      </w:pPr>
      <w:r>
        <w:t>Recent Quotations</w:t>
      </w:r>
    </w:p>
    <w:p>
      <w:pPr>
        <w:pStyle w:val="ListBullet"/>
        <w:spacing w:after="40"/>
      </w:pPr>
      <w:r>
        <w:t>Top Selling Products</w:t>
      </w:r>
    </w:p>
    <w:p>
      <w:pPr>
        <w:pStyle w:val="ListBullet"/>
        <w:spacing w:after="40"/>
      </w:pPr>
      <w:r>
        <w:t>Stock Summary</w:t>
      </w:r>
    </w:p>
    <w:p>
      <w:pPr>
        <w:pStyle w:val="ListBullet"/>
        <w:spacing w:after="40"/>
      </w:pPr>
      <w:r>
        <w:t>Recent Customers</w:t>
      </w:r>
    </w:p>
    <w:p>
      <w:pPr>
        <w:pStyle w:val="ListBullet"/>
        <w:spacing w:after="40"/>
      </w:pPr>
      <w:r>
        <w:t>Quick Actions</w:t>
      </w:r>
    </w:p>
    <w:p>
      <w:pPr>
        <w:pStyle w:val="Heading2"/>
      </w:pPr>
      <w:r>
        <w:rPr>
          <w:color w:val="2563B8"/>
        </w:rPr>
        <w:t>10.2 Admin management modules</w:t>
      </w:r>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0B1F3A"/>
          </w:tcPr>
          <w:p>
            <w:r/>
            <w:r>
              <w:rPr>
                <w:b/>
                <w:color w:val="FFFFFF"/>
                <w:sz w:val="18"/>
              </w:rPr>
              <w:t>Module</w:t>
            </w:r>
          </w:p>
        </w:tc>
        <w:tc>
          <w:tcPr>
            <w:tcW w:type="dxa" w:w="6480"/>
            <w:vAlign w:val="center"/>
            <w:shd w:fill="0B1F3A"/>
          </w:tcPr>
          <w:p>
            <w:r/>
            <w:r>
              <w:rPr>
                <w:b/>
                <w:color w:val="FFFFFF"/>
                <w:sz w:val="18"/>
              </w:rPr>
              <w:t>Primary purpose</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Customers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View/manage customer master data</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Products</w:t>
            </w:r>
          </w:p>
        </w:tc>
        <w:tc>
          <w:tcPr>
            <w:tcW w:type="dxa" w:w="6480"/>
            <w:vAlign w:val="center"/>
            <w:tcBorders>
              <w:top w:val="single" w:sz="4" w:color="CBD5E1"/>
              <w:left w:val="single" w:sz="4" w:color="CBD5E1"/>
              <w:bottom w:val="single" w:sz="4" w:color="CBD5E1"/>
              <w:right w:val="single" w:sz="4" w:color="CBD5E1"/>
            </w:tcBorders>
          </w:tcPr>
          <w:p>
            <w:r/>
            <w:r>
              <w:rPr>
                <w:b w:val="0"/>
                <w:sz w:val="17"/>
              </w:rPr>
              <w:t>Create/edit controlled product catalog</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Inventory</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Manage stock and availability</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Quotations</w:t>
            </w:r>
          </w:p>
        </w:tc>
        <w:tc>
          <w:tcPr>
            <w:tcW w:type="dxa" w:w="6480"/>
            <w:vAlign w:val="center"/>
            <w:tcBorders>
              <w:top w:val="single" w:sz="4" w:color="CBD5E1"/>
              <w:left w:val="single" w:sz="4" w:color="CBD5E1"/>
              <w:bottom w:val="single" w:sz="4" w:color="CBD5E1"/>
              <w:right w:val="single" w:sz="4" w:color="CBD5E1"/>
            </w:tcBorders>
          </w:tcPr>
          <w:p>
            <w:r/>
            <w:r>
              <w:rPr>
                <w:b w:val="0"/>
                <w:sz w:val="17"/>
              </w:rPr>
              <w:t>Review all quotations and workflow states</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Discount Approvals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Review discounts above salesperson authority</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Users</w:t>
            </w:r>
          </w:p>
        </w:tc>
        <w:tc>
          <w:tcPr>
            <w:tcW w:type="dxa" w:w="6480"/>
            <w:vAlign w:val="center"/>
            <w:tcBorders>
              <w:top w:val="single" w:sz="4" w:color="CBD5E1"/>
              <w:left w:val="single" w:sz="4" w:color="CBD5E1"/>
              <w:bottom w:val="single" w:sz="4" w:color="CBD5E1"/>
              <w:right w:val="single" w:sz="4" w:color="CBD5E1"/>
            </w:tcBorders>
          </w:tcPr>
          <w:p>
            <w:r/>
            <w:r>
              <w:rPr>
                <w:b w:val="0"/>
                <w:sz w:val="17"/>
              </w:rPr>
              <w:t>Manage users and roles</w:t>
            </w:r>
          </w:p>
        </w:tc>
      </w:tr>
      <w:tr>
        <w:tc>
          <w:tcPr>
            <w:tcW w:type="dxa" w:w="2880"/>
            <w:vAlign w:val="center"/>
            <w:shd w:fill="F8FAFC"/>
            <w:tcBorders>
              <w:top w:val="single" w:sz="4" w:color="CBD5E1"/>
              <w:left w:val="single" w:sz="4" w:color="CBD5E1"/>
              <w:bottom w:val="single" w:sz="4" w:color="CBD5E1"/>
              <w:right w:val="single" w:sz="4" w:color="CBD5E1"/>
            </w:tcBorders>
          </w:tcPr>
          <w:p>
            <w:r/>
            <w:r>
              <w:rPr>
                <w:b w:val="0"/>
                <w:sz w:val="17"/>
              </w:rPr>
              <w:t>Settings</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Business/application configuration</w:t>
            </w:r>
          </w:p>
        </w:tc>
      </w:tr>
      <w:tr>
        <w:tc>
          <w:tcPr>
            <w:tcW w:type="dxa" w:w="2880"/>
            <w:vAlign w:val="center"/>
            <w:tcBorders>
              <w:top w:val="single" w:sz="4" w:color="CBD5E1"/>
              <w:left w:val="single" w:sz="4" w:color="CBD5E1"/>
              <w:bottom w:val="single" w:sz="4" w:color="CBD5E1"/>
              <w:right w:val="single" w:sz="4" w:color="CBD5E1"/>
            </w:tcBorders>
          </w:tcPr>
          <w:p>
            <w:r/>
            <w:r>
              <w:rPr>
                <w:b w:val="0"/>
                <w:sz w:val="17"/>
              </w:rPr>
              <w:t>Activity Logs</w:t>
            </w:r>
          </w:p>
        </w:tc>
        <w:tc>
          <w:tcPr>
            <w:tcW w:type="dxa" w:w="6480"/>
            <w:vAlign w:val="center"/>
            <w:tcBorders>
              <w:top w:val="single" w:sz="4" w:color="CBD5E1"/>
              <w:left w:val="single" w:sz="4" w:color="CBD5E1"/>
              <w:bottom w:val="single" w:sz="4" w:color="CBD5E1"/>
              <w:right w:val="single" w:sz="4" w:color="CBD5E1"/>
            </w:tcBorders>
          </w:tcPr>
          <w:p>
            <w:r/>
            <w:r>
              <w:rPr>
                <w:b w:val="0"/>
                <w:sz w:val="17"/>
              </w:rPr>
              <w:t>Track important system actions</w:t>
            </w:r>
          </w:p>
        </w:tc>
      </w:tr>
    </w:tbl>
    <w:p/>
    <w:p>
      <w:pPr>
        <w:pStyle w:val="Heading1"/>
      </w:pPr>
      <w:r>
        <w:rPr>
          <w:color w:val="0B1F3A"/>
        </w:rPr>
        <w:t>11. Business Documents</w:t>
      </w:r>
    </w:p>
    <w:p>
      <w:pPr>
        <w:pStyle w:val="Heading2"/>
      </w:pPr>
      <w:r>
        <w:rPr>
          <w:color w:val="2563B8"/>
        </w:rPr>
        <w:t>11.1 Quotation PDF</w:t>
      </w:r>
    </w:p>
    <w:p>
      <w:pPr>
        <w:pStyle w:val="ListBullet"/>
        <w:spacing w:after="40"/>
      </w:pPr>
      <w:r>
        <w:t>Company header / branding.</w:t>
      </w:r>
    </w:p>
    <w:p>
      <w:pPr>
        <w:pStyle w:val="ListBullet"/>
        <w:spacing w:after="40"/>
      </w:pPr>
      <w:r>
        <w:t>Quotation reference and date.</w:t>
      </w:r>
    </w:p>
    <w:p>
      <w:pPr>
        <w:pStyle w:val="ListBullet"/>
        <w:spacing w:after="40"/>
      </w:pPr>
      <w:r>
        <w:t>Validity date.</w:t>
      </w:r>
    </w:p>
    <w:p>
      <w:pPr>
        <w:pStyle w:val="ListBullet"/>
        <w:spacing w:after="40"/>
      </w:pPr>
      <w:r>
        <w:t>Salesperson.</w:t>
      </w:r>
    </w:p>
    <w:p>
      <w:pPr>
        <w:pStyle w:val="ListBullet"/>
        <w:spacing w:after="40"/>
      </w:pPr>
      <w:r>
        <w:t>Payment and delivery terms.</w:t>
      </w:r>
    </w:p>
    <w:p>
      <w:pPr>
        <w:pStyle w:val="ListBullet"/>
        <w:spacing w:after="40"/>
      </w:pPr>
      <w:r>
        <w:t>Bill-to customer.</w:t>
      </w:r>
    </w:p>
    <w:p>
      <w:pPr>
        <w:pStyle w:val="ListBullet"/>
        <w:spacing w:after="40"/>
      </w:pPr>
      <w:r>
        <w:t>Product table.</w:t>
      </w:r>
    </w:p>
    <w:p>
      <w:pPr>
        <w:pStyle w:val="ListBullet"/>
        <w:spacing w:after="40"/>
      </w:pPr>
      <w:r>
        <w:t>Financial totals.</w:t>
      </w:r>
    </w:p>
    <w:p>
      <w:pPr>
        <w:pStyle w:val="ListBullet"/>
        <w:spacing w:after="40"/>
      </w:pPr>
      <w:r>
        <w:t>Terms &amp; Conditions.</w:t>
      </w:r>
    </w:p>
    <w:p>
      <w:pPr>
        <w:pStyle w:val="ListBullet"/>
        <w:spacing w:after="40"/>
      </w:pPr>
      <w:r>
        <w:t>Prepared / Approved / Accepted signature areas.</w:t>
      </w:r>
    </w:p>
    <w:p>
      <w:pPr>
        <w:pStyle w:val="ListBullet"/>
        <w:spacing w:after="40"/>
      </w:pPr>
      <w:r>
        <w:t>Company footer with registration/tax information where configured.</w:t>
      </w:r>
    </w:p>
    <w:p>
      <w:pPr>
        <w:pStyle w:val="Heading2"/>
      </w:pPr>
      <w:r>
        <w:rPr>
          <w:color w:val="2563B8"/>
        </w:rPr>
        <w:t>11.2 Delivery Note PDF</w:t>
      </w:r>
    </w:p>
    <w:p>
      <w:pPr>
        <w:pStyle w:val="ListBullet"/>
        <w:spacing w:after="40"/>
      </w:pPr>
      <w:r>
        <w:t>Delivery Note reference.</w:t>
      </w:r>
    </w:p>
    <w:p>
      <w:pPr>
        <w:pStyle w:val="ListBullet"/>
        <w:spacing w:after="40"/>
      </w:pPr>
      <w:r>
        <w:t>Quotation reference.</w:t>
      </w:r>
    </w:p>
    <w:p>
      <w:pPr>
        <w:pStyle w:val="ListBullet"/>
        <w:spacing w:after="40"/>
      </w:pPr>
      <w:r>
        <w:t>Date.</w:t>
      </w:r>
    </w:p>
    <w:p>
      <w:pPr>
        <w:pStyle w:val="ListBullet"/>
        <w:spacing w:after="40"/>
      </w:pPr>
      <w:r>
        <w:t>Salesperson.</w:t>
      </w:r>
    </w:p>
    <w:p>
      <w:pPr>
        <w:pStyle w:val="ListBullet"/>
        <w:spacing w:after="40"/>
      </w:pPr>
      <w:r>
        <w:t>Deliver-to customer.</w:t>
      </w:r>
    </w:p>
    <w:p>
      <w:pPr>
        <w:pStyle w:val="ListBullet"/>
        <w:spacing w:after="40"/>
      </w:pPr>
      <w:r>
        <w:t>Contact person.</w:t>
      </w:r>
    </w:p>
    <w:p>
      <w:pPr>
        <w:pStyle w:val="ListBullet"/>
        <w:spacing w:after="40"/>
      </w:pPr>
      <w:r>
        <w:t>Product/SKU/quantity table.</w:t>
      </w:r>
    </w:p>
    <w:p>
      <w:pPr>
        <w:pStyle w:val="ListBullet"/>
        <w:spacing w:after="40"/>
      </w:pPr>
      <w:r>
        <w:t>Driver name.</w:t>
      </w:r>
    </w:p>
    <w:p>
      <w:pPr>
        <w:pStyle w:val="ListBullet"/>
        <w:spacing w:after="40"/>
      </w:pPr>
      <w:r>
        <w:t>Remarks.</w:t>
      </w:r>
    </w:p>
    <w:p>
      <w:pPr>
        <w:pStyle w:val="ListBullet"/>
        <w:spacing w:after="40"/>
      </w:pPr>
      <w:r>
        <w:t>Receiver / Driver / Company signature areas.</w:t>
      </w:r>
    </w:p>
    <w:p>
      <w:pPr>
        <w:pStyle w:val="Heading1"/>
      </w:pPr>
      <w:r>
        <w:rPr>
          <w:color w:val="0B1F3A"/>
        </w:rPr>
        <w:t>12. Data Integrity &amp; Business Rules</w:t>
      </w:r>
    </w:p>
    <w:p>
      <w:pPr>
        <w:pStyle w:val="ListBullet"/>
        <w:spacing w:after="40"/>
      </w:pPr>
      <w:r>
        <w:t>Prices should come from the controlled product catalog.</w:t>
      </w:r>
    </w:p>
    <w:p>
      <w:pPr>
        <w:pStyle w:val="ListBullet"/>
        <w:spacing w:after="40"/>
      </w:pPr>
      <w:r>
        <w:t>Salesperson cannot modify master product price.</w:t>
      </w:r>
    </w:p>
    <w:p>
      <w:pPr>
        <w:pStyle w:val="ListBullet"/>
        <w:spacing w:after="40"/>
      </w:pPr>
      <w:r>
        <w:t>Stock availability should be checked before accepting a requested quantity.</w:t>
      </w:r>
    </w:p>
    <w:p>
      <w:pPr>
        <w:pStyle w:val="ListBullet"/>
        <w:spacing w:after="40"/>
      </w:pPr>
      <w:r>
        <w:t>The reference screens show stock labels such as In Stock, Low Stock and Out of Stock, plus expected availability dates.</w:t>
      </w:r>
    </w:p>
    <w:p>
      <w:pPr>
        <w:pStyle w:val="ListBullet"/>
        <w:spacing w:after="40"/>
      </w:pPr>
      <w:r>
        <w:t>Discount rules must be enforced consistently in both UI and server-side validation.</w:t>
      </w:r>
    </w:p>
    <w:p>
      <w:pPr>
        <w:pStyle w:val="ListBullet"/>
        <w:spacing w:after="40"/>
      </w:pPr>
      <w:r>
        <w:t>VAT should be configurable, with 15% used in the supplied quotation reference.</w:t>
      </w:r>
    </w:p>
    <w:p>
      <w:pPr>
        <w:pStyle w:val="ListBullet"/>
        <w:spacing w:after="40"/>
      </w:pPr>
      <w:r>
        <w:t>Quotation totals should be calculated server-side before final persistence/approval.</w:t>
      </w:r>
    </w:p>
    <w:p>
      <w:pPr>
        <w:pStyle w:val="ListBullet"/>
        <w:spacing w:after="40"/>
      </w:pPr>
      <w:r>
        <w:t>Approved records should remain immutable to the salesperson.</w:t>
      </w:r>
    </w:p>
    <w:p>
      <w:pPr>
        <w:pStyle w:val="ListBullet"/>
        <w:spacing w:after="40"/>
      </w:pPr>
      <w:r>
        <w:t>Important actions should have timestamps and responsible user IDs.</w:t>
      </w:r>
    </w:p>
    <w:p>
      <w:pPr>
        <w:pStyle w:val="Heading1"/>
      </w:pPr>
      <w:r>
        <w:rPr>
          <w:color w:val="0B1F3A"/>
        </w:rPr>
        <w:t>13. Development Plan</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0B1F3A"/>
          </w:tcPr>
          <w:p>
            <w:r/>
            <w:r>
              <w:rPr>
                <w:b/>
                <w:color w:val="FFFFFF"/>
                <w:sz w:val="18"/>
              </w:rPr>
              <w:t>Phase</w:t>
            </w:r>
          </w:p>
        </w:tc>
        <w:tc>
          <w:tcPr>
            <w:tcW w:type="dxa" w:w="6480"/>
            <w:vAlign w:val="center"/>
            <w:shd w:fill="0B1F3A"/>
          </w:tcPr>
          <w:p>
            <w:r/>
            <w:r>
              <w:rPr>
                <w:b/>
                <w:color w:val="FFFFFF"/>
                <w:sz w:val="18"/>
              </w:rPr>
              <w:t>Deliverables</w:t>
            </w:r>
          </w:p>
        </w:tc>
        <w:tc>
          <w:tcPr>
            <w:tcW w:type="dxa" w:w="1440"/>
            <w:vAlign w:val="center"/>
            <w:shd w:fill="0B1F3A"/>
          </w:tcPr>
          <w:p>
            <w:r/>
            <w:r>
              <w:rPr>
                <w:b/>
                <w:color w:val="FFFFFF"/>
                <w:sz w:val="18"/>
              </w:rPr>
              <w:t>Priority</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Phase 1</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Project setup, UI shell, authentication, roles</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tcBorders>
              <w:top w:val="single" w:sz="4" w:color="CBD5E1"/>
              <w:left w:val="single" w:sz="4" w:color="CBD5E1"/>
              <w:bottom w:val="single" w:sz="4" w:color="CBD5E1"/>
              <w:right w:val="single" w:sz="4" w:color="CBD5E1"/>
            </w:tcBorders>
          </w:tcPr>
          <w:p>
            <w:r/>
            <w:r>
              <w:rPr>
                <w:b w:val="0"/>
                <w:sz w:val="17"/>
              </w:rPr>
              <w:t>Phase 2</w:t>
            </w:r>
          </w:p>
        </w:tc>
        <w:tc>
          <w:tcPr>
            <w:tcW w:type="dxa" w:w="6480"/>
            <w:vAlign w:val="center"/>
            <w:tcBorders>
              <w:top w:val="single" w:sz="4" w:color="CBD5E1"/>
              <w:left w:val="single" w:sz="4" w:color="CBD5E1"/>
              <w:bottom w:val="single" w:sz="4" w:color="CBD5E1"/>
              <w:right w:val="single" w:sz="4" w:color="CBD5E1"/>
            </w:tcBorders>
          </w:tcPr>
          <w:p>
            <w:r/>
            <w:r>
              <w:rPr>
                <w:b w:val="0"/>
                <w:sz w:val="17"/>
              </w:rPr>
              <w:t>Supabase schema, RLS, seed data</w:t>
            </w:r>
          </w:p>
        </w:tc>
        <w:tc>
          <w:tcPr>
            <w:tcW w:type="dxa" w:w="1440"/>
            <w:vAlign w:val="center"/>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Phase 3</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Salesperson customers + product catalog</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tcBorders>
              <w:top w:val="single" w:sz="4" w:color="CBD5E1"/>
              <w:left w:val="single" w:sz="4" w:color="CBD5E1"/>
              <w:bottom w:val="single" w:sz="4" w:color="CBD5E1"/>
              <w:right w:val="single" w:sz="4" w:color="CBD5E1"/>
            </w:tcBorders>
          </w:tcPr>
          <w:p>
            <w:r/>
            <w:r>
              <w:rPr>
                <w:b w:val="0"/>
                <w:sz w:val="17"/>
              </w:rPr>
              <w:t>Phase 4</w:t>
            </w:r>
          </w:p>
        </w:tc>
        <w:tc>
          <w:tcPr>
            <w:tcW w:type="dxa" w:w="6480"/>
            <w:vAlign w:val="center"/>
            <w:tcBorders>
              <w:top w:val="single" w:sz="4" w:color="CBD5E1"/>
              <w:left w:val="single" w:sz="4" w:color="CBD5E1"/>
              <w:bottom w:val="single" w:sz="4" w:color="CBD5E1"/>
              <w:right w:val="single" w:sz="4" w:color="CBD5E1"/>
            </w:tcBorders>
          </w:tcPr>
          <w:p>
            <w:r/>
            <w:r>
              <w:rPr>
                <w:b w:val="0"/>
                <w:sz w:val="17"/>
              </w:rPr>
              <w:t>Quotation/cart/review workflow</w:t>
            </w:r>
          </w:p>
        </w:tc>
        <w:tc>
          <w:tcPr>
            <w:tcW w:type="dxa" w:w="1440"/>
            <w:vAlign w:val="center"/>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Phase 5</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Admin quotation review + approval</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tcBorders>
              <w:top w:val="single" w:sz="4" w:color="CBD5E1"/>
              <w:left w:val="single" w:sz="4" w:color="CBD5E1"/>
              <w:bottom w:val="single" w:sz="4" w:color="CBD5E1"/>
              <w:right w:val="single" w:sz="4" w:color="CBD5E1"/>
            </w:tcBorders>
          </w:tcPr>
          <w:p>
            <w:r/>
            <w:r>
              <w:rPr>
                <w:b w:val="0"/>
                <w:sz w:val="17"/>
              </w:rPr>
              <w:t>Phase 6</w:t>
            </w:r>
          </w:p>
        </w:tc>
        <w:tc>
          <w:tcPr>
            <w:tcW w:type="dxa" w:w="6480"/>
            <w:vAlign w:val="center"/>
            <w:tcBorders>
              <w:top w:val="single" w:sz="4" w:color="CBD5E1"/>
              <w:left w:val="single" w:sz="4" w:color="CBD5E1"/>
              <w:bottom w:val="single" w:sz="4" w:color="CBD5E1"/>
              <w:right w:val="single" w:sz="4" w:color="CBD5E1"/>
            </w:tcBorders>
          </w:tcPr>
          <w:p>
            <w:r/>
            <w:r>
              <w:rPr>
                <w:b w:val="0"/>
                <w:sz w:val="17"/>
              </w:rPr>
              <w:t>Quotation PDF + Delivery Note</w:t>
            </w:r>
          </w:p>
        </w:tc>
        <w:tc>
          <w:tcPr>
            <w:tcW w:type="dxa" w:w="1440"/>
            <w:vAlign w:val="center"/>
            <w:tcBorders>
              <w:top w:val="single" w:sz="4" w:color="CBD5E1"/>
              <w:left w:val="single" w:sz="4" w:color="CBD5E1"/>
              <w:bottom w:val="single" w:sz="4" w:color="CBD5E1"/>
              <w:right w:val="single" w:sz="4" w:color="CBD5E1"/>
            </w:tcBorders>
          </w:tcPr>
          <w:p>
            <w:r/>
            <w:r>
              <w:rPr>
                <w:b w:val="0"/>
                <w:sz w:val="17"/>
              </w:rPr>
              <w:t>High</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Phase 7</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Admin dashboard and management screens</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High</w:t>
            </w:r>
          </w:p>
        </w:tc>
      </w:tr>
      <w:tr>
        <w:tc>
          <w:tcPr>
            <w:tcW w:type="dxa" w:w="1440"/>
            <w:vAlign w:val="center"/>
            <w:tcBorders>
              <w:top w:val="single" w:sz="4" w:color="CBD5E1"/>
              <w:left w:val="single" w:sz="4" w:color="CBD5E1"/>
              <w:bottom w:val="single" w:sz="4" w:color="CBD5E1"/>
              <w:right w:val="single" w:sz="4" w:color="CBD5E1"/>
            </w:tcBorders>
          </w:tcPr>
          <w:p>
            <w:r/>
            <w:r>
              <w:rPr>
                <w:b w:val="0"/>
                <w:sz w:val="17"/>
              </w:rPr>
              <w:t>Phase 8</w:t>
            </w:r>
          </w:p>
        </w:tc>
        <w:tc>
          <w:tcPr>
            <w:tcW w:type="dxa" w:w="6480"/>
            <w:vAlign w:val="center"/>
            <w:tcBorders>
              <w:top w:val="single" w:sz="4" w:color="CBD5E1"/>
              <w:left w:val="single" w:sz="4" w:color="CBD5E1"/>
              <w:bottom w:val="single" w:sz="4" w:color="CBD5E1"/>
              <w:right w:val="single" w:sz="4" w:color="CBD5E1"/>
            </w:tcBorders>
          </w:tcPr>
          <w:p>
            <w:r/>
            <w:r>
              <w:rPr>
                <w:b w:val="0"/>
                <w:sz w:val="17"/>
              </w:rPr>
              <w:t>Polish, validation, responsive UI, testing</w:t>
            </w:r>
          </w:p>
        </w:tc>
        <w:tc>
          <w:tcPr>
            <w:tcW w:type="dxa" w:w="1440"/>
            <w:vAlign w:val="center"/>
            <w:tcBorders>
              <w:top w:val="single" w:sz="4" w:color="CBD5E1"/>
              <w:left w:val="single" w:sz="4" w:color="CBD5E1"/>
              <w:bottom w:val="single" w:sz="4" w:color="CBD5E1"/>
              <w:right w:val="single" w:sz="4" w:color="CBD5E1"/>
            </w:tcBorders>
          </w:tcPr>
          <w:p>
            <w:r/>
            <w:r>
              <w:rPr>
                <w:b w:val="0"/>
                <w:sz w:val="17"/>
              </w:rPr>
              <w:t>High</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Phase 9</w:t>
            </w:r>
          </w:p>
        </w:tc>
        <w:tc>
          <w:tcPr>
            <w:tcW w:type="dxa" w:w="6480"/>
            <w:vAlign w:val="center"/>
            <w:shd w:fill="F8FAFC"/>
            <w:tcBorders>
              <w:top w:val="single" w:sz="4" w:color="CBD5E1"/>
              <w:left w:val="single" w:sz="4" w:color="CBD5E1"/>
              <w:bottom w:val="single" w:sz="4" w:color="CBD5E1"/>
              <w:right w:val="single" w:sz="4" w:color="CBD5E1"/>
            </w:tcBorders>
          </w:tcPr>
          <w:p>
            <w:r/>
            <w:r>
              <w:rPr>
                <w:b w:val="0"/>
                <w:sz w:val="17"/>
              </w:rPr>
              <w:t>Deployment and client demo environment</w:t>
            </w:r>
          </w:p>
        </w:tc>
        <w:tc>
          <w:tcPr>
            <w:tcW w:type="dxa" w:w="1440"/>
            <w:vAlign w:val="center"/>
            <w:shd w:fill="F8FAFC"/>
            <w:tcBorders>
              <w:top w:val="single" w:sz="4" w:color="CBD5E1"/>
              <w:left w:val="single" w:sz="4" w:color="CBD5E1"/>
              <w:bottom w:val="single" w:sz="4" w:color="CBD5E1"/>
              <w:right w:val="single" w:sz="4" w:color="CBD5E1"/>
            </w:tcBorders>
          </w:tcPr>
          <w:p>
            <w:r/>
            <w:r>
              <w:rPr>
                <w:b w:val="0"/>
                <w:sz w:val="17"/>
              </w:rPr>
              <w:t>Critical</w:t>
            </w:r>
          </w:p>
        </w:tc>
      </w:tr>
      <w:tr>
        <w:tc>
          <w:tcPr>
            <w:tcW w:type="dxa" w:w="1440"/>
            <w:vAlign w:val="center"/>
            <w:tcBorders>
              <w:top w:val="single" w:sz="4" w:color="CBD5E1"/>
              <w:left w:val="single" w:sz="4" w:color="CBD5E1"/>
              <w:bottom w:val="single" w:sz="4" w:color="CBD5E1"/>
              <w:right w:val="single" w:sz="4" w:color="CBD5E1"/>
            </w:tcBorders>
          </w:tcPr>
          <w:p>
            <w:r/>
            <w:r>
              <w:rPr>
                <w:b w:val="0"/>
                <w:sz w:val="17"/>
              </w:rPr>
              <w:t>Future</w:t>
            </w:r>
          </w:p>
        </w:tc>
        <w:tc>
          <w:tcPr>
            <w:tcW w:type="dxa" w:w="6480"/>
            <w:vAlign w:val="center"/>
            <w:tcBorders>
              <w:top w:val="single" w:sz="4" w:color="CBD5E1"/>
              <w:left w:val="single" w:sz="4" w:color="CBD5E1"/>
              <w:bottom w:val="single" w:sz="4" w:color="CBD5E1"/>
              <w:right w:val="single" w:sz="4" w:color="CBD5E1"/>
            </w:tcBorders>
          </w:tcPr>
          <w:p>
            <w:r/>
            <w:r>
              <w:rPr>
                <w:b w:val="0"/>
                <w:sz w:val="17"/>
              </w:rPr>
              <w:t>WhatsApp automation, Odoo integration, advanced reports</w:t>
            </w:r>
          </w:p>
        </w:tc>
        <w:tc>
          <w:tcPr>
            <w:tcW w:type="dxa" w:w="1440"/>
            <w:vAlign w:val="center"/>
            <w:tcBorders>
              <w:top w:val="single" w:sz="4" w:color="CBD5E1"/>
              <w:left w:val="single" w:sz="4" w:color="CBD5E1"/>
              <w:bottom w:val="single" w:sz="4" w:color="CBD5E1"/>
              <w:right w:val="single" w:sz="4" w:color="CBD5E1"/>
            </w:tcBorders>
          </w:tcPr>
          <w:p>
            <w:r/>
            <w:r>
              <w:rPr>
                <w:b w:val="0"/>
                <w:sz w:val="17"/>
              </w:rPr>
              <w:t>Later</w:t>
            </w:r>
          </w:p>
        </w:tc>
      </w:tr>
    </w:tbl>
    <w:p/>
    <w:p>
      <w:pPr>
        <w:pStyle w:val="Heading2"/>
      </w:pPr>
      <w:r>
        <w:rPr>
          <w:color w:val="2563B8"/>
        </w:rPr>
        <w:t>13.1 Recommended build order</w:t>
      </w:r>
    </w:p>
    <w:p>
      <w:r>
        <w:t>Do not build every screen independently first. Build one complete vertical workflow so that the client demo becomes functional early:</w:t>
      </w:r>
    </w:p>
    <w:p>
      <w:r>
        <w:rPr>
          <w:b/>
        </w:rPr>
        <w:t>Login → Salesperson Dashboard → Customer → Product → Quotation → Supabase → Admin Approval → Status → PDF</w:t>
      </w:r>
    </w:p>
    <w:p>
      <w:pPr>
        <w:pStyle w:val="Heading1"/>
      </w:pPr>
      <w:r>
        <w:rPr>
          <w:color w:val="0B1F3A"/>
        </w:rPr>
        <w:t>14. Testing Checklist</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0B1F3A"/>
          </w:tcPr>
          <w:p>
            <w:r/>
            <w:r>
              <w:rPr>
                <w:b/>
                <w:color w:val="FFFFFF"/>
                <w:sz w:val="18"/>
              </w:rPr>
              <w:t>Area</w:t>
            </w:r>
          </w:p>
        </w:tc>
        <w:tc>
          <w:tcPr>
            <w:tcW w:type="dxa" w:w="7200"/>
            <w:vAlign w:val="center"/>
            <w:shd w:fill="0B1F3A"/>
          </w:tcPr>
          <w:p>
            <w:r/>
            <w:r>
              <w:rPr>
                <w:b/>
                <w:color w:val="FFFFFF"/>
                <w:sz w:val="18"/>
              </w:rPr>
              <w:t>Test</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Authentication</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Salesperson and Admin can log in with correct roles</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Authorization</w:t>
            </w:r>
          </w:p>
        </w:tc>
        <w:tc>
          <w:tcPr>
            <w:tcW w:type="dxa" w:w="7200"/>
            <w:vAlign w:val="center"/>
            <w:tcBorders>
              <w:top w:val="single" w:sz="4" w:color="CBD5E1"/>
              <w:left w:val="single" w:sz="4" w:color="CBD5E1"/>
              <w:bottom w:val="single" w:sz="4" w:color="CBD5E1"/>
              <w:right w:val="single" w:sz="4" w:color="CBD5E1"/>
            </w:tcBorders>
          </w:tcPr>
          <w:p>
            <w:r/>
            <w:r>
              <w:rPr>
                <w:b w:val="0"/>
                <w:sz w:val="17"/>
              </w:rPr>
              <w:t>Salesperson cannot open or modify admin-only operations</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Customer</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Create, search and retrieve customer</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Products</w:t>
            </w:r>
          </w:p>
        </w:tc>
        <w:tc>
          <w:tcPr>
            <w:tcW w:type="dxa" w:w="7200"/>
            <w:vAlign w:val="center"/>
            <w:tcBorders>
              <w:top w:val="single" w:sz="4" w:color="CBD5E1"/>
              <w:left w:val="single" w:sz="4" w:color="CBD5E1"/>
              <w:bottom w:val="single" w:sz="4" w:color="CBD5E1"/>
              <w:right w:val="single" w:sz="4" w:color="CBD5E1"/>
            </w:tcBorders>
          </w:tcPr>
          <w:p>
            <w:r/>
            <w:r>
              <w:rPr>
                <w:b w:val="0"/>
                <w:sz w:val="17"/>
              </w:rPr>
              <w:t>Product details/prices load from database</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Stock</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Quantity cannot exceed permitted available stock</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Discount</w:t>
            </w:r>
          </w:p>
        </w:tc>
        <w:tc>
          <w:tcPr>
            <w:tcW w:type="dxa" w:w="7200"/>
            <w:vAlign w:val="center"/>
            <w:tcBorders>
              <w:top w:val="single" w:sz="4" w:color="CBD5E1"/>
              <w:left w:val="single" w:sz="4" w:color="CBD5E1"/>
              <w:bottom w:val="single" w:sz="4" w:color="CBD5E1"/>
              <w:right w:val="single" w:sz="4" w:color="CBD5E1"/>
            </w:tcBorders>
          </w:tcPr>
          <w:p>
            <w:r/>
            <w:r>
              <w:rPr>
                <w:b w:val="0"/>
                <w:sz w:val="17"/>
              </w:rPr>
              <w:t>≤25% works for salesperson; &gt;25% triggers approval</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Quotation</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Totals are correct and persisted</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Approval</w:t>
            </w:r>
          </w:p>
        </w:tc>
        <w:tc>
          <w:tcPr>
            <w:tcW w:type="dxa" w:w="7200"/>
            <w:vAlign w:val="center"/>
            <w:tcBorders>
              <w:top w:val="single" w:sz="4" w:color="CBD5E1"/>
              <w:left w:val="single" w:sz="4" w:color="CBD5E1"/>
              <w:bottom w:val="single" w:sz="4" w:color="CBD5E1"/>
              <w:right w:val="single" w:sz="4" w:color="CBD5E1"/>
            </w:tcBorders>
          </w:tcPr>
          <w:p>
            <w:r/>
            <w:r>
              <w:rPr>
                <w:b w:val="0"/>
                <w:sz w:val="17"/>
              </w:rPr>
              <w:t>Admin approval changes server-side status</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Locking</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Approved quotation cannot be edited by salesperson</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Documents</w:t>
            </w:r>
          </w:p>
        </w:tc>
        <w:tc>
          <w:tcPr>
            <w:tcW w:type="dxa" w:w="7200"/>
            <w:vAlign w:val="center"/>
            <w:tcBorders>
              <w:top w:val="single" w:sz="4" w:color="CBD5E1"/>
              <w:left w:val="single" w:sz="4" w:color="CBD5E1"/>
              <w:bottom w:val="single" w:sz="4" w:color="CBD5E1"/>
              <w:right w:val="single" w:sz="4" w:color="CBD5E1"/>
            </w:tcBorders>
          </w:tcPr>
          <w:p>
            <w:r/>
            <w:r>
              <w:rPr>
                <w:b w:val="0"/>
                <w:sz w:val="17"/>
              </w:rPr>
              <w:t>Quotation PDF renders correctly</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Delivery</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Delivery Note is linked to quotation</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Refresh</w:t>
            </w:r>
          </w:p>
        </w:tc>
        <w:tc>
          <w:tcPr>
            <w:tcW w:type="dxa" w:w="7200"/>
            <w:vAlign w:val="center"/>
            <w:tcBorders>
              <w:top w:val="single" w:sz="4" w:color="CBD5E1"/>
              <w:left w:val="single" w:sz="4" w:color="CBD5E1"/>
              <w:bottom w:val="single" w:sz="4" w:color="CBD5E1"/>
              <w:right w:val="single" w:sz="4" w:color="CBD5E1"/>
            </w:tcBorders>
          </w:tcPr>
          <w:p>
            <w:r/>
            <w:r>
              <w:rPr>
                <w:b w:val="0"/>
                <w:sz w:val="17"/>
              </w:rPr>
              <w:t>Data remains after browser refresh</w:t>
            </w:r>
          </w:p>
        </w:tc>
      </w:tr>
      <w:tr>
        <w:tc>
          <w:tcPr>
            <w:tcW w:type="dxa" w:w="2160"/>
            <w:vAlign w:val="center"/>
            <w:shd w:fill="F8FAFC"/>
            <w:tcBorders>
              <w:top w:val="single" w:sz="4" w:color="CBD5E1"/>
              <w:left w:val="single" w:sz="4" w:color="CBD5E1"/>
              <w:bottom w:val="single" w:sz="4" w:color="CBD5E1"/>
              <w:right w:val="single" w:sz="4" w:color="CBD5E1"/>
            </w:tcBorders>
          </w:tcPr>
          <w:p>
            <w:r/>
            <w:r>
              <w:rPr>
                <w:b w:val="0"/>
                <w:sz w:val="17"/>
              </w:rPr>
              <w:t>Security</w:t>
            </w:r>
          </w:p>
        </w:tc>
        <w:tc>
          <w:tcPr>
            <w:tcW w:type="dxa" w:w="7200"/>
            <w:vAlign w:val="center"/>
            <w:shd w:fill="F8FAFC"/>
            <w:tcBorders>
              <w:top w:val="single" w:sz="4" w:color="CBD5E1"/>
              <w:left w:val="single" w:sz="4" w:color="CBD5E1"/>
              <w:bottom w:val="single" w:sz="4" w:color="CBD5E1"/>
              <w:right w:val="single" w:sz="4" w:color="CBD5E1"/>
            </w:tcBorders>
          </w:tcPr>
          <w:p>
            <w:r/>
            <w:r>
              <w:rPr>
                <w:b w:val="0"/>
                <w:sz w:val="17"/>
              </w:rPr>
              <w:t>No service-role secrets exposed client-side</w:t>
            </w:r>
          </w:p>
        </w:tc>
      </w:tr>
      <w:tr>
        <w:tc>
          <w:tcPr>
            <w:tcW w:type="dxa" w:w="2160"/>
            <w:vAlign w:val="center"/>
            <w:tcBorders>
              <w:top w:val="single" w:sz="4" w:color="CBD5E1"/>
              <w:left w:val="single" w:sz="4" w:color="CBD5E1"/>
              <w:bottom w:val="single" w:sz="4" w:color="CBD5E1"/>
              <w:right w:val="single" w:sz="4" w:color="CBD5E1"/>
            </w:tcBorders>
          </w:tcPr>
          <w:p>
            <w:r/>
            <w:r>
              <w:rPr>
                <w:b w:val="0"/>
                <w:sz w:val="17"/>
              </w:rPr>
              <w:t>Audit</w:t>
            </w:r>
          </w:p>
        </w:tc>
        <w:tc>
          <w:tcPr>
            <w:tcW w:type="dxa" w:w="7200"/>
            <w:vAlign w:val="center"/>
            <w:tcBorders>
              <w:top w:val="single" w:sz="4" w:color="CBD5E1"/>
              <w:left w:val="single" w:sz="4" w:color="CBD5E1"/>
              <w:bottom w:val="single" w:sz="4" w:color="CBD5E1"/>
              <w:right w:val="single" w:sz="4" w:color="CBD5E1"/>
            </w:tcBorders>
          </w:tcPr>
          <w:p>
            <w:r/>
            <w:r>
              <w:rPr>
                <w:b w:val="0"/>
                <w:sz w:val="17"/>
              </w:rPr>
              <w:t>Approval/status actions are recorded</w:t>
            </w:r>
          </w:p>
        </w:tc>
      </w:tr>
    </w:tbl>
    <w:p/>
    <w:p>
      <w:pPr>
        <w:pStyle w:val="Heading1"/>
      </w:pPr>
      <w:r>
        <w:rPr>
          <w:color w:val="0B1F3A"/>
        </w:rPr>
        <w:t>15. Open Items to Confirm With Client</w:t>
      </w:r>
    </w:p>
    <w:p>
      <w:r>
        <w:t>These items are not fully specified in the supplied material. They should be confirmed before production implementation.</w:t>
      </w:r>
    </w:p>
    <w:p>
      <w:pPr>
        <w:pStyle w:val="ListBullet"/>
        <w:spacing w:after="40"/>
      </w:pPr>
      <w:r>
        <w:t>Exact admin approval rules for normal quotations versus discount approvals.</w:t>
      </w:r>
    </w:p>
    <w:p>
      <w:pPr>
        <w:pStyle w:val="ListBullet"/>
        <w:spacing w:after="40"/>
      </w:pPr>
      <w:r>
        <w:t>Whether every quotation requires approval or only quotations above certain discount thresholds.</w:t>
      </w:r>
    </w:p>
    <w:p>
      <w:pPr>
        <w:pStyle w:val="ListBullet"/>
        <w:spacing w:after="40"/>
      </w:pPr>
      <w:r>
        <w:t>Exact quotation status lifecycle and who can transition each status.</w:t>
      </w:r>
    </w:p>
    <w:p>
      <w:pPr>
        <w:pStyle w:val="ListBullet"/>
        <w:spacing w:after="40"/>
      </w:pPr>
      <w:r>
        <w:t>Whether customers are visible only to the salesperson who created them or to all salespeople.</w:t>
      </w:r>
    </w:p>
    <w:p>
      <w:pPr>
        <w:pStyle w:val="ListBullet"/>
        <w:spacing w:after="40"/>
      </w:pPr>
      <w:r>
        <w:t>Exact stock deduction point: quotation, approval, order confirmation or delivery.</w:t>
      </w:r>
    </w:p>
    <w:p>
      <w:pPr>
        <w:pStyle w:val="ListBullet"/>
        <w:spacing w:after="40"/>
      </w:pPr>
      <w:r>
        <w:t>Whether customer acceptance is captured inside the system or only externally.</w:t>
      </w:r>
    </w:p>
    <w:p>
      <w:pPr>
        <w:pStyle w:val="ListBullet"/>
        <w:spacing w:after="40"/>
      </w:pPr>
      <w:r>
        <w:t>Exact WhatsApp integration method and whether it is manual sharing or API automation.</w:t>
      </w:r>
    </w:p>
    <w:p>
      <w:pPr>
        <w:pStyle w:val="ListBullet"/>
        <w:spacing w:after="40"/>
      </w:pPr>
      <w:r>
        <w:t>Exact company legal/footer information for generated documents.</w:t>
      </w:r>
    </w:p>
    <w:p>
      <w:pPr>
        <w:pStyle w:val="ListBullet"/>
        <w:spacing w:after="40"/>
      </w:pPr>
      <w:r>
        <w:t>Final Odoo integration scope and timing.</w:t>
      </w:r>
    </w:p>
    <w:p>
      <w:pPr>
        <w:pStyle w:val="ListBullet"/>
        <w:spacing w:after="40"/>
      </w:pPr>
      <w:r>
        <w:t>Email notification requirements.</w:t>
      </w:r>
    </w:p>
    <w:p>
      <w:pPr>
        <w:pStyle w:val="ListBullet"/>
        <w:spacing w:after="40"/>
      </w:pPr>
      <w:r>
        <w:t>File attachment limits and allowed file types.</w:t>
      </w:r>
    </w:p>
    <w:p>
      <w:pPr>
        <w:pStyle w:val="ListBullet"/>
        <w:spacing w:after="40"/>
      </w:pPr>
      <w:r>
        <w:t>Whether Arabic/English bilingual UI is required across the entire application.</w:t>
      </w:r>
    </w:p>
    <w:p>
      <w:pPr>
        <w:pStyle w:val="ListBullet"/>
        <w:spacing w:after="40"/>
      </w:pPr>
      <w:r>
        <w:t>Whether audit logs must be visible to Admin.</w:t>
      </w:r>
    </w:p>
    <w:tbl>
      <w:tblPr>
        <w:tblW w:type="auto" w:w="0"/>
        <w:jc w:val="center"/>
        <w:tblLook w:firstColumn="1" w:firstRow="1" w:lastColumn="0" w:lastRow="0" w:noHBand="0" w:noVBand="1" w:val="04A0"/>
      </w:tblPr>
      <w:tblGrid>
        <w:gridCol w:w="8640"/>
      </w:tblGrid>
      <w:tr>
        <w:tc>
          <w:tcPr>
            <w:tcW w:type="dxa" w:w="8640"/>
            <w:shd w:fill="FFF1E8"/>
            <w:tcBorders>
              <w:top w:val="single" w:sz="6" w:color="2563B8"/>
              <w:left w:val="single" w:sz="18" w:color="2563B8"/>
              <w:bottom w:val="single" w:sz="6" w:color="2563B8"/>
              <w:right w:val="single" w:sz="6" w:color="2563B8"/>
            </w:tcBorders>
          </w:tcPr>
          <w:p>
            <w:r/>
            <w:r>
              <w:rPr>
                <w:b/>
                <w:color w:val="0B1F3A"/>
              </w:rPr>
              <w:t xml:space="preserve">Do not block the client demo: </w:t>
            </w:r>
            <w:r>
              <w:rPr>
                <w:sz w:val="18"/>
              </w:rPr>
              <w:t>Use clearly labelled configurable defaults for unresolved items, but do not silently turn assumptions into permanent business rules.</w:t>
            </w:r>
          </w:p>
        </w:tc>
      </w:tr>
    </w:tbl>
    <w:p/>
    <w:p>
      <w:pPr>
        <w:pStyle w:val="Heading1"/>
      </w:pPr>
      <w:r>
        <w:rPr>
          <w:color w:val="0B1F3A"/>
        </w:rPr>
        <w:t>16. Project Baseline / Definition of Done for Demo</w:t>
      </w:r>
    </w:p>
    <w:p>
      <w:pPr>
        <w:pStyle w:val="ListBullet"/>
        <w:spacing w:after="40"/>
      </w:pPr>
      <w:r>
        <w:t>The project starts from a clean codebase.</w:t>
      </w:r>
    </w:p>
    <w:p>
      <w:pPr>
        <w:pStyle w:val="ListBullet"/>
        <w:spacing w:after="40"/>
      </w:pPr>
      <w:r>
        <w:t>The UI follows the supplied OrderFlow reference style.</w:t>
      </w:r>
    </w:p>
    <w:p>
      <w:pPr>
        <w:pStyle w:val="ListBullet"/>
        <w:spacing w:after="40"/>
      </w:pPr>
      <w:r>
        <w:t>Supabase is the source of truth for demo data.</w:t>
      </w:r>
    </w:p>
    <w:p>
      <w:pPr>
        <w:pStyle w:val="ListBullet"/>
        <w:spacing w:after="40"/>
      </w:pPr>
      <w:r>
        <w:t>Authentication and role checks are functional.</w:t>
      </w:r>
    </w:p>
    <w:p>
      <w:pPr>
        <w:pStyle w:val="ListBullet"/>
        <w:spacing w:after="40"/>
      </w:pPr>
      <w:r>
        <w:t>Salesperson can create a customer.</w:t>
      </w:r>
    </w:p>
    <w:p>
      <w:pPr>
        <w:pStyle w:val="ListBullet"/>
        <w:spacing w:after="40"/>
      </w:pPr>
      <w:r>
        <w:t>Salesperson can create a quotation from products.</w:t>
      </w:r>
    </w:p>
    <w:p>
      <w:pPr>
        <w:pStyle w:val="ListBullet"/>
        <w:spacing w:after="40"/>
      </w:pPr>
      <w:r>
        <w:t>Quotation is saved to Supabase.</w:t>
      </w:r>
    </w:p>
    <w:p>
      <w:pPr>
        <w:pStyle w:val="ListBullet"/>
        <w:spacing w:after="40"/>
      </w:pPr>
      <w:r>
        <w:t>Admin can see pending quotation.</w:t>
      </w:r>
    </w:p>
    <w:p>
      <w:pPr>
        <w:pStyle w:val="ListBullet"/>
        <w:spacing w:after="40"/>
      </w:pPr>
      <w:r>
        <w:t>Admin can approve/reject.</w:t>
      </w:r>
    </w:p>
    <w:p>
      <w:pPr>
        <w:pStyle w:val="ListBullet"/>
        <w:spacing w:after="40"/>
      </w:pPr>
      <w:r>
        <w:t>Salesperson sees updated status.</w:t>
      </w:r>
    </w:p>
    <w:p>
      <w:pPr>
        <w:pStyle w:val="ListBullet"/>
        <w:spacing w:after="40"/>
      </w:pPr>
      <w:r>
        <w:t>Approval locks the quotation against salesperson editing.</w:t>
      </w:r>
    </w:p>
    <w:p>
      <w:pPr>
        <w:pStyle w:val="ListBullet"/>
        <w:spacing w:after="40"/>
      </w:pPr>
      <w:r>
        <w:t>Quotation totals and 15% VAT display correctly where applicable.</w:t>
      </w:r>
    </w:p>
    <w:p>
      <w:pPr>
        <w:pStyle w:val="ListBullet"/>
        <w:spacing w:after="40"/>
      </w:pPr>
      <w:r>
        <w:t>Quotation document can be generated.</w:t>
      </w:r>
    </w:p>
    <w:p>
      <w:pPr>
        <w:pStyle w:val="ListBullet"/>
        <w:spacing w:after="40"/>
      </w:pPr>
      <w:r>
        <w:t>Delivery Note can be generated from quotation.</w:t>
      </w:r>
    </w:p>
    <w:p>
      <w:pPr>
        <w:pStyle w:val="ListBullet"/>
        <w:spacing w:after="40"/>
      </w:pPr>
      <w:r>
        <w:t>The demo can be run from a deployed URL.</w:t>
      </w:r>
    </w:p>
    <w:p>
      <w:pPr>
        <w:pStyle w:val="Heading1"/>
      </w:pPr>
      <w:r>
        <w:rPr>
          <w:color w:val="0B1F3A"/>
        </w:rPr>
        <w:t>17. Change Log</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0B1F3A"/>
          </w:tcPr>
          <w:p>
            <w:r/>
            <w:r>
              <w:rPr>
                <w:b/>
                <w:color w:val="FFFFFF"/>
                <w:sz w:val="18"/>
              </w:rPr>
              <w:t>Version</w:t>
            </w:r>
          </w:p>
        </w:tc>
        <w:tc>
          <w:tcPr>
            <w:tcW w:type="dxa" w:w="1872"/>
            <w:vAlign w:val="center"/>
            <w:shd w:fill="0B1F3A"/>
          </w:tcPr>
          <w:p>
            <w:r/>
            <w:r>
              <w:rPr>
                <w:b/>
                <w:color w:val="FFFFFF"/>
                <w:sz w:val="18"/>
              </w:rPr>
              <w:t>Date</w:t>
            </w:r>
          </w:p>
        </w:tc>
        <w:tc>
          <w:tcPr>
            <w:tcW w:type="dxa" w:w="6048"/>
            <w:vAlign w:val="center"/>
            <w:shd w:fill="0B1F3A"/>
          </w:tcPr>
          <w:p>
            <w:r/>
            <w:r>
              <w:rPr>
                <w:b/>
                <w:color w:val="FFFFFF"/>
                <w:sz w:val="18"/>
              </w:rPr>
              <w:t>Description</w:t>
            </w:r>
          </w:p>
        </w:tc>
      </w:tr>
      <w:tr>
        <w:tc>
          <w:tcPr>
            <w:tcW w:type="dxa" w:w="1440"/>
            <w:vAlign w:val="center"/>
            <w:shd w:fill="F8FAFC"/>
            <w:tcBorders>
              <w:top w:val="single" w:sz="4" w:color="CBD5E1"/>
              <w:left w:val="single" w:sz="4" w:color="CBD5E1"/>
              <w:bottom w:val="single" w:sz="4" w:color="CBD5E1"/>
              <w:right w:val="single" w:sz="4" w:color="CBD5E1"/>
            </w:tcBorders>
          </w:tcPr>
          <w:p>
            <w:r/>
            <w:r>
              <w:rPr>
                <w:b w:val="0"/>
                <w:sz w:val="17"/>
              </w:rPr>
              <w:t>1.0</w:t>
            </w:r>
          </w:p>
        </w:tc>
        <w:tc>
          <w:tcPr>
            <w:tcW w:type="dxa" w:w="1872"/>
            <w:vAlign w:val="center"/>
            <w:shd w:fill="F8FAFC"/>
            <w:tcBorders>
              <w:top w:val="single" w:sz="4" w:color="CBD5E1"/>
              <w:left w:val="single" w:sz="4" w:color="CBD5E1"/>
              <w:bottom w:val="single" w:sz="4" w:color="CBD5E1"/>
              <w:right w:val="single" w:sz="4" w:color="CBD5E1"/>
            </w:tcBorders>
          </w:tcPr>
          <w:p>
            <w:r/>
            <w:r>
              <w:rPr>
                <w:b w:val="0"/>
                <w:sz w:val="17"/>
              </w:rPr>
              <w:t>2026-08-21</w:t>
            </w:r>
          </w:p>
        </w:tc>
        <w:tc>
          <w:tcPr>
            <w:tcW w:type="dxa" w:w="6048"/>
            <w:vAlign w:val="center"/>
            <w:shd w:fill="F8FAFC"/>
            <w:tcBorders>
              <w:top w:val="single" w:sz="4" w:color="CBD5E1"/>
              <w:left w:val="single" w:sz="4" w:color="CBD5E1"/>
              <w:bottom w:val="single" w:sz="4" w:color="CBD5E1"/>
              <w:right w:val="single" w:sz="4" w:color="CBD5E1"/>
            </w:tcBorders>
          </w:tcPr>
          <w:p>
            <w:r/>
            <w:r>
              <w:rPr>
                <w:b w:val="0"/>
                <w:sz w:val="17"/>
              </w:rPr>
              <w:t>Initial complete project baseline prepared before implementation</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baseline • Build from zero • Supabase-backed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EXION OrderFlow •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