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sz w:val="22"/>
          <w:szCs w:val="22"/>
          <w:lang w:val="en-US"/>
        </w:rPr>
        <w:t>K20-1052</w:t>
      </w:r>
    </w:p>
    <w:p>
      <w:pPr>
        <w:rPr>
          <w:rFonts w:hint="default"/>
          <w:sz w:val="22"/>
          <w:szCs w:val="22"/>
          <w:lang w:val="en-US"/>
        </w:rPr>
      </w:pPr>
      <w:bookmarkStart w:id="0" w:name="_GoBack"/>
      <w:r>
        <w:rPr>
          <w:rFonts w:hint="default"/>
          <w:sz w:val="22"/>
          <w:szCs w:val="22"/>
          <w:lang w:val="en-US"/>
        </w:rPr>
        <w:t>BSE-5B</w:t>
      </w:r>
    </w:p>
    <w:bookmarkEnd w:id="0"/>
    <w:p>
      <w:pPr>
        <w:numPr>
          <w:numId w:val="0"/>
        </w:numPr>
        <w:rPr>
          <w:rFonts w:hint="default"/>
          <w:sz w:val="22"/>
          <w:szCs w:val="22"/>
          <w:lang w:val="en-US"/>
        </w:rPr>
      </w:pPr>
      <w:r>
        <w:rPr>
          <w:rFonts w:hint="default"/>
          <w:sz w:val="22"/>
          <w:szCs w:val="22"/>
          <w:lang w:val="en-US"/>
        </w:rPr>
        <w:t>S.M.HASSAN ALI</w:t>
      </w:r>
    </w:p>
    <w:p>
      <w:pPr>
        <w:numPr>
          <w:numId w:val="0"/>
        </w:numPr>
        <w:rPr>
          <w:rFonts w:hint="default"/>
          <w:lang w:val="en-US"/>
        </w:rPr>
      </w:pPr>
    </w:p>
    <w:p>
      <w:pPr>
        <w:keepNext w:val="0"/>
        <w:keepLines w:val="0"/>
        <w:widowControl/>
        <w:suppressLineNumbers w:val="0"/>
        <w:jc w:val="center"/>
        <w:rPr>
          <w:rFonts w:hint="default" w:ascii="Times New Roman" w:hAnsi="Times New Roman" w:eastAsia="TimesNewRomanPS-BoldMT" w:cs="Times New Roman"/>
          <w:b/>
          <w:bCs/>
          <w:color w:val="000000" w:themeColor="text1"/>
          <w:kern w:val="0"/>
          <w:sz w:val="26"/>
          <w:szCs w:val="26"/>
          <w:lang w:val="en-US" w:eastAsia="zh-CN" w:bidi="ar"/>
          <w14:textFill>
            <w14:solidFill>
              <w14:schemeClr w14:val="tx1"/>
            </w14:solidFill>
          </w14:textFill>
        </w:rPr>
      </w:pPr>
      <w:r>
        <w:rPr>
          <w:rFonts w:hint="default" w:ascii="Times New Roman" w:hAnsi="Times New Roman" w:eastAsia="TimesNewRomanPS-BoldMT" w:cs="Times New Roman"/>
          <w:b/>
          <w:bCs/>
          <w:color w:val="000000" w:themeColor="text1"/>
          <w:kern w:val="0"/>
          <w:sz w:val="26"/>
          <w:szCs w:val="26"/>
          <w:lang w:val="en-US" w:eastAsia="zh-CN" w:bidi="ar"/>
          <w14:textFill>
            <w14:solidFill>
              <w14:schemeClr w14:val="tx1"/>
            </w14:solidFill>
          </w14:textFill>
        </w:rPr>
        <w:t>ICETST CONFERENCE</w:t>
      </w:r>
    </w:p>
    <w:p>
      <w:pPr>
        <w:keepNext w:val="0"/>
        <w:keepLines w:val="0"/>
        <w:widowControl/>
        <w:suppressLineNumbers w:val="0"/>
        <w:jc w:val="center"/>
        <w:rPr>
          <w:rFonts w:hint="default" w:ascii="Times New Roman" w:hAnsi="Times New Roman" w:eastAsia="TimesNewRomanPS-BoldMT" w:cs="Times New Roman"/>
          <w:b/>
          <w:bCs/>
          <w:color w:val="000000" w:themeColor="text1"/>
          <w:kern w:val="0"/>
          <w:sz w:val="26"/>
          <w:szCs w:val="26"/>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imesNewRomanPS-BoldMT" w:cs="Times New Roman"/>
          <w:b w:val="0"/>
          <w:bCs w:val="0"/>
          <w:color w:val="000000" w:themeColor="text1"/>
          <w:kern w:val="0"/>
          <w:sz w:val="22"/>
          <w:szCs w:val="22"/>
          <w:lang w:val="en-US" w:eastAsia="zh-CN" w:bidi="ar"/>
          <w14:textFill>
            <w14:solidFill>
              <w14:schemeClr w14:val="tx1"/>
            </w14:solidFill>
          </w14:textFill>
        </w:rPr>
      </w:pPr>
      <w:r>
        <w:rPr>
          <w:rFonts w:hint="default" w:ascii="Times New Roman" w:hAnsi="Times New Roman" w:eastAsia="TimesNewRomanPS-BoldMT"/>
          <w:b w:val="0"/>
          <w:bCs w:val="0"/>
          <w:color w:val="000000" w:themeColor="text1"/>
          <w:kern w:val="0"/>
          <w:sz w:val="22"/>
          <w:szCs w:val="22"/>
          <w:lang w:val="en-US" w:eastAsia="zh-CN"/>
          <w14:textFill>
            <w14:solidFill>
              <w14:schemeClr w14:val="tx1"/>
            </w14:solidFill>
          </w14:textFill>
        </w:rPr>
        <w:t>The FAST NUCES in Karachi, Pakistan, hosted the 2nd International Conference on Emerging Trends in Smart Technologies. It was a two-day conference that began on September 23, 2022, on the Main Campus, and ended on September 24, 2022, on the City Campus, on the following Saturday. So in essence, this conference was about Tech World, and it was really helpful in making people aware of the enormous gap between understanding the concepts and applying these technologies in a real-world setting. There were four presentations in each of the six tracks on the conference's first day. Many students from various universities delivered their research papers on various topics; some of them were overly outstanding.</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track 4, Research Presentation 3- Accuracy improvement for the diagnosis of Breast Cancer using different techniques of Machine learning (Author - Muhammed Yasin Mohsin, paper id 40) presented his ideas for the early diagnosis of Breast Cancer. He also shared about the 4 models he used </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KNN Deep Learning</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Decision Treee </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Random Forest</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X.G. Boost</w:t>
      </w:r>
    </w:p>
    <w:p>
      <w:pPr>
        <w:numPr>
          <w:numId w:val="0"/>
        </w:numPr>
        <w:ind w:leftChars="0"/>
        <w:rPr>
          <w:rFonts w:hint="default" w:ascii="Times New Roman" w:hAnsi="Times New Roman" w:cs="Times New Roman"/>
          <w:sz w:val="22"/>
          <w:szCs w:val="22"/>
          <w:lang w:val="en-US"/>
        </w:rPr>
      </w:pPr>
    </w:p>
    <w:p>
      <w:pPr>
        <w:numPr>
          <w:numId w:val="0"/>
        </w:numPr>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266690" cy="3950335"/>
            <wp:effectExtent l="0" t="0" r="6350" b="12065"/>
            <wp:docPr id="1" name="Picture 1" descr="WhatsApp Image 2022-10-03 at 5.58.46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0-03 at 5.58.46 PM (1)"/>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drawing>
          <wp:inline distT="0" distB="0" distL="114300" distR="114300">
            <wp:extent cx="5275580" cy="4563110"/>
            <wp:effectExtent l="0" t="0" r="12700" b="8890"/>
            <wp:docPr id="2" name="Picture 2" descr="WhatsApp Image 2022-10-03 at 5.58.46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03 at 5.58.46 PM (2)"/>
                    <pic:cNvPicPr>
                      <a:picLocks noChangeAspect="1"/>
                    </pic:cNvPicPr>
                  </pic:nvPicPr>
                  <pic:blipFill>
                    <a:blip r:embed="rId5"/>
                    <a:srcRect t="9683" r="-48" b="25409"/>
                    <a:stretch>
                      <a:fillRect/>
                    </a:stretch>
                  </pic:blipFill>
                  <pic:spPr>
                    <a:xfrm>
                      <a:off x="0" y="0"/>
                      <a:ext cx="5275580" cy="4563110"/>
                    </a:xfrm>
                    <a:prstGeom prst="rect">
                      <a:avLst/>
                    </a:prstGeom>
                  </pic:spPr>
                </pic:pic>
              </a:graphicData>
            </a:graphic>
          </wp:inline>
        </w:drawing>
      </w:r>
    </w:p>
    <w:p>
      <w:pPr>
        <w:numPr>
          <w:numId w:val="0"/>
        </w:numPr>
        <w:rPr>
          <w:rFonts w:hint="default"/>
          <w:lang w:val="en-US"/>
        </w:rPr>
      </w:pPr>
    </w:p>
    <w:p>
      <w:pPr>
        <w:numPr>
          <w:numId w:val="0"/>
        </w:numPr>
        <w:rPr>
          <w:rFonts w:hint="default"/>
          <w:lang w:val="en-US"/>
        </w:rPr>
      </w:pPr>
      <w:r>
        <w:drawing>
          <wp:anchor distT="0" distB="0" distL="114300" distR="114300" simplePos="0" relativeHeight="251659264" behindDoc="1" locked="0" layoutInCell="1" allowOverlap="1">
            <wp:simplePos x="0" y="0"/>
            <wp:positionH relativeFrom="column">
              <wp:posOffset>107950</wp:posOffset>
            </wp:positionH>
            <wp:positionV relativeFrom="paragraph">
              <wp:posOffset>256540</wp:posOffset>
            </wp:positionV>
            <wp:extent cx="4958715" cy="4267835"/>
            <wp:effectExtent l="0" t="0" r="9525" b="14605"/>
            <wp:wrapTight wrapText="bothSides">
              <wp:wrapPolygon>
                <wp:start x="0" y="0"/>
                <wp:lineTo x="0" y="21520"/>
                <wp:lineTo x="21509" y="21520"/>
                <wp:lineTo x="21509"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958715" cy="426783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5E7B7"/>
    <w:multiLevelType w:val="singleLevel"/>
    <w:tmpl w:val="8265E7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87D5A"/>
    <w:rsid w:val="09187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2022-10-03T14:54:00Z</dcterms:created>
  <dc:creator>syed0</dc:creator>
  <cp:lastModifiedBy>Syed Hassan</cp:lastModifiedBy>
  <dcterms:modified xsi:type="dcterms:W3CDTF">2022-10-03T15:12:46Z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1AA40D0F5D0F4E728B0C0483F4D01D27</vt:lpwstr>
  </property>
</Properties>
</file>