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keepNext w:val="0"/>
        <w:keepLines w:val="0"/>
        <w:widowControl w:val="0"/>
        <w:spacing w:after="0" w:line="240" w:lineRule="auto"/>
        <w:jc w:val="center"/>
        <w:rPr>
          <w:b w:val="1"/>
          <w:sz w:val="40"/>
          <w:szCs w:val="40"/>
        </w:rPr>
      </w:pPr>
      <w:bookmarkStart w:colFirst="0" w:colLast="0" w:name="_yml0xbpk3r7i" w:id="0"/>
      <w:bookmarkEnd w:id="0"/>
      <w:r w:rsidDel="00000000" w:rsidR="00000000" w:rsidRPr="00000000">
        <w:rPr>
          <w:rtl w:val="0"/>
        </w:rPr>
      </w:r>
    </w:p>
    <w:p w:rsidR="00000000" w:rsidDel="00000000" w:rsidP="00000000" w:rsidRDefault="00000000" w:rsidRPr="00000000" w14:paraId="00000002">
      <w:pPr>
        <w:pStyle w:val="Title"/>
        <w:keepNext w:val="0"/>
        <w:keepLines w:val="0"/>
        <w:widowControl w:val="0"/>
        <w:spacing w:after="0" w:line="240" w:lineRule="auto"/>
        <w:jc w:val="center"/>
        <w:rPr>
          <w:b w:val="1"/>
          <w:sz w:val="40"/>
          <w:szCs w:val="40"/>
        </w:rPr>
      </w:pPr>
      <w:bookmarkStart w:colFirst="0" w:colLast="0" w:name="_jvbi9eydc9xl" w:id="1"/>
      <w:bookmarkEnd w:id="1"/>
      <w:r w:rsidDel="00000000" w:rsidR="00000000" w:rsidRPr="00000000">
        <w:rPr>
          <w:rtl w:val="0"/>
        </w:rPr>
      </w:r>
    </w:p>
    <w:p w:rsidR="00000000" w:rsidDel="00000000" w:rsidP="00000000" w:rsidRDefault="00000000" w:rsidRPr="00000000" w14:paraId="00000003">
      <w:pPr>
        <w:pStyle w:val="Title"/>
        <w:keepNext w:val="0"/>
        <w:keepLines w:val="0"/>
        <w:widowControl w:val="0"/>
        <w:spacing w:after="0" w:line="240" w:lineRule="auto"/>
        <w:jc w:val="center"/>
        <w:rPr>
          <w:b w:val="1"/>
          <w:sz w:val="40"/>
          <w:szCs w:val="40"/>
        </w:rPr>
      </w:pPr>
      <w:bookmarkStart w:colFirst="0" w:colLast="0" w:name="_q01gzc6ewgnw" w:id="2"/>
      <w:bookmarkEnd w:id="2"/>
      <w:r w:rsidDel="00000000" w:rsidR="00000000" w:rsidRPr="00000000">
        <w:rPr>
          <w:rtl w:val="0"/>
        </w:rPr>
      </w:r>
    </w:p>
    <w:p w:rsidR="00000000" w:rsidDel="00000000" w:rsidP="00000000" w:rsidRDefault="00000000" w:rsidRPr="00000000" w14:paraId="00000004">
      <w:pPr>
        <w:pStyle w:val="Title"/>
        <w:keepNext w:val="0"/>
        <w:keepLines w:val="0"/>
        <w:widowControl w:val="0"/>
        <w:spacing w:after="0" w:line="240" w:lineRule="auto"/>
        <w:jc w:val="center"/>
        <w:rPr>
          <w:b w:val="1"/>
          <w:sz w:val="40"/>
          <w:szCs w:val="40"/>
        </w:rPr>
      </w:pPr>
      <w:bookmarkStart w:colFirst="0" w:colLast="0" w:name="_g7i8wjdtchum" w:id="3"/>
      <w:bookmarkEnd w:id="3"/>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pStyle w:val="Title"/>
        <w:keepNext w:val="0"/>
        <w:keepLines w:val="0"/>
        <w:widowControl w:val="0"/>
        <w:spacing w:after="0" w:line="240" w:lineRule="auto"/>
        <w:jc w:val="center"/>
        <w:rPr>
          <w:b w:val="1"/>
          <w:sz w:val="40"/>
          <w:szCs w:val="40"/>
        </w:rPr>
      </w:pPr>
      <w:bookmarkStart w:colFirst="0" w:colLast="0" w:name="_j59xc937p911" w:id="4"/>
      <w:bookmarkEnd w:id="4"/>
      <w:r w:rsidDel="00000000" w:rsidR="00000000" w:rsidRPr="00000000">
        <w:rPr>
          <w:rtl w:val="0"/>
        </w:rPr>
      </w:r>
    </w:p>
    <w:p w:rsidR="00000000" w:rsidDel="00000000" w:rsidP="00000000" w:rsidRDefault="00000000" w:rsidRPr="00000000" w14:paraId="00000009">
      <w:pPr>
        <w:pStyle w:val="Title"/>
        <w:keepNext w:val="0"/>
        <w:keepLines w:val="0"/>
        <w:widowControl w:val="0"/>
        <w:spacing w:after="0" w:line="240" w:lineRule="auto"/>
        <w:jc w:val="center"/>
        <w:rPr>
          <w:b w:val="1"/>
          <w:sz w:val="40"/>
          <w:szCs w:val="40"/>
        </w:rPr>
      </w:pPr>
      <w:bookmarkStart w:colFirst="0" w:colLast="0" w:name="_qcxt82vnj7gs" w:id="5"/>
      <w:bookmarkEnd w:id="5"/>
      <w:r w:rsidDel="00000000" w:rsidR="00000000" w:rsidRPr="00000000">
        <w:rPr>
          <w:rtl w:val="0"/>
        </w:rPr>
      </w:r>
    </w:p>
    <w:p w:rsidR="00000000" w:rsidDel="00000000" w:rsidP="00000000" w:rsidRDefault="00000000" w:rsidRPr="00000000" w14:paraId="0000000A">
      <w:pPr>
        <w:pStyle w:val="Title"/>
        <w:keepNext w:val="0"/>
        <w:keepLines w:val="0"/>
        <w:widowControl w:val="0"/>
        <w:spacing w:after="0" w:line="240" w:lineRule="auto"/>
        <w:jc w:val="center"/>
        <w:rPr>
          <w:b w:val="1"/>
          <w:sz w:val="40"/>
          <w:szCs w:val="40"/>
        </w:rPr>
      </w:pPr>
      <w:bookmarkStart w:colFirst="0" w:colLast="0" w:name="_62hdg3sq4a52" w:id="6"/>
      <w:bookmarkEnd w:id="6"/>
      <w:r w:rsidDel="00000000" w:rsidR="00000000" w:rsidRPr="00000000">
        <w:rPr>
          <w:rtl w:val="0"/>
        </w:rPr>
      </w:r>
    </w:p>
    <w:p w:rsidR="00000000" w:rsidDel="00000000" w:rsidP="00000000" w:rsidRDefault="00000000" w:rsidRPr="00000000" w14:paraId="0000000B">
      <w:pPr>
        <w:pStyle w:val="Title"/>
        <w:keepNext w:val="0"/>
        <w:keepLines w:val="0"/>
        <w:widowControl w:val="0"/>
        <w:spacing w:after="0" w:line="240" w:lineRule="auto"/>
        <w:jc w:val="center"/>
        <w:rPr>
          <w:b w:val="1"/>
          <w:sz w:val="40"/>
          <w:szCs w:val="40"/>
        </w:rPr>
      </w:pPr>
      <w:bookmarkStart w:colFirst="0" w:colLast="0" w:name="_ixr41f3nrmxm" w:id="7"/>
      <w:bookmarkEnd w:id="7"/>
      <w:r w:rsidDel="00000000" w:rsidR="00000000" w:rsidRPr="00000000">
        <w:rPr>
          <w:rtl w:val="0"/>
        </w:rPr>
      </w:r>
    </w:p>
    <w:p w:rsidR="00000000" w:rsidDel="00000000" w:rsidP="00000000" w:rsidRDefault="00000000" w:rsidRPr="00000000" w14:paraId="0000000C">
      <w:pPr>
        <w:pStyle w:val="Title"/>
        <w:keepNext w:val="0"/>
        <w:keepLines w:val="0"/>
        <w:widowControl w:val="0"/>
        <w:spacing w:after="0" w:line="240" w:lineRule="auto"/>
        <w:jc w:val="center"/>
        <w:rPr>
          <w:b w:val="1"/>
          <w:sz w:val="44"/>
          <w:szCs w:val="44"/>
        </w:rPr>
      </w:pPr>
      <w:bookmarkStart w:colFirst="0" w:colLast="0" w:name="_mlwgch3uk5ss" w:id="8"/>
      <w:bookmarkEnd w:id="8"/>
      <w:r w:rsidDel="00000000" w:rsidR="00000000" w:rsidRPr="00000000">
        <w:rPr>
          <w:b w:val="1"/>
          <w:sz w:val="44"/>
          <w:szCs w:val="44"/>
          <w:rtl w:val="0"/>
        </w:rPr>
        <w:t xml:space="preserve">EcoHaven Builders - Luxury Treehouse Homes for Nature Enthusiasts.</w:t>
      </w:r>
    </w:p>
    <w:p w:rsidR="00000000" w:rsidDel="00000000" w:rsidP="00000000" w:rsidRDefault="00000000" w:rsidRPr="00000000" w14:paraId="0000000D">
      <w:pPr>
        <w:spacing w:line="240" w:lineRule="auto"/>
        <w:jc w:val="center"/>
        <w:rPr>
          <w:rFonts w:ascii="Calibri" w:cs="Calibri" w:eastAsia="Calibri" w:hAnsi="Calibri"/>
          <w:sz w:val="40"/>
          <w:szCs w:val="40"/>
        </w:rPr>
      </w:pPr>
      <w:r w:rsidDel="00000000" w:rsidR="00000000" w:rsidRPr="00000000">
        <w:rPr>
          <w:rtl w:val="0"/>
        </w:rPr>
      </w:r>
    </w:p>
    <w:p w:rsidR="00000000" w:rsidDel="00000000" w:rsidP="00000000" w:rsidRDefault="00000000" w:rsidRPr="00000000" w14:paraId="0000000E">
      <w:pPr>
        <w:spacing w:line="240" w:lineRule="auto"/>
        <w:jc w:val="center"/>
        <w:rPr>
          <w:rFonts w:ascii="Calibri" w:cs="Calibri" w:eastAsia="Calibri" w:hAnsi="Calibri"/>
          <w:sz w:val="44"/>
          <w:szCs w:val="44"/>
        </w:rPr>
      </w:pPr>
      <w:r w:rsidDel="00000000" w:rsidR="00000000" w:rsidRPr="00000000">
        <w:rPr>
          <w:rFonts w:ascii="Calibri" w:cs="Calibri" w:eastAsia="Calibri" w:hAnsi="Calibri"/>
          <w:sz w:val="44"/>
          <w:szCs w:val="44"/>
          <w:rtl w:val="0"/>
        </w:rPr>
        <w:t xml:space="preserve">Abbu Turab Syed</w:t>
      </w:r>
    </w:p>
    <w:p w:rsidR="00000000" w:rsidDel="00000000" w:rsidP="00000000" w:rsidRDefault="00000000" w:rsidRPr="00000000" w14:paraId="0000000F">
      <w:pPr>
        <w:spacing w:line="240" w:lineRule="auto"/>
        <w:jc w:val="center"/>
        <w:rPr>
          <w:rFonts w:ascii="Calibri" w:cs="Calibri" w:eastAsia="Calibri" w:hAnsi="Calibri"/>
          <w:sz w:val="40"/>
          <w:szCs w:val="40"/>
        </w:rPr>
      </w:pPr>
      <w:r w:rsidDel="00000000" w:rsidR="00000000" w:rsidRPr="00000000">
        <w:rPr>
          <w:rtl w:val="0"/>
        </w:rPr>
      </w:r>
    </w:p>
    <w:p w:rsidR="00000000" w:rsidDel="00000000" w:rsidP="00000000" w:rsidRDefault="00000000" w:rsidRPr="00000000" w14:paraId="00000010">
      <w:pPr>
        <w:spacing w:line="240" w:lineRule="auto"/>
        <w:jc w:val="cente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 GitHub - </w:t>
      </w:r>
      <w:hyperlink r:id="rId6">
        <w:r w:rsidDel="00000000" w:rsidR="00000000" w:rsidRPr="00000000">
          <w:rPr>
            <w:rFonts w:ascii="Calibri" w:cs="Calibri" w:eastAsia="Calibri" w:hAnsi="Calibri"/>
            <w:color w:val="1155cc"/>
            <w:sz w:val="32"/>
            <w:szCs w:val="32"/>
            <w:u w:val="single"/>
            <w:rtl w:val="0"/>
          </w:rPr>
          <w:t xml:space="preserve">https://github.com/SyedAbbuTurab/EcoHaven-Builders</w:t>
        </w:r>
      </w:hyperlink>
      <w:r w:rsidDel="00000000" w:rsidR="00000000" w:rsidRPr="00000000">
        <w:rPr>
          <w:rtl w:val="0"/>
        </w:rPr>
      </w:r>
    </w:p>
    <w:p w:rsidR="00000000" w:rsidDel="00000000" w:rsidP="00000000" w:rsidRDefault="00000000" w:rsidRPr="00000000" w14:paraId="00000011">
      <w:pPr>
        <w:spacing w:line="240" w:lineRule="auto"/>
        <w:jc w:val="left"/>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12">
      <w:pPr>
        <w:spacing w:line="240" w:lineRule="auto"/>
        <w:jc w:val="cente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Windows SQL Environment.</w:t>
      </w:r>
    </w:p>
    <w:p w:rsidR="00000000" w:rsidDel="00000000" w:rsidP="00000000" w:rsidRDefault="00000000" w:rsidRPr="00000000" w14:paraId="00000013">
      <w:pPr>
        <w:spacing w:line="240" w:lineRule="auto"/>
        <w:jc w:val="left"/>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14">
      <w:pPr>
        <w:spacing w:line="240" w:lineRule="auto"/>
        <w:jc w:val="left"/>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15">
      <w:pPr>
        <w:spacing w:line="240" w:lineRule="auto"/>
        <w:jc w:val="left"/>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16">
      <w:pPr>
        <w:spacing w:line="240" w:lineRule="auto"/>
        <w:jc w:val="left"/>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17">
      <w:pPr>
        <w:spacing w:line="240" w:lineRule="auto"/>
        <w:jc w:val="left"/>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18">
      <w:pPr>
        <w:spacing w:line="240" w:lineRule="auto"/>
        <w:jc w:val="left"/>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19">
      <w:pPr>
        <w:spacing w:line="240" w:lineRule="auto"/>
        <w:jc w:val="left"/>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1A">
      <w:pPr>
        <w:spacing w:line="240" w:lineRule="auto"/>
        <w:jc w:val="left"/>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1B">
      <w:pPr>
        <w:spacing w:line="240" w:lineRule="auto"/>
        <w:jc w:val="left"/>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1C">
      <w:pPr>
        <w:spacing w:line="240" w:lineRule="auto"/>
        <w:jc w:val="left"/>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1D">
      <w:pPr>
        <w:spacing w:line="240" w:lineRule="auto"/>
        <w:jc w:val="left"/>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1E">
      <w:pPr>
        <w:spacing w:line="240" w:lineRule="auto"/>
        <w:jc w:val="left"/>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1F">
      <w:pPr>
        <w:spacing w:line="240" w:lineRule="auto"/>
        <w:jc w:val="left"/>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20">
      <w:pPr>
        <w:pStyle w:val="Heading1"/>
        <w:widowControl w:val="0"/>
        <w:spacing w:line="240" w:lineRule="auto"/>
        <w:rPr>
          <w:rFonts w:ascii="Calibri" w:cs="Calibri" w:eastAsia="Calibri" w:hAnsi="Calibri"/>
          <w:color w:val="2f5496"/>
          <w:sz w:val="32"/>
          <w:szCs w:val="32"/>
        </w:rPr>
      </w:pPr>
      <w:bookmarkStart w:colFirst="0" w:colLast="0" w:name="_o2swul8f0k45" w:id="9"/>
      <w:bookmarkEnd w:id="9"/>
      <w:r w:rsidDel="00000000" w:rsidR="00000000" w:rsidRPr="00000000">
        <w:rPr>
          <w:rFonts w:ascii="Calibri" w:cs="Calibri" w:eastAsia="Calibri" w:hAnsi="Calibri"/>
          <w:color w:val="2f5496"/>
          <w:sz w:val="32"/>
          <w:szCs w:val="32"/>
          <w:rtl w:val="0"/>
        </w:rPr>
        <w:t xml:space="preserve">Business Description:</w:t>
      </w:r>
    </w:p>
    <w:p w:rsidR="00000000" w:rsidDel="00000000" w:rsidP="00000000" w:rsidRDefault="00000000" w:rsidRPr="00000000" w14:paraId="00000021">
      <w:pPr>
        <w:widowControl w:val="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Our firm, "EcoHaven Builders," is devoted to developing environmentally friendly and sustainable dwelling solutions. We specialize in building luxury treehouse residences for arboreal enthusiasts and nature lovers. These treehouse homes are intended to create a one-of-a-kind living experience in the trees, allowing our clients to interact with nature while still enjoying the conveniences of contemporary living.</w:t>
      </w:r>
    </w:p>
    <w:p w:rsidR="00000000" w:rsidDel="00000000" w:rsidP="00000000" w:rsidRDefault="00000000" w:rsidRPr="00000000" w14:paraId="00000022">
      <w:pPr>
        <w:widowControl w:val="0"/>
        <w:spacing w:before="200" w:lineRule="auto"/>
        <w:jc w:val="both"/>
        <w:rPr>
          <w:rFonts w:ascii="Calibri" w:cs="Calibri" w:eastAsia="Calibri" w:hAnsi="Calibri"/>
          <w:color w:val="2f5496"/>
          <w:sz w:val="32"/>
          <w:szCs w:val="32"/>
        </w:rPr>
      </w:pPr>
      <w:r w:rsidDel="00000000" w:rsidR="00000000" w:rsidRPr="00000000">
        <w:rPr>
          <w:rFonts w:ascii="Calibri" w:cs="Calibri" w:eastAsia="Calibri" w:hAnsi="Calibri"/>
          <w:color w:val="2f5496"/>
          <w:sz w:val="32"/>
          <w:szCs w:val="32"/>
          <w:rtl w:val="0"/>
        </w:rPr>
        <w:t xml:space="preserve">Company Size and Locations:</w:t>
      </w:r>
      <w:r w:rsidDel="00000000" w:rsidR="00000000" w:rsidRPr="00000000">
        <w:rPr>
          <w:rtl w:val="0"/>
        </w:rPr>
      </w:r>
    </w:p>
    <w:p w:rsidR="00000000" w:rsidDel="00000000" w:rsidP="00000000" w:rsidRDefault="00000000" w:rsidRPr="00000000" w14:paraId="00000023">
      <w:pPr>
        <w:widowControl w:val="0"/>
        <w:numPr>
          <w:ilvl w:val="0"/>
          <w:numId w:val="6"/>
        </w:numPr>
        <w:ind w:left="72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Estimated Company Size: 50 employees</w:t>
      </w:r>
    </w:p>
    <w:p w:rsidR="00000000" w:rsidDel="00000000" w:rsidP="00000000" w:rsidRDefault="00000000" w:rsidRPr="00000000" w14:paraId="00000024">
      <w:pPr>
        <w:widowControl w:val="0"/>
        <w:numPr>
          <w:ilvl w:val="0"/>
          <w:numId w:val="6"/>
        </w:numPr>
        <w:ind w:left="72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Locations: Our primary office is located in Chicago, and we operate in two cities, Denver and Dallas.</w:t>
      </w:r>
      <w:r w:rsidDel="00000000" w:rsidR="00000000" w:rsidRPr="00000000">
        <w:rPr>
          <w:rtl w:val="0"/>
        </w:rPr>
      </w:r>
    </w:p>
    <w:p w:rsidR="00000000" w:rsidDel="00000000" w:rsidP="00000000" w:rsidRDefault="00000000" w:rsidRPr="00000000" w14:paraId="00000025">
      <w:pPr>
        <w:pStyle w:val="Heading1"/>
        <w:widowControl w:val="0"/>
        <w:spacing w:after="0" w:before="0" w:line="276" w:lineRule="auto"/>
        <w:jc w:val="both"/>
        <w:rPr>
          <w:rFonts w:ascii="Calibri" w:cs="Calibri" w:eastAsia="Calibri" w:hAnsi="Calibri"/>
          <w:color w:val="2f5496"/>
          <w:sz w:val="32"/>
          <w:szCs w:val="32"/>
        </w:rPr>
      </w:pPr>
      <w:bookmarkStart w:colFirst="0" w:colLast="0" w:name="_d9mdpms8ykny" w:id="10"/>
      <w:bookmarkEnd w:id="10"/>
      <w:r w:rsidDel="00000000" w:rsidR="00000000" w:rsidRPr="00000000">
        <w:rPr>
          <w:rFonts w:ascii="Calibri" w:cs="Calibri" w:eastAsia="Calibri" w:hAnsi="Calibri"/>
          <w:color w:val="2f5496"/>
          <w:sz w:val="32"/>
          <w:szCs w:val="32"/>
          <w:rtl w:val="0"/>
        </w:rPr>
        <w:t xml:space="preserve">Supply Chain:</w:t>
      </w:r>
    </w:p>
    <w:p w:rsidR="00000000" w:rsidDel="00000000" w:rsidP="00000000" w:rsidRDefault="00000000" w:rsidRPr="00000000" w14:paraId="00000026">
      <w:pPr>
        <w:pStyle w:val="Heading2"/>
        <w:widowControl w:val="0"/>
        <w:spacing w:after="0" w:before="0" w:line="276" w:lineRule="auto"/>
        <w:jc w:val="both"/>
        <w:rPr>
          <w:rFonts w:ascii="Calibri" w:cs="Calibri" w:eastAsia="Calibri" w:hAnsi="Calibri"/>
          <w:color w:val="2f5496"/>
          <w:sz w:val="28"/>
          <w:szCs w:val="28"/>
        </w:rPr>
      </w:pPr>
      <w:bookmarkStart w:colFirst="0" w:colLast="0" w:name="_dj5p0bwxhv0p" w:id="11"/>
      <w:bookmarkEnd w:id="11"/>
      <w:r w:rsidDel="00000000" w:rsidR="00000000" w:rsidRPr="00000000">
        <w:rPr>
          <w:rFonts w:ascii="Calibri" w:cs="Calibri" w:eastAsia="Calibri" w:hAnsi="Calibri"/>
          <w:color w:val="2f5496"/>
          <w:sz w:val="28"/>
          <w:szCs w:val="28"/>
          <w:rtl w:val="0"/>
        </w:rPr>
        <w:t xml:space="preserve">Raw Materials:</w:t>
      </w:r>
    </w:p>
    <w:p w:rsidR="00000000" w:rsidDel="00000000" w:rsidP="00000000" w:rsidRDefault="00000000" w:rsidRPr="00000000" w14:paraId="00000027">
      <w:pPr>
        <w:widowControl w:val="0"/>
        <w:numPr>
          <w:ilvl w:val="0"/>
          <w:numId w:val="12"/>
        </w:numPr>
        <w:spacing w:before="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Sustainably Sourced Timber: We use responsibly harvested timber from certified forests.</w:t>
      </w:r>
    </w:p>
    <w:p w:rsidR="00000000" w:rsidDel="00000000" w:rsidP="00000000" w:rsidRDefault="00000000" w:rsidRPr="00000000" w14:paraId="00000028">
      <w:pPr>
        <w:widowControl w:val="0"/>
        <w:numPr>
          <w:ilvl w:val="0"/>
          <w:numId w:val="12"/>
        </w:numPr>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Recycled Glass: Windows and glass components are made from recycled glass.</w:t>
      </w:r>
    </w:p>
    <w:p w:rsidR="00000000" w:rsidDel="00000000" w:rsidP="00000000" w:rsidRDefault="00000000" w:rsidRPr="00000000" w14:paraId="00000029">
      <w:pPr>
        <w:widowControl w:val="0"/>
        <w:numPr>
          <w:ilvl w:val="0"/>
          <w:numId w:val="12"/>
        </w:numPr>
        <w:ind w:left="720" w:hanging="360"/>
        <w:jc w:val="both"/>
        <w:rPr>
          <w:sz w:val="24"/>
          <w:szCs w:val="24"/>
        </w:rPr>
      </w:pPr>
      <w:r w:rsidDel="00000000" w:rsidR="00000000" w:rsidRPr="00000000">
        <w:rPr>
          <w:rFonts w:ascii="Calibri" w:cs="Calibri" w:eastAsia="Calibri" w:hAnsi="Calibri"/>
          <w:sz w:val="24"/>
          <w:szCs w:val="24"/>
          <w:rtl w:val="0"/>
        </w:rPr>
        <w:t xml:space="preserve">Solar Panels: We incorporate solar panels for eco-friendly power generation.</w:t>
      </w:r>
    </w:p>
    <w:p w:rsidR="00000000" w:rsidDel="00000000" w:rsidP="00000000" w:rsidRDefault="00000000" w:rsidRPr="00000000" w14:paraId="0000002A">
      <w:pPr>
        <w:pStyle w:val="Heading2"/>
        <w:spacing w:after="0" w:before="0" w:lineRule="auto"/>
        <w:rPr>
          <w:rFonts w:ascii="Calibri" w:cs="Calibri" w:eastAsia="Calibri" w:hAnsi="Calibri"/>
          <w:color w:val="2f5496"/>
          <w:sz w:val="28"/>
          <w:szCs w:val="28"/>
        </w:rPr>
      </w:pPr>
      <w:bookmarkStart w:colFirst="0" w:colLast="0" w:name="_5z9ycfpspryj" w:id="12"/>
      <w:bookmarkEnd w:id="12"/>
      <w:r w:rsidDel="00000000" w:rsidR="00000000" w:rsidRPr="00000000">
        <w:rPr>
          <w:rFonts w:ascii="Calibri" w:cs="Calibri" w:eastAsia="Calibri" w:hAnsi="Calibri"/>
          <w:color w:val="2f5496"/>
          <w:sz w:val="28"/>
          <w:szCs w:val="28"/>
          <w:rtl w:val="0"/>
        </w:rPr>
        <w:t xml:space="preserve">Material Sources:</w:t>
      </w:r>
    </w:p>
    <w:p w:rsidR="00000000" w:rsidDel="00000000" w:rsidP="00000000" w:rsidRDefault="00000000" w:rsidRPr="00000000" w14:paraId="0000002B">
      <w:pPr>
        <w:pStyle w:val="Heading3"/>
        <w:spacing w:after="0" w:before="0" w:lineRule="auto"/>
        <w:jc w:val="both"/>
        <w:rPr>
          <w:rFonts w:ascii="Calibri" w:cs="Calibri" w:eastAsia="Calibri" w:hAnsi="Calibri"/>
          <w:color w:val="2f5496"/>
          <w:sz w:val="26"/>
          <w:szCs w:val="26"/>
        </w:rPr>
      </w:pPr>
      <w:bookmarkStart w:colFirst="0" w:colLast="0" w:name="_2ith4g290j99" w:id="13"/>
      <w:bookmarkEnd w:id="13"/>
      <w:r w:rsidDel="00000000" w:rsidR="00000000" w:rsidRPr="00000000">
        <w:rPr>
          <w:rFonts w:ascii="Calibri" w:cs="Calibri" w:eastAsia="Calibri" w:hAnsi="Calibri"/>
          <w:color w:val="2f5496"/>
          <w:sz w:val="26"/>
          <w:szCs w:val="26"/>
          <w:rtl w:val="0"/>
        </w:rPr>
        <w:t xml:space="preserve">Sustainably Sourced Timber:</w:t>
      </w:r>
    </w:p>
    <w:p w:rsidR="00000000" w:rsidDel="00000000" w:rsidP="00000000" w:rsidRDefault="00000000" w:rsidRPr="00000000" w14:paraId="0000002C">
      <w:pPr>
        <w:numPr>
          <w:ilvl w:val="0"/>
          <w:numId w:val="10"/>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Supplier 1: EcoTimber Co. (Location: Austin)</w:t>
      </w:r>
    </w:p>
    <w:p w:rsidR="00000000" w:rsidDel="00000000" w:rsidP="00000000" w:rsidRDefault="00000000" w:rsidRPr="00000000" w14:paraId="0000002D">
      <w:pPr>
        <w:numPr>
          <w:ilvl w:val="0"/>
          <w:numId w:val="10"/>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Supplier 2: GreenWood Harvesters (Location: Lombard)</w:t>
      </w:r>
    </w:p>
    <w:p w:rsidR="00000000" w:rsidDel="00000000" w:rsidP="00000000" w:rsidRDefault="00000000" w:rsidRPr="00000000" w14:paraId="0000002E">
      <w:pPr>
        <w:pStyle w:val="Heading3"/>
        <w:spacing w:after="0" w:before="0" w:lineRule="auto"/>
        <w:rPr>
          <w:rFonts w:ascii="Calibri" w:cs="Calibri" w:eastAsia="Calibri" w:hAnsi="Calibri"/>
          <w:color w:val="2f5496"/>
          <w:sz w:val="26"/>
          <w:szCs w:val="26"/>
        </w:rPr>
      </w:pPr>
      <w:bookmarkStart w:colFirst="0" w:colLast="0" w:name="_fpl14qe85tkt" w:id="14"/>
      <w:bookmarkEnd w:id="14"/>
      <w:r w:rsidDel="00000000" w:rsidR="00000000" w:rsidRPr="00000000">
        <w:rPr>
          <w:rFonts w:ascii="Calibri" w:cs="Calibri" w:eastAsia="Calibri" w:hAnsi="Calibri"/>
          <w:color w:val="2f5496"/>
          <w:sz w:val="26"/>
          <w:szCs w:val="26"/>
          <w:rtl w:val="0"/>
        </w:rPr>
        <w:t xml:space="preserve">Recycled Glass:</w:t>
      </w:r>
    </w:p>
    <w:p w:rsidR="00000000" w:rsidDel="00000000" w:rsidP="00000000" w:rsidRDefault="00000000" w:rsidRPr="00000000" w14:paraId="0000002F">
      <w:pPr>
        <w:numPr>
          <w:ilvl w:val="0"/>
          <w:numId w:val="4"/>
        </w:numPr>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Supplier 1: RenewGlass Inc. (Location: Dallas)</w:t>
      </w:r>
    </w:p>
    <w:p w:rsidR="00000000" w:rsidDel="00000000" w:rsidP="00000000" w:rsidRDefault="00000000" w:rsidRPr="00000000" w14:paraId="00000030">
      <w:pPr>
        <w:numPr>
          <w:ilvl w:val="0"/>
          <w:numId w:val="4"/>
        </w:numPr>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Supplier 2: GlassCycle Ltd. (Location: Naperville)</w:t>
      </w:r>
    </w:p>
    <w:p w:rsidR="00000000" w:rsidDel="00000000" w:rsidP="00000000" w:rsidRDefault="00000000" w:rsidRPr="00000000" w14:paraId="00000031">
      <w:pPr>
        <w:pStyle w:val="Heading3"/>
        <w:spacing w:after="0" w:before="0" w:lineRule="auto"/>
        <w:jc w:val="both"/>
        <w:rPr>
          <w:rFonts w:ascii="Calibri" w:cs="Calibri" w:eastAsia="Calibri" w:hAnsi="Calibri"/>
          <w:color w:val="2f5496"/>
          <w:sz w:val="26"/>
          <w:szCs w:val="26"/>
        </w:rPr>
      </w:pPr>
      <w:bookmarkStart w:colFirst="0" w:colLast="0" w:name="_j980ogcuym4s" w:id="15"/>
      <w:bookmarkEnd w:id="15"/>
      <w:r w:rsidDel="00000000" w:rsidR="00000000" w:rsidRPr="00000000">
        <w:rPr>
          <w:rFonts w:ascii="Calibri" w:cs="Calibri" w:eastAsia="Calibri" w:hAnsi="Calibri"/>
          <w:color w:val="2f5496"/>
          <w:sz w:val="26"/>
          <w:szCs w:val="26"/>
          <w:rtl w:val="0"/>
        </w:rPr>
        <w:t xml:space="preserve">Solar Panels:</w:t>
      </w:r>
    </w:p>
    <w:p w:rsidR="00000000" w:rsidDel="00000000" w:rsidP="00000000" w:rsidRDefault="00000000" w:rsidRPr="00000000" w14:paraId="00000032">
      <w:pPr>
        <w:numPr>
          <w:ilvl w:val="0"/>
          <w:numId w:val="5"/>
        </w:numPr>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Supplier 1: SolarTech Solutions (Location: Austin)</w:t>
      </w:r>
    </w:p>
    <w:p w:rsidR="00000000" w:rsidDel="00000000" w:rsidP="00000000" w:rsidRDefault="00000000" w:rsidRPr="00000000" w14:paraId="00000033">
      <w:pPr>
        <w:numPr>
          <w:ilvl w:val="0"/>
          <w:numId w:val="5"/>
        </w:numPr>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Supplier 2: SunPower Renewables (Location: Florida)</w:t>
      </w:r>
    </w:p>
    <w:p w:rsidR="00000000" w:rsidDel="00000000" w:rsidP="00000000" w:rsidRDefault="00000000" w:rsidRPr="00000000" w14:paraId="00000034">
      <w:pPr>
        <w:pStyle w:val="Heading1"/>
        <w:spacing w:after="0" w:before="200" w:lineRule="auto"/>
        <w:jc w:val="both"/>
        <w:rPr>
          <w:rFonts w:ascii="Calibri" w:cs="Calibri" w:eastAsia="Calibri" w:hAnsi="Calibri"/>
          <w:color w:val="2f5496"/>
          <w:sz w:val="32"/>
          <w:szCs w:val="32"/>
        </w:rPr>
      </w:pPr>
      <w:bookmarkStart w:colFirst="0" w:colLast="0" w:name="_5uaz7emjl42t" w:id="16"/>
      <w:bookmarkEnd w:id="16"/>
      <w:r w:rsidDel="00000000" w:rsidR="00000000" w:rsidRPr="00000000">
        <w:rPr>
          <w:rFonts w:ascii="Calibri" w:cs="Calibri" w:eastAsia="Calibri" w:hAnsi="Calibri"/>
          <w:color w:val="2f5496"/>
          <w:sz w:val="32"/>
          <w:szCs w:val="32"/>
          <w:rtl w:val="0"/>
        </w:rPr>
        <w:t xml:space="preserve">Primary Office and Operations:</w:t>
      </w:r>
    </w:p>
    <w:p w:rsidR="00000000" w:rsidDel="00000000" w:rsidP="00000000" w:rsidRDefault="00000000" w:rsidRPr="00000000" w14:paraId="00000035">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Our primary office is located in Chicago, and we operate in two cities, Denver and Dallas.</w:t>
      </w:r>
    </w:p>
    <w:p w:rsidR="00000000" w:rsidDel="00000000" w:rsidP="00000000" w:rsidRDefault="00000000" w:rsidRPr="00000000" w14:paraId="00000036">
      <w:pPr>
        <w:pStyle w:val="Heading1"/>
        <w:spacing w:after="0" w:before="200" w:lineRule="auto"/>
        <w:rPr>
          <w:rFonts w:ascii="Calibri" w:cs="Calibri" w:eastAsia="Calibri" w:hAnsi="Calibri"/>
          <w:color w:val="2f5496"/>
          <w:sz w:val="32"/>
          <w:szCs w:val="32"/>
        </w:rPr>
      </w:pPr>
      <w:bookmarkStart w:colFirst="0" w:colLast="0" w:name="_k1fn9gz8b2wr" w:id="17"/>
      <w:bookmarkEnd w:id="17"/>
      <w:r w:rsidDel="00000000" w:rsidR="00000000" w:rsidRPr="00000000">
        <w:rPr>
          <w:rFonts w:ascii="Calibri" w:cs="Calibri" w:eastAsia="Calibri" w:hAnsi="Calibri"/>
          <w:color w:val="2f5496"/>
          <w:sz w:val="32"/>
          <w:szCs w:val="32"/>
          <w:rtl w:val="0"/>
        </w:rPr>
        <w:t xml:space="preserve">Network Architecture Model:</w:t>
      </w:r>
    </w:p>
    <w:p w:rsidR="00000000" w:rsidDel="00000000" w:rsidP="00000000" w:rsidRDefault="00000000" w:rsidRPr="00000000" w14:paraId="00000037">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network architecture features a Web Server as the client entry point, connected to an External Firewall for security. The Application Server hosts standard applications and APIs, while the Email Server handles email services. An Employee Server connects to a LAN for internal clients. An IDS/IPS Server safeguards all tiers, and a DBMS Server, protected behind the IDS/IPS layer, houses the Database, ensuring data security throughout the network.</w:t>
      </w:r>
    </w:p>
    <w:p w:rsidR="00000000" w:rsidDel="00000000" w:rsidP="00000000" w:rsidRDefault="00000000" w:rsidRPr="00000000" w14:paraId="00000038">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9">
      <w:pPr>
        <w:jc w:val="both"/>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591175" cy="4205288"/>
            <wp:effectExtent b="0" l="0" r="0" t="0"/>
            <wp:docPr id="8"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591175" cy="4205288"/>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pStyle w:val="Heading1"/>
        <w:spacing w:after="0" w:before="0" w:lineRule="auto"/>
        <w:jc w:val="both"/>
        <w:rPr>
          <w:rFonts w:ascii="Calibri" w:cs="Calibri" w:eastAsia="Calibri" w:hAnsi="Calibri"/>
          <w:color w:val="2f5496"/>
          <w:sz w:val="32"/>
          <w:szCs w:val="32"/>
        </w:rPr>
      </w:pPr>
      <w:bookmarkStart w:colFirst="0" w:colLast="0" w:name="_x7hcayki3j8o" w:id="18"/>
      <w:bookmarkEnd w:id="18"/>
      <w:r w:rsidDel="00000000" w:rsidR="00000000" w:rsidRPr="00000000">
        <w:rPr>
          <w:rFonts w:ascii="Calibri" w:cs="Calibri" w:eastAsia="Calibri" w:hAnsi="Calibri"/>
          <w:color w:val="2f5496"/>
          <w:sz w:val="32"/>
          <w:szCs w:val="32"/>
          <w:rtl w:val="0"/>
        </w:rPr>
        <w:t xml:space="preserve">Part 2: Data Entities, Attributes, and Files:</w:t>
      </w:r>
    </w:p>
    <w:p w:rsidR="00000000" w:rsidDel="00000000" w:rsidP="00000000" w:rsidRDefault="00000000" w:rsidRPr="00000000" w14:paraId="0000003B">
      <w:pPr>
        <w:pStyle w:val="Heading2"/>
        <w:spacing w:after="0" w:before="0" w:lineRule="auto"/>
        <w:rPr>
          <w:rFonts w:ascii="Calibri" w:cs="Calibri" w:eastAsia="Calibri" w:hAnsi="Calibri"/>
          <w:color w:val="2f5496"/>
          <w:sz w:val="28"/>
          <w:szCs w:val="28"/>
        </w:rPr>
      </w:pPr>
      <w:bookmarkStart w:colFirst="0" w:colLast="0" w:name="_7ogepy8s0xak" w:id="19"/>
      <w:bookmarkEnd w:id="19"/>
      <w:r w:rsidDel="00000000" w:rsidR="00000000" w:rsidRPr="00000000">
        <w:rPr>
          <w:rFonts w:ascii="Calibri" w:cs="Calibri" w:eastAsia="Calibri" w:hAnsi="Calibri"/>
          <w:color w:val="2f5496"/>
          <w:sz w:val="28"/>
          <w:szCs w:val="28"/>
          <w:rtl w:val="0"/>
        </w:rPr>
        <w:t xml:space="preserve">1. Entity: Housing Design:</w:t>
      </w:r>
    </w:p>
    <w:p w:rsidR="00000000" w:rsidDel="00000000" w:rsidP="00000000" w:rsidRDefault="00000000" w:rsidRPr="00000000" w14:paraId="0000003C">
      <w:pPr>
        <w:numPr>
          <w:ilvl w:val="0"/>
          <w:numId w:val="7"/>
        </w:numPr>
        <w:spacing w:after="20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Description: Housing designs are the unique architectural plans for the unconventional homes we offer to our clients. Each design has a DesignID, architect, style, and estimated cost.</w:t>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Attribute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Data Type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DesignID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DesignName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VARCHAR(50)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Architect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VARCHAR(30)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DesignType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VARCHAR(20)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EstimatedCost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DECIMAL(10,2)</w:t>
            </w:r>
          </w:p>
        </w:tc>
      </w:tr>
    </w:tbl>
    <w:p w:rsidR="00000000" w:rsidDel="00000000" w:rsidP="00000000" w:rsidRDefault="00000000" w:rsidRPr="00000000" w14:paraId="00000049">
      <w:pPr>
        <w:pStyle w:val="Heading2"/>
        <w:spacing w:after="0" w:before="200" w:lineRule="auto"/>
        <w:rPr>
          <w:rFonts w:ascii="Calibri" w:cs="Calibri" w:eastAsia="Calibri" w:hAnsi="Calibri"/>
          <w:color w:val="2f5496"/>
          <w:sz w:val="28"/>
          <w:szCs w:val="28"/>
        </w:rPr>
      </w:pPr>
      <w:bookmarkStart w:colFirst="0" w:colLast="0" w:name="_wuydzsnv36cy" w:id="20"/>
      <w:bookmarkEnd w:id="20"/>
      <w:r w:rsidDel="00000000" w:rsidR="00000000" w:rsidRPr="00000000">
        <w:rPr>
          <w:rFonts w:ascii="Calibri" w:cs="Calibri" w:eastAsia="Calibri" w:hAnsi="Calibri"/>
          <w:color w:val="2f5496"/>
          <w:sz w:val="28"/>
          <w:szCs w:val="28"/>
          <w:rtl w:val="0"/>
        </w:rPr>
        <w:t xml:space="preserve">2. Entity: Customer Order:</w:t>
      </w:r>
    </w:p>
    <w:p w:rsidR="00000000" w:rsidDel="00000000" w:rsidP="00000000" w:rsidRDefault="00000000" w:rsidRPr="00000000" w14:paraId="0000004A">
      <w:pPr>
        <w:numPr>
          <w:ilvl w:val="0"/>
          <w:numId w:val="11"/>
        </w:numPr>
        <w:spacing w:after="200" w:lineRule="auto"/>
        <w:ind w:left="72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Description: Customer orders represent the specific requests made by customers for their chosen housing designs. Order includes OrderID, CustomerID, DesignID, and OrderStatus.</w:t>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Attribute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Data Type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OrderID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CustomerID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DesignID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OrderDate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DATE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OrderStatus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VARCHAR(15)</w:t>
            </w:r>
          </w:p>
        </w:tc>
      </w:tr>
    </w:tbl>
    <w:p w:rsidR="00000000" w:rsidDel="00000000" w:rsidP="00000000" w:rsidRDefault="00000000" w:rsidRPr="00000000" w14:paraId="00000057">
      <w:pPr>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8">
      <w:pPr>
        <w:pStyle w:val="Heading2"/>
        <w:spacing w:after="0" w:before="0" w:lineRule="auto"/>
        <w:jc w:val="both"/>
        <w:rPr>
          <w:rFonts w:ascii="Calibri" w:cs="Calibri" w:eastAsia="Calibri" w:hAnsi="Calibri"/>
          <w:color w:val="2f5496"/>
          <w:sz w:val="28"/>
          <w:szCs w:val="28"/>
        </w:rPr>
      </w:pPr>
      <w:bookmarkStart w:colFirst="0" w:colLast="0" w:name="_gb1qrkq10dyw" w:id="21"/>
      <w:bookmarkEnd w:id="21"/>
      <w:r w:rsidDel="00000000" w:rsidR="00000000" w:rsidRPr="00000000">
        <w:rPr>
          <w:rFonts w:ascii="Calibri" w:cs="Calibri" w:eastAsia="Calibri" w:hAnsi="Calibri"/>
          <w:color w:val="2f5496"/>
          <w:sz w:val="28"/>
          <w:szCs w:val="28"/>
          <w:rtl w:val="0"/>
        </w:rPr>
        <w:t xml:space="preserve">3. Entity: Material Inventory:</w:t>
      </w:r>
    </w:p>
    <w:p w:rsidR="00000000" w:rsidDel="00000000" w:rsidP="00000000" w:rsidRDefault="00000000" w:rsidRPr="00000000" w14:paraId="00000059">
      <w:pPr>
        <w:numPr>
          <w:ilvl w:val="0"/>
          <w:numId w:val="2"/>
        </w:numPr>
        <w:spacing w:after="200" w:lineRule="auto"/>
        <w:ind w:left="72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Description: Material inventory tracks the availability and quantity of the unconventional construction materials used in our housing projects It includes MaterialID, MaterialName, Quantity, Supplier, and UnitPrice.</w:t>
      </w: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Attribute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Data Type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MaterialID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MaterialName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VARCHAR(30)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Quantity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Supplier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VARCHAR(40)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UnitPrice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DECIMAL(10,2)</w:t>
            </w:r>
          </w:p>
        </w:tc>
      </w:tr>
    </w:tbl>
    <w:p w:rsidR="00000000" w:rsidDel="00000000" w:rsidP="00000000" w:rsidRDefault="00000000" w:rsidRPr="00000000" w14:paraId="00000066">
      <w:pPr>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67">
      <w:pPr>
        <w:pStyle w:val="Heading2"/>
        <w:spacing w:after="0" w:before="0" w:lineRule="auto"/>
        <w:jc w:val="both"/>
        <w:rPr>
          <w:rFonts w:ascii="Calibri" w:cs="Calibri" w:eastAsia="Calibri" w:hAnsi="Calibri"/>
          <w:color w:val="2f5496"/>
          <w:sz w:val="28"/>
          <w:szCs w:val="28"/>
        </w:rPr>
      </w:pPr>
      <w:bookmarkStart w:colFirst="0" w:colLast="0" w:name="_tzvs6a9swky2" w:id="22"/>
      <w:bookmarkEnd w:id="22"/>
      <w:r w:rsidDel="00000000" w:rsidR="00000000" w:rsidRPr="00000000">
        <w:rPr>
          <w:rFonts w:ascii="Calibri" w:cs="Calibri" w:eastAsia="Calibri" w:hAnsi="Calibri"/>
          <w:color w:val="2f5496"/>
          <w:sz w:val="28"/>
          <w:szCs w:val="28"/>
          <w:rtl w:val="0"/>
        </w:rPr>
        <w:t xml:space="preserve">4. Entity: Employee:</w:t>
      </w:r>
    </w:p>
    <w:p w:rsidR="00000000" w:rsidDel="00000000" w:rsidP="00000000" w:rsidRDefault="00000000" w:rsidRPr="00000000" w14:paraId="00000068">
      <w:pPr>
        <w:numPr>
          <w:ilvl w:val="0"/>
          <w:numId w:val="2"/>
        </w:numPr>
        <w:spacing w:after="20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Description: Employees are the staff members who contribute to the various aspects of our unconventional housing business.</w:t>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Attribute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Data Type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EmployeeID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FirstName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VARCHAR(20)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LastName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VARCHAR(20)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Position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VARCHAR(30)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VARCHAR(40)</w:t>
            </w:r>
          </w:p>
        </w:tc>
      </w:tr>
    </w:tbl>
    <w:p w:rsidR="00000000" w:rsidDel="00000000" w:rsidP="00000000" w:rsidRDefault="00000000" w:rsidRPr="00000000" w14:paraId="00000075">
      <w:pPr>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76">
      <w:pPr>
        <w:pStyle w:val="Heading2"/>
        <w:spacing w:after="0" w:before="0" w:lineRule="auto"/>
        <w:jc w:val="both"/>
        <w:rPr>
          <w:rFonts w:ascii="Calibri" w:cs="Calibri" w:eastAsia="Calibri" w:hAnsi="Calibri"/>
          <w:color w:val="2f5496"/>
          <w:sz w:val="28"/>
          <w:szCs w:val="28"/>
        </w:rPr>
      </w:pPr>
      <w:bookmarkStart w:colFirst="0" w:colLast="0" w:name="_d14jasgrgp6y" w:id="23"/>
      <w:bookmarkEnd w:id="23"/>
      <w:r w:rsidDel="00000000" w:rsidR="00000000" w:rsidRPr="00000000">
        <w:rPr>
          <w:rFonts w:ascii="Calibri" w:cs="Calibri" w:eastAsia="Calibri" w:hAnsi="Calibri"/>
          <w:color w:val="2f5496"/>
          <w:sz w:val="28"/>
          <w:szCs w:val="28"/>
          <w:rtl w:val="0"/>
        </w:rPr>
        <w:t xml:space="preserve">5. Entity: Customer Profile:</w:t>
      </w:r>
    </w:p>
    <w:p w:rsidR="00000000" w:rsidDel="00000000" w:rsidP="00000000" w:rsidRDefault="00000000" w:rsidRPr="00000000" w14:paraId="00000077">
      <w:pPr>
        <w:numPr>
          <w:ilvl w:val="0"/>
          <w:numId w:val="2"/>
        </w:numPr>
        <w:spacing w:after="20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Description: Customer profiles store information about customers who use our services and order unconventional homes.</w:t>
      </w:r>
    </w:p>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Attribute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Data Type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CustomerID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FirstName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VARCHAR(40)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LastName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VARCHAR(40)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VARCHAR(50)</w:t>
            </w:r>
          </w:p>
        </w:tc>
      </w:tr>
    </w:tbl>
    <w:p w:rsidR="00000000" w:rsidDel="00000000" w:rsidP="00000000" w:rsidRDefault="00000000" w:rsidRPr="00000000" w14:paraId="00000082">
      <w:pPr>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3">
      <w:pPr>
        <w:pStyle w:val="Heading1"/>
        <w:spacing w:after="0" w:before="0" w:lineRule="auto"/>
        <w:rPr>
          <w:rFonts w:ascii="Calibri" w:cs="Calibri" w:eastAsia="Calibri" w:hAnsi="Calibri"/>
          <w:sz w:val="24"/>
          <w:szCs w:val="24"/>
        </w:rPr>
      </w:pPr>
      <w:bookmarkStart w:colFirst="0" w:colLast="0" w:name="_mkgnauiagqga" w:id="24"/>
      <w:bookmarkEnd w:id="24"/>
      <w:r w:rsidDel="00000000" w:rsidR="00000000" w:rsidRPr="00000000">
        <w:rPr>
          <w:rFonts w:ascii="Calibri" w:cs="Calibri" w:eastAsia="Calibri" w:hAnsi="Calibri"/>
          <w:color w:val="2f5496"/>
          <w:sz w:val="32"/>
          <w:szCs w:val="32"/>
          <w:rtl w:val="0"/>
        </w:rPr>
        <w:t xml:space="preserve">Part 3: ERD Model:</w:t>
      </w:r>
      <w:r w:rsidDel="00000000" w:rsidR="00000000" w:rsidRPr="00000000">
        <w:rPr>
          <w:rtl w:val="0"/>
        </w:rPr>
      </w:r>
    </w:p>
    <w:p w:rsidR="00000000" w:rsidDel="00000000" w:rsidP="00000000" w:rsidRDefault="00000000" w:rsidRPr="00000000" w14:paraId="00000084">
      <w:pPr>
        <w:pStyle w:val="Heading2"/>
        <w:spacing w:after="0" w:before="0" w:lineRule="auto"/>
        <w:jc w:val="both"/>
        <w:rPr>
          <w:rFonts w:ascii="Calibri" w:cs="Calibri" w:eastAsia="Calibri" w:hAnsi="Calibri"/>
          <w:sz w:val="24"/>
          <w:szCs w:val="24"/>
        </w:rPr>
      </w:pPr>
      <w:bookmarkStart w:colFirst="0" w:colLast="0" w:name="_fohpka5856bf" w:id="25"/>
      <w:bookmarkEnd w:id="25"/>
      <w:r w:rsidDel="00000000" w:rsidR="00000000" w:rsidRPr="00000000">
        <w:rPr>
          <w:rFonts w:ascii="Calibri" w:cs="Calibri" w:eastAsia="Calibri" w:hAnsi="Calibri"/>
          <w:color w:val="2f5496"/>
          <w:sz w:val="28"/>
          <w:szCs w:val="28"/>
          <w:rtl w:val="0"/>
        </w:rPr>
        <w:t xml:space="preserve">1. ERD using UML:</w:t>
      </w:r>
      <w:r w:rsidDel="00000000" w:rsidR="00000000" w:rsidRPr="00000000">
        <w:rPr>
          <w:rtl w:val="0"/>
        </w:rPr>
      </w:r>
    </w:p>
    <w:p w:rsidR="00000000" w:rsidDel="00000000" w:rsidP="00000000" w:rsidRDefault="00000000" w:rsidRPr="00000000" w14:paraId="00000085">
      <w:pPr>
        <w:jc w:val="left"/>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943600" cy="3378200"/>
            <wp:effectExtent b="0" l="0" r="0" t="0"/>
            <wp:docPr id="3"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436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pStyle w:val="Heading2"/>
        <w:spacing w:after="160" w:line="256" w:lineRule="auto"/>
        <w:rPr>
          <w:rFonts w:ascii="Calibri" w:cs="Calibri" w:eastAsia="Calibri" w:hAnsi="Calibri"/>
          <w:color w:val="2f5496"/>
          <w:sz w:val="28"/>
          <w:szCs w:val="28"/>
        </w:rPr>
      </w:pPr>
      <w:bookmarkStart w:colFirst="0" w:colLast="0" w:name="_z02wfp9lutur" w:id="26"/>
      <w:bookmarkEnd w:id="26"/>
      <w:r w:rsidDel="00000000" w:rsidR="00000000" w:rsidRPr="00000000">
        <w:rPr>
          <w:rFonts w:ascii="Calibri" w:cs="Calibri" w:eastAsia="Calibri" w:hAnsi="Calibri"/>
          <w:color w:val="2f5496"/>
          <w:sz w:val="28"/>
          <w:szCs w:val="28"/>
          <w:rtl w:val="0"/>
        </w:rPr>
        <w:t xml:space="preserve">2. ERD using Crow’s Foot notation:</w:t>
      </w:r>
    </w:p>
    <w:p w:rsidR="00000000" w:rsidDel="00000000" w:rsidP="00000000" w:rsidRDefault="00000000" w:rsidRPr="00000000" w14:paraId="00000087">
      <w:pPr>
        <w:rPr/>
      </w:pPr>
      <w:r w:rsidDel="00000000" w:rsidR="00000000" w:rsidRPr="00000000">
        <w:rPr/>
        <w:drawing>
          <wp:inline distB="114300" distT="114300" distL="114300" distR="114300">
            <wp:extent cx="5943600" cy="3492500"/>
            <wp:effectExtent b="0" l="0" r="0" t="0"/>
            <wp:docPr id="6"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94360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pStyle w:val="Heading2"/>
        <w:spacing w:after="160" w:before="0" w:line="256" w:lineRule="auto"/>
        <w:rPr>
          <w:rFonts w:ascii="Calibri" w:cs="Calibri" w:eastAsia="Calibri" w:hAnsi="Calibri"/>
          <w:color w:val="2f5496"/>
          <w:sz w:val="28"/>
          <w:szCs w:val="28"/>
        </w:rPr>
      </w:pPr>
      <w:bookmarkStart w:colFirst="0" w:colLast="0" w:name="_gjdgxs" w:id="27"/>
      <w:bookmarkEnd w:id="27"/>
      <w:r w:rsidDel="00000000" w:rsidR="00000000" w:rsidRPr="00000000">
        <w:rPr>
          <w:rFonts w:ascii="Calibri" w:cs="Calibri" w:eastAsia="Calibri" w:hAnsi="Calibri"/>
          <w:color w:val="2f5496"/>
          <w:sz w:val="28"/>
          <w:szCs w:val="28"/>
          <w:rtl w:val="0"/>
        </w:rPr>
        <w:t xml:space="preserve">3. Description of the relationships:</w:t>
      </w:r>
    </w:p>
    <w:p w:rsidR="00000000" w:rsidDel="00000000" w:rsidP="00000000" w:rsidRDefault="00000000" w:rsidRPr="00000000" w14:paraId="00000089">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Customer Order:</w:t>
      </w:r>
    </w:p>
    <w:p w:rsidR="00000000" w:rsidDel="00000000" w:rsidP="00000000" w:rsidRDefault="00000000" w:rsidRPr="00000000" w14:paraId="0000008A">
      <w:pPr>
        <w:numPr>
          <w:ilvl w:val="0"/>
          <w:numId w:val="1"/>
        </w:numPr>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Customer Profile: One customer profile can place many orders; This is a one-to-many relationship.</w:t>
      </w:r>
    </w:p>
    <w:p w:rsidR="00000000" w:rsidDel="00000000" w:rsidP="00000000" w:rsidRDefault="00000000" w:rsidRPr="00000000" w14:paraId="0000008B">
      <w:pPr>
        <w:numPr>
          <w:ilvl w:val="0"/>
          <w:numId w:val="1"/>
        </w:numPr>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Housing Design: One customer order can be for one housing design; This is a one-to-one relationship.</w:t>
      </w:r>
      <w:r w:rsidDel="00000000" w:rsidR="00000000" w:rsidRPr="00000000">
        <w:rPr>
          <w:rtl w:val="0"/>
        </w:rPr>
      </w:r>
    </w:p>
    <w:p w:rsidR="00000000" w:rsidDel="00000000" w:rsidP="00000000" w:rsidRDefault="00000000" w:rsidRPr="00000000" w14:paraId="0000008C">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Housing Design:</w:t>
      </w:r>
    </w:p>
    <w:p w:rsidR="00000000" w:rsidDel="00000000" w:rsidP="00000000" w:rsidRDefault="00000000" w:rsidRPr="00000000" w14:paraId="0000008D">
      <w:pPr>
        <w:numPr>
          <w:ilvl w:val="0"/>
          <w:numId w:val="3"/>
        </w:numPr>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Material Inventory: One housing design can require multiple materials from the material inventory. This is a one-to-many relationship.</w:t>
      </w:r>
    </w:p>
    <w:p w:rsidR="00000000" w:rsidDel="00000000" w:rsidP="00000000" w:rsidRDefault="00000000" w:rsidRPr="00000000" w14:paraId="0000008E">
      <w:pPr>
        <w:numPr>
          <w:ilvl w:val="0"/>
          <w:numId w:val="3"/>
        </w:numPr>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Employee: Many housing designs can be assigned to many employees. This is a many-to-many relationship.</w:t>
      </w:r>
    </w:p>
    <w:p w:rsidR="00000000" w:rsidDel="00000000" w:rsidP="00000000" w:rsidRDefault="00000000" w:rsidRPr="00000000" w14:paraId="0000008F">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Employee:</w:t>
      </w:r>
    </w:p>
    <w:p w:rsidR="00000000" w:rsidDel="00000000" w:rsidP="00000000" w:rsidRDefault="00000000" w:rsidRPr="00000000" w14:paraId="00000090">
      <w:pPr>
        <w:numPr>
          <w:ilvl w:val="0"/>
          <w:numId w:val="8"/>
        </w:numPr>
        <w:ind w:left="72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Housing Design/Customer Order: One employee can be assigned to multiple customer orders. This is a one-to-many relationship.</w:t>
      </w:r>
    </w:p>
    <w:p w:rsidR="00000000" w:rsidDel="00000000" w:rsidP="00000000" w:rsidRDefault="00000000" w:rsidRPr="00000000" w14:paraId="00000091">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Customer Profile</w:t>
      </w:r>
    </w:p>
    <w:p w:rsidR="00000000" w:rsidDel="00000000" w:rsidP="00000000" w:rsidRDefault="00000000" w:rsidRPr="00000000" w14:paraId="00000092">
      <w:pPr>
        <w:numPr>
          <w:ilvl w:val="0"/>
          <w:numId w:val="9"/>
        </w:numPr>
        <w:ind w:left="72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Employee: One customer profile can place many customer orders. This is a one-to-many relationship.</w:t>
      </w:r>
    </w:p>
    <w:p w:rsidR="00000000" w:rsidDel="00000000" w:rsidP="00000000" w:rsidRDefault="00000000" w:rsidRPr="00000000" w14:paraId="00000093">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4">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5">
      <w:pPr>
        <w:pStyle w:val="Heading1"/>
        <w:spacing w:after="0" w:before="0" w:lineRule="auto"/>
        <w:rPr>
          <w:rFonts w:ascii="Calibri" w:cs="Calibri" w:eastAsia="Calibri" w:hAnsi="Calibri"/>
          <w:color w:val="2f5496"/>
          <w:sz w:val="32"/>
          <w:szCs w:val="32"/>
        </w:rPr>
      </w:pPr>
      <w:bookmarkStart w:colFirst="0" w:colLast="0" w:name="_lzuxw55605p0" w:id="28"/>
      <w:bookmarkEnd w:id="28"/>
      <w:r w:rsidDel="00000000" w:rsidR="00000000" w:rsidRPr="00000000">
        <w:rPr>
          <w:rFonts w:ascii="Calibri" w:cs="Calibri" w:eastAsia="Calibri" w:hAnsi="Calibri"/>
          <w:color w:val="2f5496"/>
          <w:sz w:val="32"/>
          <w:szCs w:val="32"/>
          <w:rtl w:val="0"/>
        </w:rPr>
        <w:t xml:space="preserve">Part 4(a): DDL Scripts Report:</w:t>
      </w:r>
    </w:p>
    <w:p w:rsidR="00000000" w:rsidDel="00000000" w:rsidP="00000000" w:rsidRDefault="00000000" w:rsidRPr="00000000" w14:paraId="00000096">
      <w:pPr>
        <w:pStyle w:val="Heading2"/>
        <w:spacing w:after="0" w:before="0" w:lineRule="auto"/>
        <w:jc w:val="both"/>
        <w:rPr>
          <w:rFonts w:ascii="Calibri" w:cs="Calibri" w:eastAsia="Calibri" w:hAnsi="Calibri"/>
          <w:color w:val="2f5496"/>
          <w:sz w:val="28"/>
          <w:szCs w:val="28"/>
        </w:rPr>
      </w:pPr>
      <w:bookmarkStart w:colFirst="0" w:colLast="0" w:name="_y3bzo6aaiqaw" w:id="29"/>
      <w:bookmarkEnd w:id="29"/>
      <w:r w:rsidDel="00000000" w:rsidR="00000000" w:rsidRPr="00000000">
        <w:rPr>
          <w:rFonts w:ascii="Calibri" w:cs="Calibri" w:eastAsia="Calibri" w:hAnsi="Calibri"/>
          <w:color w:val="2f5496"/>
          <w:sz w:val="28"/>
          <w:szCs w:val="28"/>
          <w:rtl w:val="0"/>
        </w:rPr>
        <w:t xml:space="preserve">1. Database Creation Script: </w:t>
      </w:r>
    </w:p>
    <w:p w:rsidR="00000000" w:rsidDel="00000000" w:rsidP="00000000" w:rsidRDefault="00000000" w:rsidRPr="00000000" w14:paraId="00000097">
      <w:pPr>
        <w:pStyle w:val="Heading2"/>
        <w:spacing w:after="0" w:before="0" w:lineRule="auto"/>
        <w:jc w:val="both"/>
        <w:rPr>
          <w:rFonts w:ascii="Calibri" w:cs="Calibri" w:eastAsia="Calibri" w:hAnsi="Calibri"/>
          <w:sz w:val="24"/>
          <w:szCs w:val="24"/>
        </w:rPr>
      </w:pPr>
      <w:bookmarkStart w:colFirst="0" w:colLast="0" w:name="_os6k11g0oxbw" w:id="30"/>
      <w:bookmarkEnd w:id="30"/>
      <w:r w:rsidDel="00000000" w:rsidR="00000000" w:rsidRPr="00000000">
        <w:rPr>
          <w:rFonts w:ascii="Calibri" w:cs="Calibri" w:eastAsia="Calibri" w:hAnsi="Calibri"/>
          <w:sz w:val="24"/>
          <w:szCs w:val="24"/>
          <w:rtl w:val="0"/>
        </w:rPr>
        <w:t xml:space="preserve">The below screenshot shows the script for creating a database with the name “ecohavendb”.</w:t>
      </w:r>
    </w:p>
    <w:p w:rsidR="00000000" w:rsidDel="00000000" w:rsidP="00000000" w:rsidRDefault="00000000" w:rsidRPr="00000000" w14:paraId="00000098">
      <w:pPr>
        <w:jc w:val="both"/>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943600" cy="3340100"/>
            <wp:effectExtent b="0" l="0" r="0" t="0"/>
            <wp:docPr id="11"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pStyle w:val="Heading2"/>
        <w:spacing w:before="200" w:lineRule="auto"/>
        <w:rPr>
          <w:color w:val="2f5496"/>
          <w:sz w:val="28"/>
          <w:szCs w:val="28"/>
        </w:rPr>
      </w:pPr>
      <w:bookmarkStart w:colFirst="0" w:colLast="0" w:name="_c6g80qq1v1ew" w:id="31"/>
      <w:bookmarkEnd w:id="31"/>
      <w:r w:rsidDel="00000000" w:rsidR="00000000" w:rsidRPr="00000000">
        <w:rPr>
          <w:rFonts w:ascii="Calibri" w:cs="Calibri" w:eastAsia="Calibri" w:hAnsi="Calibri"/>
          <w:color w:val="2f5496"/>
          <w:sz w:val="28"/>
          <w:szCs w:val="28"/>
          <w:rtl w:val="0"/>
        </w:rPr>
        <w:t xml:space="preserve">2. Tables Creation Script:</w:t>
      </w:r>
      <w:r w:rsidDel="00000000" w:rsidR="00000000" w:rsidRPr="00000000">
        <w:rPr>
          <w:color w:val="2f5496"/>
          <w:sz w:val="28"/>
          <w:szCs w:val="28"/>
          <w:rtl w:val="0"/>
        </w:rPr>
        <w:t xml:space="preserve"> </w:t>
      </w:r>
    </w:p>
    <w:p w:rsidR="00000000" w:rsidDel="00000000" w:rsidP="00000000" w:rsidRDefault="00000000" w:rsidRPr="00000000" w14:paraId="0000009A">
      <w:pPr>
        <w:pStyle w:val="Heading2"/>
        <w:spacing w:before="200" w:lineRule="auto"/>
        <w:rPr>
          <w:sz w:val="24"/>
          <w:szCs w:val="24"/>
        </w:rPr>
      </w:pPr>
      <w:bookmarkStart w:colFirst="0" w:colLast="0" w:name="_5zzrpqmwu875" w:id="32"/>
      <w:bookmarkEnd w:id="32"/>
      <w:r w:rsidDel="00000000" w:rsidR="00000000" w:rsidRPr="00000000">
        <w:rPr>
          <w:sz w:val="24"/>
          <w:szCs w:val="24"/>
          <w:rtl w:val="0"/>
        </w:rPr>
        <w:t xml:space="preserve">The below screenshot shows the script for creating tables in the MySQL database.</w:t>
      </w:r>
    </w:p>
    <w:p w:rsidR="00000000" w:rsidDel="00000000" w:rsidP="00000000" w:rsidRDefault="00000000" w:rsidRPr="00000000" w14:paraId="0000009B">
      <w:pPr>
        <w:spacing w:before="0" w:lineRule="auto"/>
        <w:jc w:val="left"/>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943600" cy="3209528"/>
            <wp:effectExtent b="0" l="0" r="0" t="0"/>
            <wp:docPr id="7"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943600" cy="3209528"/>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spacing w:before="0" w:lineRule="auto"/>
        <w:jc w:val="left"/>
        <w:rPr>
          <w:rFonts w:ascii="Calibri" w:cs="Calibri" w:eastAsia="Calibri" w:hAnsi="Calibri"/>
          <w:color w:val="2f5496"/>
          <w:sz w:val="28"/>
          <w:szCs w:val="28"/>
        </w:rPr>
      </w:pPr>
      <w:r w:rsidDel="00000000" w:rsidR="00000000" w:rsidRPr="00000000">
        <w:rPr>
          <w:rFonts w:ascii="Calibri" w:cs="Calibri" w:eastAsia="Calibri" w:hAnsi="Calibri"/>
          <w:color w:val="2f5496"/>
          <w:sz w:val="28"/>
          <w:szCs w:val="28"/>
          <w:rtl w:val="0"/>
        </w:rPr>
        <w:t xml:space="preserve">3. Load Data Into Tables:</w:t>
      </w:r>
    </w:p>
    <w:p w:rsidR="00000000" w:rsidDel="00000000" w:rsidP="00000000" w:rsidRDefault="00000000" w:rsidRPr="00000000" w14:paraId="0000009D">
      <w:pPr>
        <w:spacing w:before="0" w:lineRule="auto"/>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below screenshot shows the MySql script to load the data into the respective tables from the local XML files as specified below in the image.</w:t>
      </w:r>
    </w:p>
    <w:p w:rsidR="00000000" w:rsidDel="00000000" w:rsidP="00000000" w:rsidRDefault="00000000" w:rsidRPr="00000000" w14:paraId="0000009E">
      <w:pPr>
        <w:spacing w:before="0" w:lineRule="auto"/>
        <w:jc w:val="left"/>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943600" cy="3340100"/>
            <wp:effectExtent b="0" l="0" r="0" t="0"/>
            <wp:docPr id="2"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spacing w:before="200" w:lineRule="auto"/>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below query shows the successful results of the load data query.</w:t>
      </w:r>
    </w:p>
    <w:p w:rsidR="00000000" w:rsidDel="00000000" w:rsidP="00000000" w:rsidRDefault="00000000" w:rsidRPr="00000000" w14:paraId="000000A0">
      <w:pPr>
        <w:spacing w:before="0" w:lineRule="auto"/>
        <w:jc w:val="left"/>
        <w:rPr>
          <w:rFonts w:ascii="Calibri" w:cs="Calibri" w:eastAsia="Calibri" w:hAnsi="Calibri"/>
          <w:color w:val="2f5496"/>
          <w:sz w:val="28"/>
          <w:szCs w:val="28"/>
        </w:rPr>
      </w:pPr>
      <w:r w:rsidDel="00000000" w:rsidR="00000000" w:rsidRPr="00000000">
        <w:rPr>
          <w:rFonts w:ascii="Calibri" w:cs="Calibri" w:eastAsia="Calibri" w:hAnsi="Calibri"/>
          <w:color w:val="2f5496"/>
          <w:sz w:val="28"/>
          <w:szCs w:val="28"/>
        </w:rPr>
        <w:drawing>
          <wp:inline distB="114300" distT="114300" distL="114300" distR="114300">
            <wp:extent cx="5943600" cy="3340100"/>
            <wp:effectExtent b="0" l="0" r="0" t="0"/>
            <wp:docPr id="13"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spacing w:before="0" w:lineRule="auto"/>
        <w:jc w:val="left"/>
        <w:rPr>
          <w:rFonts w:ascii="Calibri" w:cs="Calibri" w:eastAsia="Calibri" w:hAnsi="Calibri"/>
          <w:color w:val="2f5496"/>
          <w:sz w:val="28"/>
          <w:szCs w:val="28"/>
        </w:rPr>
      </w:pPr>
      <w:r w:rsidDel="00000000" w:rsidR="00000000" w:rsidRPr="00000000">
        <w:rPr>
          <w:rtl w:val="0"/>
        </w:rPr>
      </w:r>
    </w:p>
    <w:p w:rsidR="00000000" w:rsidDel="00000000" w:rsidP="00000000" w:rsidRDefault="00000000" w:rsidRPr="00000000" w14:paraId="000000A2">
      <w:pPr>
        <w:pStyle w:val="Heading1"/>
        <w:spacing w:after="0" w:before="0" w:lineRule="auto"/>
        <w:rPr>
          <w:rFonts w:ascii="Calibri" w:cs="Calibri" w:eastAsia="Calibri" w:hAnsi="Calibri"/>
          <w:color w:val="2f5496"/>
          <w:sz w:val="32"/>
          <w:szCs w:val="32"/>
        </w:rPr>
      </w:pPr>
      <w:bookmarkStart w:colFirst="0" w:colLast="0" w:name="_daxppwposu03" w:id="33"/>
      <w:bookmarkEnd w:id="33"/>
      <w:r w:rsidDel="00000000" w:rsidR="00000000" w:rsidRPr="00000000">
        <w:rPr>
          <w:rFonts w:ascii="Calibri" w:cs="Calibri" w:eastAsia="Calibri" w:hAnsi="Calibri"/>
          <w:color w:val="2f5496"/>
          <w:sz w:val="32"/>
          <w:szCs w:val="32"/>
          <w:rtl w:val="0"/>
        </w:rPr>
        <w:t xml:space="preserve">Part 4(b): DML Scripts Report:</w:t>
      </w:r>
    </w:p>
    <w:p w:rsidR="00000000" w:rsidDel="00000000" w:rsidP="00000000" w:rsidRDefault="00000000" w:rsidRPr="00000000" w14:paraId="000000A3">
      <w:pPr>
        <w:pStyle w:val="Heading2"/>
        <w:spacing w:after="0" w:before="0" w:lineRule="auto"/>
        <w:jc w:val="both"/>
        <w:rPr>
          <w:rFonts w:ascii="Calibri" w:cs="Calibri" w:eastAsia="Calibri" w:hAnsi="Calibri"/>
          <w:sz w:val="24"/>
          <w:szCs w:val="24"/>
        </w:rPr>
      </w:pPr>
      <w:bookmarkStart w:colFirst="0" w:colLast="0" w:name="_isetsj2geq5f" w:id="34"/>
      <w:bookmarkEnd w:id="34"/>
      <w:r w:rsidDel="00000000" w:rsidR="00000000" w:rsidRPr="00000000">
        <w:rPr>
          <w:rFonts w:ascii="Calibri" w:cs="Calibri" w:eastAsia="Calibri" w:hAnsi="Calibri"/>
          <w:color w:val="2f5496"/>
          <w:sz w:val="28"/>
          <w:szCs w:val="28"/>
          <w:rtl w:val="0"/>
        </w:rPr>
        <w:t xml:space="preserve">Step 1: </w:t>
      </w:r>
      <w:r w:rsidDel="00000000" w:rsidR="00000000" w:rsidRPr="00000000">
        <w:rPr>
          <w:rFonts w:ascii="Calibri" w:cs="Calibri" w:eastAsia="Calibri" w:hAnsi="Calibri"/>
          <w:sz w:val="24"/>
          <w:szCs w:val="24"/>
          <w:rtl w:val="0"/>
        </w:rPr>
        <w:t xml:space="preserve">Purpose of the New Column</w:t>
        <w:br w:type="textWrapping"/>
        <w:t xml:space="preserve">The EmployeeStatus column serves the purpose of tracking the current employment status of each employee. The three possible values provide information about whether an employee is currently active, inactive, or on leave.</w:t>
      </w:r>
    </w:p>
    <w:p w:rsidR="00000000" w:rsidDel="00000000" w:rsidP="00000000" w:rsidRDefault="00000000" w:rsidRPr="00000000" w14:paraId="000000A4">
      <w:pPr>
        <w:rPr/>
      </w:pPr>
      <w:r w:rsidDel="00000000" w:rsidR="00000000" w:rsidRPr="00000000">
        <w:rPr/>
        <w:drawing>
          <wp:inline distB="114300" distT="114300" distL="114300" distR="114300">
            <wp:extent cx="5943600" cy="3340100"/>
            <wp:effectExtent b="0" l="0" r="0" t="0"/>
            <wp:docPr id="1"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5943600" cy="3340100"/>
                    </a:xfrm>
                    <a:prstGeom prst="rect"/>
                    <a:ln/>
                  </pic:spPr>
                </pic:pic>
              </a:graphicData>
            </a:graphic>
          </wp:inline>
        </w:drawing>
      </w:r>
      <w:r w:rsidDel="00000000" w:rsidR="00000000" w:rsidRPr="00000000">
        <w:rPr/>
        <w:drawing>
          <wp:inline distB="114300" distT="114300" distL="114300" distR="114300">
            <wp:extent cx="5943600" cy="3340100"/>
            <wp:effectExtent b="0" l="0" r="0" t="0"/>
            <wp:docPr id="5"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pStyle w:val="Heading2"/>
        <w:spacing w:after="0" w:before="0" w:lineRule="auto"/>
        <w:jc w:val="both"/>
        <w:rPr>
          <w:rFonts w:ascii="Calibri" w:cs="Calibri" w:eastAsia="Calibri" w:hAnsi="Calibri"/>
          <w:sz w:val="24"/>
          <w:szCs w:val="24"/>
        </w:rPr>
      </w:pPr>
      <w:bookmarkStart w:colFirst="0" w:colLast="0" w:name="_9gfg7t5gjkze" w:id="35"/>
      <w:bookmarkEnd w:id="35"/>
      <w:r w:rsidDel="00000000" w:rsidR="00000000" w:rsidRPr="00000000">
        <w:rPr>
          <w:rFonts w:ascii="Calibri" w:cs="Calibri" w:eastAsia="Calibri" w:hAnsi="Calibri"/>
          <w:color w:val="2f5496"/>
          <w:sz w:val="28"/>
          <w:szCs w:val="28"/>
          <w:rtl w:val="0"/>
        </w:rPr>
        <w:t xml:space="preserve">Step 2: </w:t>
      </w:r>
      <w:r w:rsidDel="00000000" w:rsidR="00000000" w:rsidRPr="00000000">
        <w:rPr>
          <w:rFonts w:ascii="Calibri" w:cs="Calibri" w:eastAsia="Calibri" w:hAnsi="Calibri"/>
          <w:sz w:val="24"/>
          <w:szCs w:val="24"/>
          <w:rtl w:val="0"/>
        </w:rPr>
        <w:t xml:space="preserve">Insert New Record:</w:t>
      </w:r>
    </w:p>
    <w:p w:rsidR="00000000" w:rsidDel="00000000" w:rsidP="00000000" w:rsidRDefault="00000000" w:rsidRPr="00000000" w14:paraId="000000A7">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system throws an error if you try to leave the required ‘enum’ value blank. </w:t>
      </w:r>
    </w:p>
    <w:p w:rsidR="00000000" w:rsidDel="00000000" w:rsidP="00000000" w:rsidRDefault="00000000" w:rsidRPr="00000000" w14:paraId="000000A8">
      <w:pPr>
        <w:rPr>
          <w:rFonts w:ascii="Calibri" w:cs="Calibri" w:eastAsia="Calibri" w:hAnsi="Calibri"/>
          <w:sz w:val="24"/>
          <w:szCs w:val="24"/>
        </w:rPr>
      </w:pPr>
      <w:r w:rsidDel="00000000" w:rsidR="00000000" w:rsidRPr="00000000">
        <w:rPr/>
        <w:drawing>
          <wp:inline distB="114300" distT="114300" distL="114300" distR="114300">
            <wp:extent cx="5943600" cy="3340100"/>
            <wp:effectExtent b="0" l="0" r="0" t="0"/>
            <wp:docPr id="4"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spacing w:after="160" w:line="25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Insert query to include a valid entry so that the data works properly. See the screenshot below:</w:t>
      </w:r>
    </w:p>
    <w:p w:rsidR="00000000" w:rsidDel="00000000" w:rsidP="00000000" w:rsidRDefault="00000000" w:rsidRPr="00000000" w14:paraId="000000AA">
      <w:pPr>
        <w:rPr/>
      </w:pPr>
      <w:r w:rsidDel="00000000" w:rsidR="00000000" w:rsidRPr="00000000">
        <w:rPr/>
        <w:drawing>
          <wp:inline distB="114300" distT="114300" distL="114300" distR="114300">
            <wp:extent cx="5943600" cy="3340100"/>
            <wp:effectExtent b="0" l="0" r="0" t="0"/>
            <wp:docPr id="9"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pStyle w:val="Heading2"/>
        <w:spacing w:after="0" w:before="0" w:lineRule="auto"/>
        <w:jc w:val="both"/>
        <w:rPr>
          <w:rFonts w:ascii="Calibri" w:cs="Calibri" w:eastAsia="Calibri" w:hAnsi="Calibri"/>
          <w:sz w:val="24"/>
          <w:szCs w:val="24"/>
        </w:rPr>
      </w:pPr>
      <w:bookmarkStart w:colFirst="0" w:colLast="0" w:name="_e6s8gyn33ccd" w:id="36"/>
      <w:bookmarkEnd w:id="36"/>
      <w:r w:rsidDel="00000000" w:rsidR="00000000" w:rsidRPr="00000000">
        <w:rPr>
          <w:rFonts w:ascii="Calibri" w:cs="Calibri" w:eastAsia="Calibri" w:hAnsi="Calibri"/>
          <w:color w:val="2f5496"/>
          <w:sz w:val="28"/>
          <w:szCs w:val="28"/>
          <w:rtl w:val="0"/>
        </w:rPr>
        <w:t xml:space="preserve">Step 3: </w:t>
      </w:r>
      <w:r w:rsidDel="00000000" w:rsidR="00000000" w:rsidRPr="00000000">
        <w:rPr>
          <w:rFonts w:ascii="Calibri" w:cs="Calibri" w:eastAsia="Calibri" w:hAnsi="Calibri"/>
          <w:sz w:val="24"/>
          <w:szCs w:val="24"/>
          <w:rtl w:val="0"/>
        </w:rPr>
        <w:t xml:space="preserve">Changes!:</w:t>
      </w:r>
    </w:p>
    <w:p w:rsidR="00000000" w:rsidDel="00000000" w:rsidP="00000000" w:rsidRDefault="00000000" w:rsidRPr="00000000" w14:paraId="000000AE">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possible changes to each column and demonstrate those changes:</w:t>
      </w:r>
    </w:p>
    <w:p w:rsidR="00000000" w:rsidDel="00000000" w:rsidP="00000000" w:rsidRDefault="00000000" w:rsidRPr="00000000" w14:paraId="000000AF">
      <w:pPr>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EmployeeID:</w:t>
      </w:r>
      <w:r w:rsidDel="00000000" w:rsidR="00000000" w:rsidRPr="00000000">
        <w:rPr>
          <w:rFonts w:ascii="Calibri" w:cs="Calibri" w:eastAsia="Calibri" w:hAnsi="Calibri"/>
          <w:sz w:val="24"/>
          <w:szCs w:val="24"/>
          <w:rtl w:val="0"/>
        </w:rPr>
        <w:t xml:space="preserve"> We can't modify the EmployeeID directly, especially if it's a primary key. Changing it would likely involve deleting and re-inserting the record with a new ID.</w:t>
      </w:r>
    </w:p>
    <w:p w:rsidR="00000000" w:rsidDel="00000000" w:rsidP="00000000" w:rsidRDefault="00000000" w:rsidRPr="00000000" w14:paraId="000000B0">
      <w:pPr>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FirstName and LastName:</w:t>
      </w:r>
      <w:r w:rsidDel="00000000" w:rsidR="00000000" w:rsidRPr="00000000">
        <w:rPr>
          <w:rFonts w:ascii="Calibri" w:cs="Calibri" w:eastAsia="Calibri" w:hAnsi="Calibri"/>
          <w:sz w:val="24"/>
          <w:szCs w:val="24"/>
          <w:rtl w:val="0"/>
        </w:rPr>
        <w:t xml:space="preserve"> We can update these fields to reflect any changes in the employee's name.</w:t>
      </w:r>
    </w:p>
    <w:p w:rsidR="00000000" w:rsidDel="00000000" w:rsidP="00000000" w:rsidRDefault="00000000" w:rsidRPr="00000000" w14:paraId="000000B1">
      <w:pPr>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Position:</w:t>
      </w:r>
      <w:r w:rsidDel="00000000" w:rsidR="00000000" w:rsidRPr="00000000">
        <w:rPr>
          <w:rFonts w:ascii="Calibri" w:cs="Calibri" w:eastAsia="Calibri" w:hAnsi="Calibri"/>
          <w:sz w:val="24"/>
          <w:szCs w:val="24"/>
          <w:rtl w:val="0"/>
        </w:rPr>
        <w:t xml:space="preserve"> We can update the employee's position.</w:t>
      </w:r>
    </w:p>
    <w:p w:rsidR="00000000" w:rsidDel="00000000" w:rsidP="00000000" w:rsidRDefault="00000000" w:rsidRPr="00000000" w14:paraId="000000B2">
      <w:pPr>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Email:</w:t>
      </w:r>
      <w:r w:rsidDel="00000000" w:rsidR="00000000" w:rsidRPr="00000000">
        <w:rPr>
          <w:rFonts w:ascii="Calibri" w:cs="Calibri" w:eastAsia="Calibri" w:hAnsi="Calibri"/>
          <w:sz w:val="24"/>
          <w:szCs w:val="24"/>
          <w:rtl w:val="0"/>
        </w:rPr>
        <w:t xml:space="preserve"> We can update the employee's email address.</w:t>
      </w:r>
    </w:p>
    <w:p w:rsidR="00000000" w:rsidDel="00000000" w:rsidP="00000000" w:rsidRDefault="00000000" w:rsidRPr="00000000" w14:paraId="000000B3">
      <w:pPr>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EmployeeStatus:</w:t>
      </w:r>
      <w:r w:rsidDel="00000000" w:rsidR="00000000" w:rsidRPr="00000000">
        <w:rPr>
          <w:rFonts w:ascii="Calibri" w:cs="Calibri" w:eastAsia="Calibri" w:hAnsi="Calibri"/>
          <w:sz w:val="24"/>
          <w:szCs w:val="24"/>
          <w:rtl w:val="0"/>
        </w:rPr>
        <w:t xml:space="preserve"> We can update the employee's status.</w:t>
      </w:r>
    </w:p>
    <w:p w:rsidR="00000000" w:rsidDel="00000000" w:rsidP="00000000" w:rsidRDefault="00000000" w:rsidRPr="00000000" w14:paraId="000000B4">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Here’s the screenshot of the changes:</w:t>
      </w:r>
    </w:p>
    <w:p w:rsidR="00000000" w:rsidDel="00000000" w:rsidP="00000000" w:rsidRDefault="00000000" w:rsidRPr="00000000" w14:paraId="000000B5">
      <w:pPr>
        <w:jc w:val="both"/>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943600" cy="3340100"/>
            <wp:effectExtent b="0" l="0" r="0" t="0"/>
            <wp:docPr id="10"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pStyle w:val="Heading2"/>
        <w:spacing w:after="0" w:before="0" w:lineRule="auto"/>
        <w:jc w:val="both"/>
        <w:rPr>
          <w:rFonts w:ascii="Calibri" w:cs="Calibri" w:eastAsia="Calibri" w:hAnsi="Calibri"/>
          <w:color w:val="2f5496"/>
          <w:sz w:val="28"/>
          <w:szCs w:val="28"/>
        </w:rPr>
      </w:pPr>
      <w:bookmarkStart w:colFirst="0" w:colLast="0" w:name="_10l9smkqyjol" w:id="37"/>
      <w:bookmarkEnd w:id="37"/>
      <w:r w:rsidDel="00000000" w:rsidR="00000000" w:rsidRPr="00000000">
        <w:rPr>
          <w:rFonts w:ascii="Calibri" w:cs="Calibri" w:eastAsia="Calibri" w:hAnsi="Calibri"/>
          <w:color w:val="2f5496"/>
          <w:sz w:val="28"/>
          <w:szCs w:val="28"/>
          <w:rtl w:val="0"/>
        </w:rPr>
        <w:t xml:space="preserve">12-Queries:</w:t>
      </w:r>
    </w:p>
    <w:p w:rsidR="00000000" w:rsidDel="00000000" w:rsidP="00000000" w:rsidRDefault="00000000" w:rsidRPr="00000000" w14:paraId="000000B7">
      <w:pPr>
        <w:rPr/>
      </w:pPr>
      <w:r w:rsidDel="00000000" w:rsidR="00000000" w:rsidRPr="00000000">
        <w:rPr>
          <w:rtl w:val="0"/>
        </w:rPr>
        <w:t xml:space="preserve">Below are the results of twelve SQL queries that cover a variety of operations:</w:t>
      </w:r>
      <w:r w:rsidDel="00000000" w:rsidR="00000000" w:rsidRPr="00000000">
        <w:rPr>
          <w:rtl w:val="0"/>
        </w:rPr>
      </w:r>
    </w:p>
    <w:p w:rsidR="00000000" w:rsidDel="00000000" w:rsidP="00000000" w:rsidRDefault="00000000" w:rsidRPr="00000000" w14:paraId="000000B8">
      <w:pP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943600" cy="2120436"/>
            <wp:effectExtent b="0" l="0" r="0" t="0"/>
            <wp:docPr id="12"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5943600" cy="2120436"/>
                    </a:xfrm>
                    <a:prstGeom prst="rect"/>
                    <a:ln/>
                  </pic:spPr>
                </pic:pic>
              </a:graphicData>
            </a:graphic>
          </wp:inline>
        </w:drawing>
      </w:r>
      <w:r w:rsidDel="00000000" w:rsidR="00000000" w:rsidRPr="00000000">
        <w:rPr>
          <w:rtl w:val="0"/>
        </w:rPr>
      </w:r>
    </w:p>
    <w:sectPr>
      <w:headerReference r:id="rId20"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9">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3.png"/><Relationship Id="rId10" Type="http://schemas.openxmlformats.org/officeDocument/2006/relationships/image" Target="media/image5.png"/><Relationship Id="rId13" Type="http://schemas.openxmlformats.org/officeDocument/2006/relationships/image" Target="media/image2.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11.png"/><Relationship Id="rId14" Type="http://schemas.openxmlformats.org/officeDocument/2006/relationships/image" Target="media/image13.png"/><Relationship Id="rId17" Type="http://schemas.openxmlformats.org/officeDocument/2006/relationships/image" Target="media/image6.png"/><Relationship Id="rId16" Type="http://schemas.openxmlformats.org/officeDocument/2006/relationships/image" Target="media/image10.png"/><Relationship Id="rId5" Type="http://schemas.openxmlformats.org/officeDocument/2006/relationships/styles" Target="styles.xml"/><Relationship Id="rId19" Type="http://schemas.openxmlformats.org/officeDocument/2006/relationships/image" Target="media/image12.png"/><Relationship Id="rId6" Type="http://schemas.openxmlformats.org/officeDocument/2006/relationships/hyperlink" Target="https://github.com/SyedAbbuTurab/EcoHaven-Builders" TargetMode="External"/><Relationship Id="rId18" Type="http://schemas.openxmlformats.org/officeDocument/2006/relationships/image" Target="media/image4.png"/><Relationship Id="rId7" Type="http://schemas.openxmlformats.org/officeDocument/2006/relationships/image" Target="media/image7.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