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AF5" w:rsidRPr="00850AF5" w:rsidRDefault="00850AF5" w:rsidP="00850AF5">
      <w:pPr>
        <w:pStyle w:val="NormalWeb"/>
        <w:shd w:val="clear" w:color="auto" w:fill="FFFFFF"/>
        <w:rPr>
          <w:rFonts w:ascii="Tahoma" w:hAnsi="Tahoma" w:cs="Tahoma"/>
          <w:b/>
          <w:color w:val="6F7074"/>
        </w:rPr>
      </w:pPr>
      <w:r w:rsidRPr="00850AF5">
        <w:rPr>
          <w:rFonts w:ascii="Tahoma" w:hAnsi="Tahoma" w:cs="Tahoma"/>
          <w:b/>
          <w:color w:val="6F7074"/>
        </w:rPr>
        <w:t>Product Features</w:t>
      </w:r>
    </w:p>
    <w:p w:rsidR="00850AF5" w:rsidRDefault="00850AF5" w:rsidP="00850AF5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 xml:space="preserve">Digital only </w:t>
      </w:r>
      <w:proofErr w:type="spellStart"/>
      <w:r>
        <w:rPr>
          <w:rFonts w:ascii="Tahoma" w:hAnsi="Tahoma" w:cs="Tahoma"/>
          <w:color w:val="6F7074"/>
        </w:rPr>
        <w:t>Shariah</w:t>
      </w:r>
      <w:proofErr w:type="spellEnd"/>
      <w:r>
        <w:rPr>
          <w:rFonts w:ascii="Tahoma" w:hAnsi="Tahoma" w:cs="Tahoma"/>
          <w:color w:val="6F7074"/>
        </w:rPr>
        <w:t xml:space="preserve"> Compliant Current Account that can be opened via Alfa through a simple 4 step account opening process</w:t>
      </w:r>
    </w:p>
    <w:p w:rsidR="00850AF5" w:rsidRDefault="00850AF5" w:rsidP="00850AF5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b/>
          <w:bCs/>
          <w:color w:val="003366"/>
          <w:u w:val="single"/>
        </w:rPr>
        <w:t>Product Feature / Benefits / Unique Selling Points:</w:t>
      </w:r>
      <w:r>
        <w:rPr>
          <w:rFonts w:ascii="Tahoma" w:hAnsi="Tahoma" w:cs="Tahoma"/>
          <w:b/>
          <w:bCs/>
          <w:color w:val="003366"/>
        </w:rPr>
        <w:t>  </w:t>
      </w:r>
    </w:p>
    <w:p w:rsidR="00850AF5" w:rsidRDefault="00850AF5" w:rsidP="00850AF5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Only digital Islamic current account in the market</w:t>
      </w:r>
    </w:p>
    <w:p w:rsidR="00DC3B69" w:rsidRPr="00850AF5" w:rsidRDefault="00850AF5">
      <w:pPr>
        <w:rPr>
          <w:b/>
        </w:rPr>
      </w:pPr>
      <w:r w:rsidRPr="00850AF5">
        <w:rPr>
          <w:b/>
        </w:rPr>
        <w:t>Registration Process</w:t>
      </w:r>
    </w:p>
    <w:p w:rsidR="00850AF5" w:rsidRPr="00850AF5" w:rsidRDefault="00850AF5" w:rsidP="00850A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850AF5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Subscription Process:</w:t>
      </w:r>
    </w:p>
    <w:p w:rsidR="00850AF5" w:rsidRPr="00850AF5" w:rsidRDefault="00850AF5" w:rsidP="00850A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In the Alfa application, customer shall select ‘Open Alfa Account’ (to access the registration menu)</w:t>
      </w:r>
    </w:p>
    <w:p w:rsidR="00850AF5" w:rsidRPr="00850AF5" w:rsidRDefault="00850AF5" w:rsidP="00850A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A pop-up will appear asking the customer to select whether he/she wants to open ‘Alfa Islamic’ or ‘Alfa Conventional’ account</w:t>
      </w:r>
    </w:p>
    <w:p w:rsidR="00850AF5" w:rsidRPr="00850AF5" w:rsidRDefault="00850AF5" w:rsidP="00850A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Select Alfa Islamic option</w:t>
      </w:r>
    </w:p>
    <w:p w:rsidR="00850AF5" w:rsidRPr="00850AF5" w:rsidRDefault="00850AF5" w:rsidP="00850A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Select Transact option</w:t>
      </w:r>
    </w:p>
    <w:p w:rsidR="00850AF5" w:rsidRPr="00850AF5" w:rsidRDefault="00850AF5" w:rsidP="00850A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Enter the following information</w:t>
      </w:r>
    </w:p>
    <w:p w:rsidR="00850AF5" w:rsidRPr="00850AF5" w:rsidRDefault="00850AF5" w:rsidP="00850A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CNIC No</w:t>
      </w:r>
    </w:p>
    <w:p w:rsidR="00850AF5" w:rsidRPr="00850AF5" w:rsidRDefault="00850AF5" w:rsidP="00850A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CNIC Issuance Date</w:t>
      </w:r>
    </w:p>
    <w:p w:rsidR="00850AF5" w:rsidRPr="00850AF5" w:rsidRDefault="00850AF5" w:rsidP="00850A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Mobile Number</w:t>
      </w:r>
    </w:p>
    <w:p w:rsidR="00850AF5" w:rsidRPr="00850AF5" w:rsidRDefault="00850AF5" w:rsidP="00850A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OTP will be sent to customer’s registered mobile number</w:t>
      </w:r>
    </w:p>
    <w:p w:rsidR="00850AF5" w:rsidRPr="00850AF5" w:rsidRDefault="00850AF5" w:rsidP="00850A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Enter OTP and create PIN and Password</w:t>
      </w:r>
    </w:p>
    <w:p w:rsidR="00850AF5" w:rsidRPr="00850AF5" w:rsidRDefault="00850AF5" w:rsidP="00850A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Enter the following additional information</w:t>
      </w:r>
    </w:p>
    <w:p w:rsidR="00850AF5" w:rsidRPr="00850AF5" w:rsidRDefault="00850AF5" w:rsidP="00850AF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Place of Birth</w:t>
      </w:r>
    </w:p>
    <w:p w:rsidR="00850AF5" w:rsidRPr="00850AF5" w:rsidRDefault="00850AF5" w:rsidP="00850AF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City of Stay</w:t>
      </w:r>
    </w:p>
    <w:p w:rsidR="00850AF5" w:rsidRPr="00850AF5" w:rsidRDefault="00850AF5" w:rsidP="00850AF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Mother’s Name</w:t>
      </w:r>
    </w:p>
    <w:p w:rsidR="00850AF5" w:rsidRPr="00850AF5" w:rsidRDefault="00850AF5" w:rsidP="00850AF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Father’s Name</w:t>
      </w:r>
    </w:p>
    <w:p w:rsidR="00850AF5" w:rsidRPr="00850AF5" w:rsidRDefault="00850AF5" w:rsidP="00850AF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Upload/capture CNIC front and back</w:t>
      </w:r>
    </w:p>
    <w:p w:rsidR="00850AF5" w:rsidRPr="00850AF5" w:rsidRDefault="00850AF5" w:rsidP="00850AF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Alfa Current Islamic Account Level 0 opened successfully</w:t>
      </w:r>
    </w:p>
    <w:p w:rsidR="00850AF5" w:rsidRPr="00850AF5" w:rsidRDefault="00850AF5" w:rsidP="00850AF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SMS will be sent to customer’s registered mobile number</w:t>
      </w:r>
    </w:p>
    <w:p w:rsidR="00850AF5" w:rsidRPr="00850AF5" w:rsidRDefault="00850AF5" w:rsidP="00850AF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Customer will be informed to visit BAFL branch for Biometric Verification &amp; Upgrade (Level 1) to Alfa Current Islamic Account</w:t>
      </w:r>
    </w:p>
    <w:p w:rsidR="00850AF5" w:rsidRPr="00850AF5" w:rsidRDefault="00850AF5" w:rsidP="00850A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850AF5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Channel:</w:t>
      </w:r>
    </w:p>
    <w:p w:rsidR="00850AF5" w:rsidRPr="00850AF5" w:rsidRDefault="00850AF5" w:rsidP="00850A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Alfa App &amp; Cash Deposit Machine</w:t>
      </w:r>
    </w:p>
    <w:p w:rsidR="00850AF5" w:rsidRPr="00850AF5" w:rsidRDefault="00850AF5">
      <w:pPr>
        <w:rPr>
          <w:b/>
        </w:rPr>
      </w:pPr>
      <w:r w:rsidRPr="00850AF5">
        <w:rPr>
          <w:b/>
        </w:rPr>
        <w:t>Transactional Information</w:t>
      </w:r>
    </w:p>
    <w:p w:rsidR="00850AF5" w:rsidRPr="00850AF5" w:rsidRDefault="00850AF5" w:rsidP="00850A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Wallet to Wallet Transfer – Outgoing</w:t>
      </w:r>
    </w:p>
    <w:p w:rsidR="00850AF5" w:rsidRPr="00850AF5" w:rsidRDefault="00850AF5" w:rsidP="00850A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Wallet to Wallet Transfer – Incoming</w:t>
      </w:r>
    </w:p>
    <w:p w:rsidR="00850AF5" w:rsidRPr="00850AF5" w:rsidRDefault="00850AF5" w:rsidP="00850A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Wallet to Branch Account Funds Transfer</w:t>
      </w:r>
    </w:p>
    <w:p w:rsidR="00850AF5" w:rsidRPr="00850AF5" w:rsidRDefault="00850AF5" w:rsidP="00850A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lastRenderedPageBreak/>
        <w:t>Branch Account to Wallet Funds Transfer</w:t>
      </w:r>
    </w:p>
    <w:p w:rsidR="00850AF5" w:rsidRPr="00850AF5" w:rsidRDefault="00850AF5" w:rsidP="00850A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Utility Bill Payment</w:t>
      </w:r>
    </w:p>
    <w:p w:rsidR="00850AF5" w:rsidRPr="00850AF5" w:rsidRDefault="00850AF5" w:rsidP="00850A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Mobile Top ups</w:t>
      </w:r>
    </w:p>
    <w:p w:rsidR="00850AF5" w:rsidRPr="00850AF5" w:rsidRDefault="00850AF5" w:rsidP="00850A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IBFT – Outgoing</w:t>
      </w:r>
    </w:p>
    <w:p w:rsidR="00850AF5" w:rsidRPr="00850AF5" w:rsidRDefault="00850AF5" w:rsidP="00850A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IBFT- Incoming</w:t>
      </w:r>
    </w:p>
    <w:p w:rsidR="00850AF5" w:rsidRPr="00850AF5" w:rsidRDefault="00850AF5" w:rsidP="00850A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Online Shopping</w:t>
      </w:r>
    </w:p>
    <w:p w:rsidR="00850AF5" w:rsidRPr="00850AF5" w:rsidRDefault="00850AF5" w:rsidP="00850A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Donations</w:t>
      </w:r>
    </w:p>
    <w:p w:rsidR="00850AF5" w:rsidRPr="00850AF5" w:rsidRDefault="00850AF5" w:rsidP="00850A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Cash Deposit via Branch</w:t>
      </w:r>
    </w:p>
    <w:p w:rsidR="00850AF5" w:rsidRPr="00850AF5" w:rsidRDefault="00850AF5" w:rsidP="00850A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Cash Deposit via CDM</w:t>
      </w:r>
    </w:p>
    <w:p w:rsidR="00850AF5" w:rsidRPr="00850AF5" w:rsidRDefault="00850AF5" w:rsidP="00850A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Cash Withdrawal via Branch</w:t>
      </w:r>
    </w:p>
    <w:p w:rsidR="00850AF5" w:rsidRPr="00850AF5" w:rsidRDefault="00850AF5" w:rsidP="00850A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50AF5">
        <w:rPr>
          <w:rFonts w:ascii="Tahoma" w:eastAsia="Times New Roman" w:hAnsi="Tahoma" w:cs="Tahoma"/>
          <w:color w:val="6F7074"/>
          <w:sz w:val="24"/>
          <w:szCs w:val="24"/>
        </w:rPr>
        <w:t>QR Payment</w:t>
      </w:r>
    </w:p>
    <w:p w:rsidR="00850AF5" w:rsidRDefault="00850AF5"/>
    <w:p w:rsidR="00850AF5" w:rsidRPr="00850AF5" w:rsidRDefault="00850AF5">
      <w:pPr>
        <w:rPr>
          <w:b/>
        </w:rPr>
      </w:pPr>
      <w:r w:rsidRPr="00850AF5">
        <w:rPr>
          <w:b/>
        </w:rPr>
        <w:t>Eligibility Criteria</w:t>
      </w:r>
    </w:p>
    <w:p w:rsidR="00850AF5" w:rsidRDefault="00850AF5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All Pakistanis who have reached the age of 18 years and have obtained their CNIC/ SNIC (With City of Stay Pakistan only) are eligible.</w:t>
      </w:r>
    </w:p>
    <w:p w:rsidR="00850AF5" w:rsidRPr="00850AF5" w:rsidRDefault="00850AF5">
      <w:pPr>
        <w:rPr>
          <w:rFonts w:ascii="Tahoma" w:hAnsi="Tahoma" w:cs="Tahoma"/>
          <w:b/>
          <w:color w:val="6F7074"/>
          <w:shd w:val="clear" w:color="auto" w:fill="FFFFFF"/>
        </w:rPr>
      </w:pPr>
      <w:bookmarkStart w:id="0" w:name="_GoBack"/>
    </w:p>
    <w:p w:rsidR="00850AF5" w:rsidRPr="00850AF5" w:rsidRDefault="00850AF5">
      <w:pPr>
        <w:rPr>
          <w:rFonts w:ascii="Tahoma" w:hAnsi="Tahoma" w:cs="Tahoma"/>
          <w:b/>
          <w:color w:val="6F7074"/>
          <w:shd w:val="clear" w:color="auto" w:fill="FFFFFF"/>
        </w:rPr>
      </w:pPr>
      <w:r w:rsidRPr="00850AF5">
        <w:rPr>
          <w:rFonts w:ascii="Tahoma" w:hAnsi="Tahoma" w:cs="Tahoma"/>
          <w:b/>
          <w:color w:val="6F7074"/>
          <w:shd w:val="clear" w:color="auto" w:fill="FFFFFF"/>
        </w:rPr>
        <w:t>Related TATs</w:t>
      </w:r>
    </w:p>
    <w:bookmarkEnd w:id="0"/>
    <w:p w:rsidR="00850AF5" w:rsidRDefault="00850AF5">
      <w:r>
        <w:rPr>
          <w:rFonts w:ascii="Tahoma" w:hAnsi="Tahoma" w:cs="Tahoma"/>
          <w:color w:val="6F7074"/>
          <w:shd w:val="clear" w:color="auto" w:fill="FFFFFF"/>
        </w:rPr>
        <w:t>Real time account opening and transactions</w:t>
      </w:r>
    </w:p>
    <w:sectPr w:rsidR="00850A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AF5" w:rsidRDefault="00850AF5" w:rsidP="00850AF5">
      <w:pPr>
        <w:spacing w:after="0" w:line="240" w:lineRule="auto"/>
      </w:pPr>
      <w:r>
        <w:separator/>
      </w:r>
    </w:p>
  </w:endnote>
  <w:endnote w:type="continuationSeparator" w:id="0">
    <w:p w:rsidR="00850AF5" w:rsidRDefault="00850AF5" w:rsidP="00850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AF5" w:rsidRDefault="00850A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AF5" w:rsidRDefault="00850AF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d234451c9c87625b01aa12de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50AF5" w:rsidRPr="00850AF5" w:rsidRDefault="00850AF5" w:rsidP="00850AF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850AF5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234451c9c87625b01aa12de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Ua/5yBwDAAA3BgAADgAAAAAAAAAA&#10;AAAAAAAuAgAAZHJzL2Uyb0RvYy54bWxQSwECLQAUAAYACAAAACEAGAVA3N4AAAALAQAADwAAAAAA&#10;AAAAAAAAAAB2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850AF5" w:rsidRPr="00850AF5" w:rsidRDefault="00850AF5" w:rsidP="00850AF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850AF5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AF5" w:rsidRDefault="00850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AF5" w:rsidRDefault="00850AF5" w:rsidP="00850AF5">
      <w:pPr>
        <w:spacing w:after="0" w:line="240" w:lineRule="auto"/>
      </w:pPr>
      <w:r>
        <w:separator/>
      </w:r>
    </w:p>
  </w:footnote>
  <w:footnote w:type="continuationSeparator" w:id="0">
    <w:p w:rsidR="00850AF5" w:rsidRDefault="00850AF5" w:rsidP="00850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AF5" w:rsidRDefault="00850A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AF5" w:rsidRDefault="00850A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AF5" w:rsidRDefault="00850A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4C3A"/>
    <w:multiLevelType w:val="multilevel"/>
    <w:tmpl w:val="3F04E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223FF9"/>
    <w:multiLevelType w:val="multilevel"/>
    <w:tmpl w:val="CA98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AF5"/>
    <w:rsid w:val="00850AF5"/>
    <w:rsid w:val="00DC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CDE9A"/>
  <w15:chartTrackingRefBased/>
  <w15:docId w15:val="{F40BA7E3-76AF-4CC5-96AD-263787C3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0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AF5"/>
  </w:style>
  <w:style w:type="paragraph" w:styleId="Footer">
    <w:name w:val="footer"/>
    <w:basedOn w:val="Normal"/>
    <w:link w:val="FooterChar"/>
    <w:uiPriority w:val="99"/>
    <w:unhideWhenUsed/>
    <w:rsid w:val="00850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8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2024-09-27T05:14:00Z</dcterms:created>
  <dcterms:modified xsi:type="dcterms:W3CDTF">2024-09-27T05:15:00Z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2024-09-27T05:15:27Z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5fd59d87-c31a-4c1b-bb06-3aca95dbc148</vt:lpwstr>
  </property>
  <property fmtid="{D5CDD505-2E9C-101B-9397-08002B2CF9AE}" pid="8" name="MSIP_Label_4f2c76d5-45ba-4a63-8701-27a8aa3796e4_ContentBits">
    <vt:lpwstr>2</vt:lpwstr>
  </property>
</Properties>
</file>