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3D" w:rsidRPr="003F7EF6" w:rsidRDefault="003F7EF6">
      <w:pPr>
        <w:rPr>
          <w:b/>
        </w:rPr>
      </w:pPr>
      <w:r w:rsidRPr="003F7EF6">
        <w:rPr>
          <w:b/>
        </w:rPr>
        <w:t>Product Features</w:t>
      </w:r>
    </w:p>
    <w:p w:rsidR="003F7EF6" w:rsidRPr="003F7EF6" w:rsidRDefault="003F7EF6" w:rsidP="003F7E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 xml:space="preserve">Alfa Pay workable under Agent </w:t>
      </w:r>
      <w:proofErr w:type="gramStart"/>
      <w:r w:rsidRPr="003F7EF6">
        <w:rPr>
          <w:rFonts w:ascii="Tahoma" w:eastAsia="Times New Roman" w:hAnsi="Tahoma" w:cs="Tahoma"/>
          <w:color w:val="6F7074"/>
          <w:sz w:val="24"/>
          <w:szCs w:val="24"/>
        </w:rPr>
        <w:t>Network,</w:t>
      </w:r>
      <w:proofErr w:type="gramEnd"/>
      <w:r w:rsidRPr="003F7EF6">
        <w:rPr>
          <w:rFonts w:ascii="Tahoma" w:eastAsia="Times New Roman" w:hAnsi="Tahoma" w:cs="Tahoma"/>
          <w:color w:val="6F7074"/>
          <w:sz w:val="24"/>
          <w:szCs w:val="24"/>
        </w:rPr>
        <w:t> is a tablet based app operated by Alfa agents across Pakistan. Customers may visit any Alfa agent to perform over-the-counter transactions</w:t>
      </w:r>
    </w:p>
    <w:p w:rsidR="003F7EF6" w:rsidRPr="003F7EF6" w:rsidRDefault="003F7EF6" w:rsidP="003F7E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7EF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Feature/Benefits:</w:t>
      </w:r>
    </w:p>
    <w:p w:rsidR="003F7EF6" w:rsidRPr="003F7EF6" w:rsidRDefault="003F7EF6" w:rsidP="003F7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Account Opening</w:t>
      </w:r>
    </w:p>
    <w:p w:rsidR="003F7EF6" w:rsidRPr="003F7EF6" w:rsidRDefault="003F7EF6" w:rsidP="003F7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Account Upgrade</w:t>
      </w:r>
    </w:p>
    <w:p w:rsidR="003F7EF6" w:rsidRPr="003F7EF6" w:rsidRDefault="003F7EF6" w:rsidP="003F7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Cash In/Cash Out</w:t>
      </w:r>
    </w:p>
    <w:p w:rsidR="003F7EF6" w:rsidRPr="003F7EF6" w:rsidRDefault="003F7EF6" w:rsidP="003F7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Money Transfer Send/Money Transfer Receive</w:t>
      </w:r>
    </w:p>
    <w:p w:rsidR="003F7EF6" w:rsidRPr="003F7EF6" w:rsidRDefault="003F7EF6" w:rsidP="003F7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Utility Bill Payment</w:t>
      </w:r>
    </w:p>
    <w:p w:rsidR="003F7EF6" w:rsidRPr="003F7EF6" w:rsidRDefault="003F7EF6" w:rsidP="003F7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Mobile Top-up</w:t>
      </w:r>
    </w:p>
    <w:p w:rsidR="003F7EF6" w:rsidRDefault="003F7EF6"/>
    <w:p w:rsidR="003F7EF6" w:rsidRPr="003F7EF6" w:rsidRDefault="003F7EF6">
      <w:pPr>
        <w:rPr>
          <w:b/>
        </w:rPr>
      </w:pPr>
      <w:bookmarkStart w:id="0" w:name="_GoBack"/>
      <w:r w:rsidRPr="003F7EF6">
        <w:rPr>
          <w:b/>
        </w:rPr>
        <w:t>Target Market</w:t>
      </w:r>
    </w:p>
    <w:bookmarkEnd w:id="0"/>
    <w:p w:rsidR="003F7EF6" w:rsidRPr="003F7EF6" w:rsidRDefault="003F7EF6" w:rsidP="003F7E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7EF6">
        <w:rPr>
          <w:rFonts w:ascii="Tahoma" w:eastAsia="Times New Roman" w:hAnsi="Tahoma" w:cs="Tahoma"/>
          <w:color w:val="6F7074"/>
          <w:sz w:val="24"/>
          <w:szCs w:val="24"/>
        </w:rPr>
        <w:t>Branchless banking customers.</w:t>
      </w:r>
    </w:p>
    <w:p w:rsidR="003F7EF6" w:rsidRPr="003F7EF6" w:rsidRDefault="003F7EF6" w:rsidP="003F7E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3F7EF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Competitions:</w:t>
      </w:r>
    </w:p>
    <w:p w:rsidR="003F7EF6" w:rsidRPr="003F7EF6" w:rsidRDefault="003F7EF6" w:rsidP="003F7E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3F7EF6">
        <w:rPr>
          <w:rFonts w:ascii="Tahoma" w:eastAsia="Times New Roman" w:hAnsi="Tahoma" w:cs="Tahoma"/>
          <w:color w:val="6F7074"/>
          <w:sz w:val="24"/>
          <w:szCs w:val="24"/>
        </w:rPr>
        <w:t>JazzCash</w:t>
      </w:r>
      <w:proofErr w:type="spellEnd"/>
      <w:r w:rsidRPr="003F7EF6">
        <w:rPr>
          <w:rFonts w:ascii="Tahoma" w:eastAsia="Times New Roman" w:hAnsi="Tahoma" w:cs="Tahoma"/>
          <w:color w:val="6F7074"/>
          <w:sz w:val="24"/>
          <w:szCs w:val="24"/>
        </w:rPr>
        <w:t xml:space="preserve">, e-paisa &amp; HBL </w:t>
      </w:r>
      <w:proofErr w:type="spellStart"/>
      <w:r w:rsidRPr="003F7EF6">
        <w:rPr>
          <w:rFonts w:ascii="Tahoma" w:eastAsia="Times New Roman" w:hAnsi="Tahoma" w:cs="Tahoma"/>
          <w:color w:val="6F7074"/>
          <w:sz w:val="24"/>
          <w:szCs w:val="24"/>
        </w:rPr>
        <w:t>Konnect</w:t>
      </w:r>
      <w:proofErr w:type="spellEnd"/>
    </w:p>
    <w:p w:rsidR="003F7EF6" w:rsidRDefault="003F7EF6"/>
    <w:sectPr w:rsidR="003F7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F6" w:rsidRDefault="003F7EF6" w:rsidP="003F7EF6">
      <w:pPr>
        <w:spacing w:after="0" w:line="240" w:lineRule="auto"/>
      </w:pPr>
      <w:r>
        <w:separator/>
      </w:r>
    </w:p>
  </w:endnote>
  <w:endnote w:type="continuationSeparator" w:id="0">
    <w:p w:rsidR="003F7EF6" w:rsidRDefault="003F7EF6" w:rsidP="003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F6" w:rsidRDefault="003F7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F6" w:rsidRDefault="003F7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bf2483b8c095fab222804b7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7EF6" w:rsidRPr="003F7EF6" w:rsidRDefault="003F7EF6" w:rsidP="003F7EF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F7EF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bf2483b8c095fab222804b7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fCh54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3F7EF6" w:rsidRPr="003F7EF6" w:rsidRDefault="003F7EF6" w:rsidP="003F7EF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F7EF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F6" w:rsidRDefault="003F7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F6" w:rsidRDefault="003F7EF6" w:rsidP="003F7EF6">
      <w:pPr>
        <w:spacing w:after="0" w:line="240" w:lineRule="auto"/>
      </w:pPr>
      <w:r>
        <w:separator/>
      </w:r>
    </w:p>
  </w:footnote>
  <w:footnote w:type="continuationSeparator" w:id="0">
    <w:p w:rsidR="003F7EF6" w:rsidRDefault="003F7EF6" w:rsidP="003F7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F6" w:rsidRDefault="003F7E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F6" w:rsidRDefault="003F7E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F6" w:rsidRDefault="003F7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1EF"/>
    <w:multiLevelType w:val="multilevel"/>
    <w:tmpl w:val="D1C8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F6"/>
    <w:rsid w:val="003F7EF6"/>
    <w:rsid w:val="00B3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B20F3"/>
  <w15:chartTrackingRefBased/>
  <w15:docId w15:val="{3E051EEE-AB46-4A79-AAFF-DC8A3693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E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F6"/>
  </w:style>
  <w:style w:type="paragraph" w:styleId="Footer">
    <w:name w:val="footer"/>
    <w:basedOn w:val="Normal"/>
    <w:link w:val="FooterChar"/>
    <w:uiPriority w:val="99"/>
    <w:unhideWhenUsed/>
    <w:rsid w:val="003F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2024-09-27T04:56:00Z</dcterms:created>
  <dcterms:modified xsi:type="dcterms:W3CDTF">2024-09-27T04:57:00Z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2024-09-27T04:57:23Z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867e47d0-0287-4d61-80b8-1895f2fa7213</vt:lpwstr>
  </property>
  <property fmtid="{D5CDD505-2E9C-101B-9397-08002B2CF9AE}" pid="8" name="MSIP_Label_4f2c76d5-45ba-4a63-8701-27a8aa3796e4_ContentBits">
    <vt:lpwstr>2</vt:lpwstr>
  </property>
</Properties>
</file>