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0666" w:rsidRPr="00B80666" w:rsidRDefault="00B80666" w:rsidP="00B80666">
      <w:pPr>
        <w:shd w:val="clear" w:color="auto" w:fill="FFFFFF"/>
        <w:spacing w:before="100" w:beforeAutospacing="1" w:after="100" w:afterAutospacing="1" w:line="240" w:lineRule="auto"/>
        <w:rPr>
          <w:rFonts w:ascii="Arial" w:eastAsia="Times New Roman" w:hAnsi="Arial" w:cs="Arial"/>
          <w:color w:val="6F7074"/>
          <w:sz w:val="24"/>
          <w:szCs w:val="24"/>
        </w:rPr>
      </w:pPr>
      <w:r w:rsidRPr="00B80666">
        <w:rPr>
          <w:rFonts w:ascii="Tahoma" w:eastAsia="Times New Roman" w:hAnsi="Tahoma" w:cs="Tahoma"/>
          <w:color w:val="6F7074"/>
          <w:sz w:val="24"/>
          <w:szCs w:val="24"/>
        </w:rPr>
        <w:t>SLIC Tayyab Takaful Endowment Plan is an easy and affordable membership plans issued to the Participant that provides a cash benefit and bonus based encouragement at the occurrence of the covered events. Based on an application by the Participant, the membership is issued by State Life Insurance Corporation and administered in accordance with the rulings of the State Life’s Shariah Board.</w:t>
      </w:r>
    </w:p>
    <w:p w:rsidR="00B80666" w:rsidRPr="00B80666" w:rsidRDefault="00B80666" w:rsidP="00B80666">
      <w:pPr>
        <w:shd w:val="clear" w:color="auto" w:fill="FFFFFF"/>
        <w:spacing w:before="100" w:beforeAutospacing="1" w:after="100" w:afterAutospacing="1" w:line="240" w:lineRule="auto"/>
        <w:rPr>
          <w:rFonts w:ascii="Arial" w:eastAsia="Times New Roman" w:hAnsi="Arial" w:cs="Arial"/>
          <w:color w:val="6F7074"/>
          <w:sz w:val="24"/>
          <w:szCs w:val="24"/>
        </w:rPr>
      </w:pPr>
      <w:r w:rsidRPr="00B80666">
        <w:rPr>
          <w:rFonts w:ascii="Tahoma" w:eastAsia="Times New Roman" w:hAnsi="Tahoma" w:cs="Tahoma"/>
          <w:b/>
          <w:bCs/>
          <w:color w:val="6F7074"/>
          <w:sz w:val="24"/>
          <w:szCs w:val="24"/>
        </w:rPr>
        <w:t>Key Benefits</w:t>
      </w:r>
    </w:p>
    <w:p w:rsidR="00B80666" w:rsidRPr="00B80666" w:rsidRDefault="00B80666" w:rsidP="00B80666">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Hybrid product unique combination of Bonus Based and Unit Linked</w:t>
      </w:r>
    </w:p>
    <w:p w:rsidR="00B80666" w:rsidRPr="00B80666" w:rsidRDefault="00B80666" w:rsidP="00B80666">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High Value Savings</w:t>
      </w:r>
    </w:p>
    <w:p w:rsidR="00B80666" w:rsidRPr="00B80666" w:rsidRDefault="00B80666" w:rsidP="00B80666">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Attractive rate of return</w:t>
      </w:r>
    </w:p>
    <w:p w:rsidR="00B80666" w:rsidRPr="00B80666" w:rsidRDefault="00B80666" w:rsidP="00B80666">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Shariah compliant Takaful Coverage approved by Takaful company’s Shariah Board</w:t>
      </w:r>
    </w:p>
    <w:p w:rsidR="00B80666" w:rsidRPr="00B80666" w:rsidRDefault="00B80666" w:rsidP="00B80666">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Death Benefit and Maturity Benefit</w:t>
      </w:r>
    </w:p>
    <w:p w:rsidR="00B80666" w:rsidRPr="00B80666" w:rsidRDefault="00B80666" w:rsidP="00B80666">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Free Look Period of 14 Days</w:t>
      </w:r>
    </w:p>
    <w:p w:rsidR="00B80666" w:rsidRPr="00B80666" w:rsidRDefault="00B80666" w:rsidP="00B80666">
      <w:pPr>
        <w:shd w:val="clear" w:color="auto" w:fill="FFFFFF"/>
        <w:spacing w:before="100" w:beforeAutospacing="1" w:after="100" w:afterAutospacing="1" w:line="240" w:lineRule="auto"/>
        <w:rPr>
          <w:rFonts w:ascii="Arial" w:eastAsia="Times New Roman" w:hAnsi="Arial" w:cs="Arial"/>
          <w:color w:val="6F7074"/>
          <w:sz w:val="24"/>
          <w:szCs w:val="24"/>
        </w:rPr>
      </w:pPr>
      <w:r w:rsidRPr="00B80666">
        <w:rPr>
          <w:rFonts w:ascii="Tahoma" w:eastAsia="Times New Roman" w:hAnsi="Tahoma" w:cs="Tahoma"/>
          <w:b/>
          <w:bCs/>
          <w:color w:val="6F7074"/>
          <w:sz w:val="24"/>
          <w:szCs w:val="24"/>
        </w:rPr>
        <w:t>Term of Plan</w:t>
      </w:r>
    </w:p>
    <w:p w:rsidR="00B80666" w:rsidRPr="00B80666" w:rsidRDefault="00B80666" w:rsidP="00B80666">
      <w:pPr>
        <w:shd w:val="clear" w:color="auto" w:fill="FFFFFF"/>
        <w:spacing w:before="100" w:beforeAutospacing="1" w:after="100" w:afterAutospacing="1" w:line="240" w:lineRule="auto"/>
        <w:rPr>
          <w:rFonts w:ascii="Arial" w:eastAsia="Times New Roman" w:hAnsi="Arial" w:cs="Arial"/>
          <w:color w:val="6F7074"/>
          <w:sz w:val="24"/>
          <w:szCs w:val="24"/>
        </w:rPr>
      </w:pPr>
      <w:r w:rsidRPr="00B80666">
        <w:rPr>
          <w:rFonts w:ascii="Tahoma" w:eastAsia="Times New Roman" w:hAnsi="Tahoma" w:cs="Tahoma"/>
          <w:color w:val="6F7074"/>
          <w:sz w:val="24"/>
          <w:szCs w:val="24"/>
        </w:rPr>
        <w:t>Minimum Term: 10 years</w:t>
      </w:r>
      <w:r w:rsidRPr="00B80666">
        <w:rPr>
          <w:rFonts w:ascii="Arial" w:eastAsia="Times New Roman" w:hAnsi="Arial" w:cs="Arial"/>
          <w:color w:val="6F7074"/>
          <w:sz w:val="24"/>
          <w:szCs w:val="24"/>
        </w:rPr>
        <w:br/>
      </w:r>
      <w:r w:rsidRPr="00B80666">
        <w:rPr>
          <w:rFonts w:ascii="Tahoma" w:eastAsia="Times New Roman" w:hAnsi="Tahoma" w:cs="Tahoma"/>
          <w:color w:val="6F7074"/>
          <w:sz w:val="24"/>
          <w:szCs w:val="24"/>
        </w:rPr>
        <w:t>Maximum Term: 52 years</w:t>
      </w:r>
    </w:p>
    <w:p w:rsidR="00B80666" w:rsidRPr="00B80666" w:rsidRDefault="00B80666" w:rsidP="00B80666">
      <w:pPr>
        <w:shd w:val="clear" w:color="auto" w:fill="FFFFFF"/>
        <w:spacing w:before="100" w:beforeAutospacing="1" w:after="100" w:afterAutospacing="1" w:line="240" w:lineRule="auto"/>
        <w:rPr>
          <w:rFonts w:ascii="Arial" w:eastAsia="Times New Roman" w:hAnsi="Arial" w:cs="Arial"/>
          <w:color w:val="6F7074"/>
          <w:sz w:val="24"/>
          <w:szCs w:val="24"/>
        </w:rPr>
      </w:pPr>
      <w:r w:rsidRPr="00B80666">
        <w:rPr>
          <w:rFonts w:ascii="Tahoma" w:eastAsia="Times New Roman" w:hAnsi="Tahoma" w:cs="Tahoma"/>
          <w:b/>
          <w:bCs/>
          <w:color w:val="6F7074"/>
          <w:sz w:val="24"/>
          <w:szCs w:val="24"/>
        </w:rPr>
        <w:t>Unit Allocation:</w:t>
      </w:r>
    </w:p>
    <w:p w:rsidR="00B80666" w:rsidRPr="00B80666" w:rsidRDefault="00B80666" w:rsidP="00B80666">
      <w:pPr>
        <w:shd w:val="clear" w:color="auto" w:fill="FFFFFF"/>
        <w:spacing w:before="100" w:beforeAutospacing="1" w:after="100" w:afterAutospacing="1" w:line="240" w:lineRule="auto"/>
        <w:rPr>
          <w:rFonts w:ascii="Arial" w:eastAsia="Times New Roman" w:hAnsi="Arial" w:cs="Arial"/>
          <w:color w:val="6F7074"/>
          <w:sz w:val="24"/>
          <w:szCs w:val="24"/>
        </w:rPr>
      </w:pPr>
      <w:r w:rsidRPr="00B80666">
        <w:rPr>
          <w:rFonts w:ascii="Tahoma" w:eastAsia="Times New Roman" w:hAnsi="Tahoma" w:cs="Tahoma"/>
          <w:color w:val="6F7074"/>
          <w:sz w:val="24"/>
          <w:szCs w:val="24"/>
        </w:rPr>
        <w:t>The allocation of the annual basic plan premium to buy units in the chosen funds is as follow:</w:t>
      </w:r>
    </w:p>
    <w:tbl>
      <w:tblPr>
        <w:tblpPr w:leftFromText="36" w:rightFromText="36" w:vertAnchor="text"/>
        <w:tblW w:w="369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89"/>
        <w:gridCol w:w="2101"/>
      </w:tblGrid>
      <w:tr w:rsidR="00B80666" w:rsidRPr="00B80666" w:rsidTr="00B80666">
        <w:tc>
          <w:tcPr>
            <w:tcW w:w="32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0666" w:rsidRPr="00B80666" w:rsidRDefault="00B80666" w:rsidP="00B80666">
            <w:pPr>
              <w:spacing w:before="100" w:beforeAutospacing="1" w:after="100" w:afterAutospacing="1" w:line="240" w:lineRule="auto"/>
              <w:jc w:val="center"/>
              <w:rPr>
                <w:rFonts w:ascii="Arial" w:eastAsia="Times New Roman" w:hAnsi="Arial" w:cs="Arial"/>
                <w:sz w:val="24"/>
                <w:szCs w:val="24"/>
              </w:rPr>
            </w:pPr>
            <w:r w:rsidRPr="00B80666">
              <w:rPr>
                <w:rFonts w:ascii="Tahoma" w:eastAsia="Times New Roman" w:hAnsi="Tahoma" w:cs="Tahoma"/>
                <w:b/>
                <w:bCs/>
                <w:sz w:val="24"/>
                <w:szCs w:val="24"/>
              </w:rPr>
              <w:t>Policy Year</w:t>
            </w:r>
          </w:p>
        </w:tc>
        <w:tc>
          <w:tcPr>
            <w:tcW w:w="41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0666" w:rsidRPr="00B80666" w:rsidRDefault="00B80666" w:rsidP="00B80666">
            <w:pPr>
              <w:spacing w:before="100" w:beforeAutospacing="1" w:after="100" w:afterAutospacing="1" w:line="240" w:lineRule="auto"/>
              <w:jc w:val="center"/>
              <w:rPr>
                <w:rFonts w:ascii="Arial" w:eastAsia="Times New Roman" w:hAnsi="Arial" w:cs="Arial"/>
                <w:sz w:val="24"/>
                <w:szCs w:val="24"/>
              </w:rPr>
            </w:pPr>
            <w:r w:rsidRPr="00B80666">
              <w:rPr>
                <w:rFonts w:ascii="Tahoma" w:eastAsia="Times New Roman" w:hAnsi="Tahoma" w:cs="Tahoma"/>
                <w:b/>
                <w:bCs/>
                <w:sz w:val="24"/>
                <w:szCs w:val="24"/>
              </w:rPr>
              <w:t>Allocation Percentage</w:t>
            </w:r>
          </w:p>
        </w:tc>
      </w:tr>
      <w:tr w:rsidR="00B80666" w:rsidRPr="00B80666" w:rsidTr="00B80666">
        <w:tc>
          <w:tcPr>
            <w:tcW w:w="32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0666" w:rsidRPr="00B80666" w:rsidRDefault="00B80666" w:rsidP="00B80666">
            <w:pPr>
              <w:spacing w:before="100" w:beforeAutospacing="1" w:after="100" w:afterAutospacing="1" w:line="240" w:lineRule="auto"/>
              <w:jc w:val="center"/>
              <w:rPr>
                <w:rFonts w:ascii="Arial" w:eastAsia="Times New Roman" w:hAnsi="Arial" w:cs="Arial"/>
                <w:sz w:val="24"/>
                <w:szCs w:val="24"/>
              </w:rPr>
            </w:pPr>
            <w:r w:rsidRPr="00B80666">
              <w:rPr>
                <w:rFonts w:ascii="Tahoma" w:eastAsia="Times New Roman" w:hAnsi="Tahoma" w:cs="Tahoma"/>
                <w:sz w:val="24"/>
                <w:szCs w:val="24"/>
              </w:rPr>
              <w:t>Year 1</w:t>
            </w:r>
          </w:p>
        </w:tc>
        <w:tc>
          <w:tcPr>
            <w:tcW w:w="41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0666" w:rsidRPr="00B80666" w:rsidRDefault="00B80666" w:rsidP="00B80666">
            <w:pPr>
              <w:spacing w:before="100" w:beforeAutospacing="1" w:after="100" w:afterAutospacing="1" w:line="240" w:lineRule="auto"/>
              <w:jc w:val="center"/>
              <w:rPr>
                <w:rFonts w:ascii="Arial" w:eastAsia="Times New Roman" w:hAnsi="Arial" w:cs="Arial"/>
                <w:sz w:val="24"/>
                <w:szCs w:val="24"/>
              </w:rPr>
            </w:pPr>
            <w:r w:rsidRPr="00B80666">
              <w:rPr>
                <w:rFonts w:ascii="Tahoma" w:eastAsia="Times New Roman" w:hAnsi="Tahoma" w:cs="Tahoma"/>
                <w:sz w:val="24"/>
                <w:szCs w:val="24"/>
              </w:rPr>
              <w:t>60%</w:t>
            </w:r>
          </w:p>
        </w:tc>
      </w:tr>
      <w:tr w:rsidR="00B80666" w:rsidRPr="00B80666" w:rsidTr="00B80666">
        <w:tc>
          <w:tcPr>
            <w:tcW w:w="32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0666" w:rsidRPr="00B80666" w:rsidRDefault="00B80666" w:rsidP="00B80666">
            <w:pPr>
              <w:spacing w:before="100" w:beforeAutospacing="1" w:after="100" w:afterAutospacing="1" w:line="240" w:lineRule="auto"/>
              <w:jc w:val="center"/>
              <w:rPr>
                <w:rFonts w:ascii="Arial" w:eastAsia="Times New Roman" w:hAnsi="Arial" w:cs="Arial"/>
                <w:sz w:val="24"/>
                <w:szCs w:val="24"/>
              </w:rPr>
            </w:pPr>
            <w:r w:rsidRPr="00B80666">
              <w:rPr>
                <w:rFonts w:ascii="Tahoma" w:eastAsia="Times New Roman" w:hAnsi="Tahoma" w:cs="Tahoma"/>
                <w:sz w:val="24"/>
                <w:szCs w:val="24"/>
              </w:rPr>
              <w:t>Year 2</w:t>
            </w:r>
          </w:p>
        </w:tc>
        <w:tc>
          <w:tcPr>
            <w:tcW w:w="41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0666" w:rsidRPr="00B80666" w:rsidRDefault="00B80666" w:rsidP="00B80666">
            <w:pPr>
              <w:spacing w:before="100" w:beforeAutospacing="1" w:after="100" w:afterAutospacing="1" w:line="240" w:lineRule="auto"/>
              <w:jc w:val="center"/>
              <w:rPr>
                <w:rFonts w:ascii="Arial" w:eastAsia="Times New Roman" w:hAnsi="Arial" w:cs="Arial"/>
                <w:sz w:val="24"/>
                <w:szCs w:val="24"/>
              </w:rPr>
            </w:pPr>
            <w:r w:rsidRPr="00B80666">
              <w:rPr>
                <w:rFonts w:ascii="Tahoma" w:eastAsia="Times New Roman" w:hAnsi="Tahoma" w:cs="Tahoma"/>
                <w:sz w:val="24"/>
                <w:szCs w:val="24"/>
              </w:rPr>
              <w:t>80%</w:t>
            </w:r>
          </w:p>
        </w:tc>
      </w:tr>
      <w:tr w:rsidR="00B80666" w:rsidRPr="00B80666" w:rsidTr="00B80666">
        <w:tc>
          <w:tcPr>
            <w:tcW w:w="32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0666" w:rsidRPr="00B80666" w:rsidRDefault="00B80666" w:rsidP="00B80666">
            <w:pPr>
              <w:spacing w:before="100" w:beforeAutospacing="1" w:after="100" w:afterAutospacing="1" w:line="240" w:lineRule="auto"/>
              <w:jc w:val="center"/>
              <w:rPr>
                <w:rFonts w:ascii="Arial" w:eastAsia="Times New Roman" w:hAnsi="Arial" w:cs="Arial"/>
                <w:sz w:val="24"/>
                <w:szCs w:val="24"/>
              </w:rPr>
            </w:pPr>
            <w:r w:rsidRPr="00B80666">
              <w:rPr>
                <w:rFonts w:ascii="Tahoma" w:eastAsia="Times New Roman" w:hAnsi="Tahoma" w:cs="Tahoma"/>
                <w:sz w:val="24"/>
                <w:szCs w:val="24"/>
              </w:rPr>
              <w:t>Year 3</w:t>
            </w:r>
          </w:p>
        </w:tc>
        <w:tc>
          <w:tcPr>
            <w:tcW w:w="41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0666" w:rsidRPr="00B80666" w:rsidRDefault="00B80666" w:rsidP="00B80666">
            <w:pPr>
              <w:spacing w:before="100" w:beforeAutospacing="1" w:after="100" w:afterAutospacing="1" w:line="240" w:lineRule="auto"/>
              <w:jc w:val="center"/>
              <w:rPr>
                <w:rFonts w:ascii="Arial" w:eastAsia="Times New Roman" w:hAnsi="Arial" w:cs="Arial"/>
                <w:sz w:val="24"/>
                <w:szCs w:val="24"/>
              </w:rPr>
            </w:pPr>
            <w:r w:rsidRPr="00B80666">
              <w:rPr>
                <w:rFonts w:ascii="Tahoma" w:eastAsia="Times New Roman" w:hAnsi="Tahoma" w:cs="Tahoma"/>
                <w:sz w:val="24"/>
                <w:szCs w:val="24"/>
              </w:rPr>
              <w:t>90%</w:t>
            </w:r>
          </w:p>
        </w:tc>
      </w:tr>
      <w:tr w:rsidR="00B80666" w:rsidRPr="00B80666" w:rsidTr="00B80666">
        <w:tc>
          <w:tcPr>
            <w:tcW w:w="32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0666" w:rsidRPr="00B80666" w:rsidRDefault="00B80666" w:rsidP="00B80666">
            <w:pPr>
              <w:spacing w:before="100" w:beforeAutospacing="1" w:after="100" w:afterAutospacing="1" w:line="240" w:lineRule="auto"/>
              <w:jc w:val="center"/>
              <w:rPr>
                <w:rFonts w:ascii="Arial" w:eastAsia="Times New Roman" w:hAnsi="Arial" w:cs="Arial"/>
                <w:sz w:val="24"/>
                <w:szCs w:val="24"/>
              </w:rPr>
            </w:pPr>
            <w:r w:rsidRPr="00B80666">
              <w:rPr>
                <w:rFonts w:ascii="Tahoma" w:eastAsia="Times New Roman" w:hAnsi="Tahoma" w:cs="Tahoma"/>
                <w:sz w:val="24"/>
                <w:szCs w:val="24"/>
              </w:rPr>
              <w:t>Year 4 and Onwards</w:t>
            </w:r>
          </w:p>
        </w:tc>
        <w:tc>
          <w:tcPr>
            <w:tcW w:w="4155" w:type="dxa"/>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B80666" w:rsidRPr="00B80666" w:rsidRDefault="00B80666" w:rsidP="00B80666">
            <w:pPr>
              <w:spacing w:before="100" w:beforeAutospacing="1" w:after="100" w:afterAutospacing="1" w:line="240" w:lineRule="auto"/>
              <w:jc w:val="center"/>
              <w:rPr>
                <w:rFonts w:ascii="Arial" w:eastAsia="Times New Roman" w:hAnsi="Arial" w:cs="Arial"/>
                <w:sz w:val="24"/>
                <w:szCs w:val="24"/>
              </w:rPr>
            </w:pPr>
            <w:r w:rsidRPr="00B80666">
              <w:rPr>
                <w:rFonts w:ascii="Tahoma" w:eastAsia="Times New Roman" w:hAnsi="Tahoma" w:cs="Tahoma"/>
                <w:sz w:val="24"/>
                <w:szCs w:val="24"/>
              </w:rPr>
              <w:t>100%</w:t>
            </w:r>
          </w:p>
        </w:tc>
      </w:tr>
    </w:tbl>
    <w:p w:rsidR="00B80666" w:rsidRPr="00B80666" w:rsidRDefault="00B80666" w:rsidP="00B80666">
      <w:pPr>
        <w:shd w:val="clear" w:color="auto" w:fill="FFFFFF"/>
        <w:spacing w:before="100" w:beforeAutospacing="1" w:after="100" w:afterAutospacing="1" w:line="240" w:lineRule="auto"/>
        <w:rPr>
          <w:rFonts w:ascii="Arial" w:eastAsia="Times New Roman" w:hAnsi="Arial" w:cs="Arial"/>
          <w:color w:val="6F7074"/>
          <w:sz w:val="24"/>
          <w:szCs w:val="24"/>
        </w:rPr>
      </w:pPr>
      <w:r w:rsidRPr="00B80666">
        <w:rPr>
          <w:rFonts w:ascii="Tahoma" w:eastAsia="Times New Roman" w:hAnsi="Tahoma" w:cs="Tahoma"/>
          <w:color w:val="6F7074"/>
          <w:sz w:val="24"/>
          <w:szCs w:val="24"/>
        </w:rPr>
        <w:t> </w:t>
      </w:r>
    </w:p>
    <w:p w:rsidR="00B80666" w:rsidRPr="00B80666" w:rsidRDefault="00B80666" w:rsidP="00B80666">
      <w:pPr>
        <w:shd w:val="clear" w:color="auto" w:fill="FFFFFF"/>
        <w:spacing w:before="100" w:beforeAutospacing="1" w:after="100" w:afterAutospacing="1" w:line="240" w:lineRule="auto"/>
        <w:rPr>
          <w:rFonts w:ascii="Arial" w:eastAsia="Times New Roman" w:hAnsi="Arial" w:cs="Arial"/>
          <w:color w:val="6F7074"/>
          <w:sz w:val="24"/>
          <w:szCs w:val="24"/>
        </w:rPr>
      </w:pPr>
      <w:r w:rsidRPr="00B80666">
        <w:rPr>
          <w:rFonts w:ascii="Tahoma" w:eastAsia="Times New Roman" w:hAnsi="Tahoma" w:cs="Tahoma"/>
          <w:color w:val="6F7074"/>
          <w:sz w:val="24"/>
          <w:szCs w:val="24"/>
        </w:rPr>
        <w:t> </w:t>
      </w:r>
    </w:p>
    <w:p w:rsidR="00B80666" w:rsidRPr="00B80666" w:rsidRDefault="00B80666" w:rsidP="00B80666">
      <w:pPr>
        <w:shd w:val="clear" w:color="auto" w:fill="FFFFFF"/>
        <w:spacing w:before="100" w:beforeAutospacing="1" w:after="100" w:afterAutospacing="1" w:line="240" w:lineRule="auto"/>
        <w:rPr>
          <w:rFonts w:ascii="Arial" w:eastAsia="Times New Roman" w:hAnsi="Arial" w:cs="Arial"/>
          <w:color w:val="6F7074"/>
          <w:sz w:val="24"/>
          <w:szCs w:val="24"/>
        </w:rPr>
      </w:pPr>
      <w:r w:rsidRPr="00B80666">
        <w:rPr>
          <w:rFonts w:ascii="Tahoma" w:eastAsia="Times New Roman" w:hAnsi="Tahoma" w:cs="Tahoma"/>
          <w:color w:val="6F7074"/>
          <w:sz w:val="24"/>
          <w:szCs w:val="24"/>
        </w:rPr>
        <w:t> </w:t>
      </w:r>
    </w:p>
    <w:p w:rsidR="00B80666" w:rsidRPr="00B80666" w:rsidRDefault="00B80666" w:rsidP="00B80666">
      <w:pPr>
        <w:shd w:val="clear" w:color="auto" w:fill="FFFFFF"/>
        <w:spacing w:before="100" w:beforeAutospacing="1" w:after="100" w:afterAutospacing="1" w:line="240" w:lineRule="auto"/>
        <w:rPr>
          <w:rFonts w:ascii="Arial" w:eastAsia="Times New Roman" w:hAnsi="Arial" w:cs="Arial"/>
          <w:color w:val="6F7074"/>
          <w:sz w:val="24"/>
          <w:szCs w:val="24"/>
        </w:rPr>
      </w:pPr>
      <w:r w:rsidRPr="00B80666">
        <w:rPr>
          <w:rFonts w:ascii="Tahoma" w:eastAsia="Times New Roman" w:hAnsi="Tahoma" w:cs="Tahoma"/>
          <w:color w:val="6F7074"/>
          <w:sz w:val="24"/>
          <w:szCs w:val="24"/>
        </w:rPr>
        <w:t> </w:t>
      </w:r>
    </w:p>
    <w:p w:rsidR="00B80666" w:rsidRPr="00B80666" w:rsidRDefault="00B80666" w:rsidP="00B80666">
      <w:pPr>
        <w:shd w:val="clear" w:color="auto" w:fill="FFFFFF"/>
        <w:spacing w:before="100" w:beforeAutospacing="1" w:after="100" w:afterAutospacing="1" w:line="240" w:lineRule="auto"/>
        <w:rPr>
          <w:rFonts w:ascii="Arial" w:eastAsia="Times New Roman" w:hAnsi="Arial" w:cs="Arial"/>
          <w:color w:val="6F7074"/>
          <w:sz w:val="24"/>
          <w:szCs w:val="24"/>
        </w:rPr>
      </w:pPr>
      <w:r w:rsidRPr="00B80666">
        <w:rPr>
          <w:rFonts w:ascii="Tahoma" w:eastAsia="Times New Roman" w:hAnsi="Tahoma" w:cs="Tahoma"/>
          <w:color w:val="6F7074"/>
          <w:sz w:val="24"/>
          <w:szCs w:val="24"/>
        </w:rPr>
        <w:t>*Ad-Hoc: 100%</w:t>
      </w:r>
    </w:p>
    <w:p w:rsidR="00B80666" w:rsidRPr="00B80666" w:rsidRDefault="00B80666" w:rsidP="00B80666">
      <w:pPr>
        <w:shd w:val="clear" w:color="auto" w:fill="FFFFFF"/>
        <w:spacing w:before="100" w:beforeAutospacing="1" w:after="100" w:afterAutospacing="1" w:line="240" w:lineRule="auto"/>
        <w:rPr>
          <w:rFonts w:ascii="Arial" w:eastAsia="Times New Roman" w:hAnsi="Arial" w:cs="Arial"/>
          <w:color w:val="6F7074"/>
          <w:sz w:val="24"/>
          <w:szCs w:val="24"/>
        </w:rPr>
      </w:pPr>
      <w:r w:rsidRPr="00B80666">
        <w:rPr>
          <w:rFonts w:ascii="Tahoma" w:eastAsia="Times New Roman" w:hAnsi="Tahoma" w:cs="Tahoma"/>
          <w:b/>
          <w:bCs/>
          <w:color w:val="6F7074"/>
          <w:sz w:val="24"/>
          <w:szCs w:val="24"/>
        </w:rPr>
        <w:t>Annual Contribution:</w:t>
      </w:r>
    </w:p>
    <w:p w:rsidR="00B80666" w:rsidRPr="00B80666" w:rsidRDefault="00B80666" w:rsidP="00B80666">
      <w:pPr>
        <w:shd w:val="clear" w:color="auto" w:fill="FFFFFF"/>
        <w:spacing w:before="100" w:beforeAutospacing="1" w:after="100" w:afterAutospacing="1" w:line="240" w:lineRule="auto"/>
        <w:rPr>
          <w:rFonts w:ascii="Arial" w:eastAsia="Times New Roman" w:hAnsi="Arial" w:cs="Arial"/>
          <w:color w:val="6F7074"/>
          <w:sz w:val="24"/>
          <w:szCs w:val="24"/>
        </w:rPr>
      </w:pPr>
      <w:r w:rsidRPr="00B80666">
        <w:rPr>
          <w:rFonts w:ascii="Tahoma" w:eastAsia="Times New Roman" w:hAnsi="Tahoma" w:cs="Tahoma"/>
          <w:color w:val="6F7074"/>
          <w:sz w:val="24"/>
          <w:szCs w:val="24"/>
        </w:rPr>
        <w:t>The minimum annual contribution is PKR 15,000/-.</w:t>
      </w:r>
    </w:p>
    <w:p w:rsidR="00C45B4A" w:rsidRDefault="00C45B4A"/>
    <w:p w:rsidR="00B80666" w:rsidRDefault="00B80666">
      <w:r>
        <w:t>Target Market</w:t>
      </w:r>
    </w:p>
    <w:p w:rsidR="00B80666" w:rsidRPr="00B80666" w:rsidRDefault="00B80666" w:rsidP="00B80666">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Salaried Individuals</w:t>
      </w:r>
    </w:p>
    <w:p w:rsidR="00B80666" w:rsidRPr="00B80666" w:rsidRDefault="00B80666" w:rsidP="00B80666">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Professionals (Chartered Accountants, Consultants, Doctors, etc.)</w:t>
      </w:r>
    </w:p>
    <w:p w:rsidR="00B80666" w:rsidRPr="00B80666" w:rsidRDefault="00B80666" w:rsidP="00B80666">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lastRenderedPageBreak/>
        <w:t>Self Employed Individuals, Proprietorships, Partners and Family concern business</w:t>
      </w:r>
    </w:p>
    <w:p w:rsidR="00B80666" w:rsidRPr="00B80666" w:rsidRDefault="00B80666" w:rsidP="00B80666">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Landlords, Housewives &amp; Retired Individuals with consistent Rental Income/Foreign Remittances.</w:t>
      </w:r>
    </w:p>
    <w:p w:rsidR="00B80666" w:rsidRPr="00B80666" w:rsidRDefault="00B80666" w:rsidP="00B80666">
      <w:pPr>
        <w:numPr>
          <w:ilvl w:val="0"/>
          <w:numId w:val="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Government / Semi Government employees and Employees of Armed Forces.</w:t>
      </w:r>
    </w:p>
    <w:p w:rsidR="00B80666" w:rsidRDefault="00B80666"/>
    <w:p w:rsidR="00B80666" w:rsidRDefault="00B80666">
      <w:r>
        <w:t>Eligibility Criteria</w:t>
      </w:r>
    </w:p>
    <w:p w:rsidR="00B80666" w:rsidRDefault="00B80666">
      <w:pPr>
        <w:rPr>
          <w:rFonts w:ascii="Tahoma" w:hAnsi="Tahoma" w:cs="Tahoma"/>
          <w:color w:val="6F7074"/>
          <w:shd w:val="clear" w:color="auto" w:fill="FFFFFF"/>
        </w:rPr>
      </w:pPr>
      <w:r>
        <w:rPr>
          <w:rFonts w:ascii="Tahoma" w:hAnsi="Tahoma" w:cs="Tahoma"/>
          <w:color w:val="6F7074"/>
          <w:shd w:val="clear" w:color="auto" w:fill="FFFFFF"/>
        </w:rPr>
        <w:t>The plan is available to all Bank Alfalah Limited customers between 18 years to 60 years of age</w:t>
      </w:r>
    </w:p>
    <w:p w:rsidR="00B80666" w:rsidRDefault="00B80666">
      <w:pPr>
        <w:rPr>
          <w:rFonts w:ascii="Tahoma" w:hAnsi="Tahoma" w:cs="Tahoma"/>
          <w:color w:val="6F7074"/>
          <w:shd w:val="clear" w:color="auto" w:fill="FFFFFF"/>
        </w:rPr>
      </w:pPr>
    </w:p>
    <w:p w:rsidR="00B80666" w:rsidRDefault="00B80666">
      <w:pPr>
        <w:rPr>
          <w:rFonts w:ascii="Tahoma" w:hAnsi="Tahoma" w:cs="Tahoma"/>
          <w:color w:val="6F7074"/>
          <w:shd w:val="clear" w:color="auto" w:fill="FFFFFF"/>
        </w:rPr>
      </w:pPr>
      <w:r>
        <w:rPr>
          <w:rFonts w:ascii="Tahoma" w:hAnsi="Tahoma" w:cs="Tahoma"/>
          <w:color w:val="6F7074"/>
          <w:shd w:val="clear" w:color="auto" w:fill="FFFFFF"/>
        </w:rPr>
        <w:t>Documentation Required</w:t>
      </w:r>
    </w:p>
    <w:p w:rsidR="00B80666" w:rsidRPr="00B80666" w:rsidRDefault="00B80666" w:rsidP="00B80666">
      <w:pPr>
        <w:shd w:val="clear" w:color="auto" w:fill="FFFFFF"/>
        <w:spacing w:before="100" w:beforeAutospacing="1" w:after="100" w:afterAutospacing="1" w:line="240" w:lineRule="auto"/>
        <w:rPr>
          <w:rFonts w:ascii="Arial" w:eastAsia="Times New Roman" w:hAnsi="Arial" w:cs="Arial"/>
          <w:color w:val="6F7074"/>
          <w:sz w:val="24"/>
          <w:szCs w:val="24"/>
        </w:rPr>
      </w:pPr>
      <w:r w:rsidRPr="00B80666">
        <w:rPr>
          <w:rFonts w:ascii="Tahoma" w:eastAsia="Times New Roman" w:hAnsi="Tahoma" w:cs="Tahoma"/>
          <w:color w:val="6F7074"/>
          <w:sz w:val="24"/>
          <w:szCs w:val="24"/>
        </w:rPr>
        <w:t>The Plan provides a handsome, lump sum amount at maturity or (God forbid) at the death of the assured. Customer’s beneficiary/Nominee/claimant visits branch for claim. BS requests for the required documents for the claim</w:t>
      </w:r>
    </w:p>
    <w:p w:rsidR="00B80666" w:rsidRPr="00B80666" w:rsidRDefault="00B80666" w:rsidP="00B80666">
      <w:pPr>
        <w:shd w:val="clear" w:color="auto" w:fill="FFFFFF"/>
        <w:spacing w:before="100" w:beforeAutospacing="1" w:after="100" w:afterAutospacing="1" w:line="240" w:lineRule="auto"/>
        <w:rPr>
          <w:rFonts w:ascii="Arial" w:eastAsia="Times New Roman" w:hAnsi="Arial" w:cs="Arial"/>
          <w:color w:val="6F7074"/>
          <w:sz w:val="24"/>
          <w:szCs w:val="24"/>
        </w:rPr>
      </w:pPr>
      <w:r w:rsidRPr="00B80666">
        <w:rPr>
          <w:rFonts w:ascii="Tahoma" w:eastAsia="Times New Roman" w:hAnsi="Tahoma" w:cs="Tahoma"/>
          <w:color w:val="6F7074"/>
          <w:sz w:val="24"/>
          <w:szCs w:val="24"/>
        </w:rPr>
        <w:t>ESSENTIAL DOCUMENTS REQUIRED TO PROCESS DEATH CLAIM</w:t>
      </w:r>
    </w:p>
    <w:p w:rsidR="00B80666" w:rsidRPr="00B80666" w:rsidRDefault="00B80666" w:rsidP="00B80666">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Policy Schedule.</w:t>
      </w:r>
    </w:p>
    <w:p w:rsidR="00B80666" w:rsidRPr="00B80666" w:rsidRDefault="00B80666" w:rsidP="00B80666">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Original Policy Documents.</w:t>
      </w:r>
    </w:p>
    <w:p w:rsidR="00B80666" w:rsidRPr="00B80666" w:rsidRDefault="00B80666" w:rsidP="00B80666">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Death Certificate duly issued by the competent authority i.e. NADRA / Union Council etc.</w:t>
      </w:r>
    </w:p>
    <w:p w:rsidR="00B80666" w:rsidRPr="00B80666" w:rsidRDefault="00B80666" w:rsidP="00B80666">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Copy of valid CNIC of deceased, claimant and identifier.</w:t>
      </w:r>
    </w:p>
    <w:p w:rsidR="00B80666" w:rsidRPr="00B80666" w:rsidRDefault="00B80666" w:rsidP="00B80666">
      <w:pPr>
        <w:numPr>
          <w:ilvl w:val="0"/>
          <w:numId w:val="3"/>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Claim Forms:</w:t>
      </w:r>
    </w:p>
    <w:p w:rsidR="00B80666" w:rsidRPr="00B80666" w:rsidRDefault="00B80666" w:rsidP="00B80666">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Claim Form A (Claimant Statement)</w:t>
      </w:r>
    </w:p>
    <w:p w:rsidR="00B80666" w:rsidRPr="00B80666" w:rsidRDefault="00B80666" w:rsidP="00B80666">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Claim Form A-5</w:t>
      </w:r>
    </w:p>
    <w:p w:rsidR="00B80666" w:rsidRPr="00B80666" w:rsidRDefault="00B80666" w:rsidP="00B80666">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Claim Form B, (Medical Attendant Statement)</w:t>
      </w:r>
    </w:p>
    <w:p w:rsidR="00B80666" w:rsidRPr="00B80666" w:rsidRDefault="00B80666" w:rsidP="00B80666">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Claim Form C (Identification Statement)</w:t>
      </w:r>
    </w:p>
    <w:p w:rsidR="00B80666" w:rsidRPr="00B80666" w:rsidRDefault="00B80666" w:rsidP="00B80666">
      <w:pPr>
        <w:numPr>
          <w:ilvl w:val="0"/>
          <w:numId w:val="4"/>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Claim Form D (Employer Statement)</w:t>
      </w:r>
    </w:p>
    <w:p w:rsidR="00B80666" w:rsidRPr="00B80666" w:rsidRDefault="00B80666" w:rsidP="00B80666">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Premium Collection Record.</w:t>
      </w:r>
    </w:p>
    <w:p w:rsidR="00B80666" w:rsidRPr="00B80666" w:rsidRDefault="00B80666" w:rsidP="00B80666">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Claim investigation report (in case of early death Claim)</w:t>
      </w:r>
    </w:p>
    <w:p w:rsidR="00B80666" w:rsidRPr="00B80666" w:rsidRDefault="00B80666" w:rsidP="00B80666">
      <w:pPr>
        <w:shd w:val="clear" w:color="auto" w:fill="FFFFFF"/>
        <w:spacing w:before="100" w:beforeAutospacing="1" w:after="100" w:afterAutospacing="1" w:line="240" w:lineRule="auto"/>
        <w:rPr>
          <w:rFonts w:ascii="Arial" w:eastAsia="Times New Roman" w:hAnsi="Arial" w:cs="Arial"/>
          <w:color w:val="6F7074"/>
          <w:sz w:val="24"/>
          <w:szCs w:val="24"/>
        </w:rPr>
      </w:pPr>
      <w:r w:rsidRPr="00B80666">
        <w:rPr>
          <w:rFonts w:ascii="Tahoma" w:eastAsia="Times New Roman" w:hAnsi="Tahoma" w:cs="Tahoma"/>
          <w:color w:val="6F7074"/>
          <w:sz w:val="24"/>
          <w:szCs w:val="24"/>
        </w:rPr>
        <w:t>Note</w:t>
      </w:r>
    </w:p>
    <w:p w:rsidR="00B80666" w:rsidRPr="00B80666" w:rsidRDefault="00B80666" w:rsidP="00B80666">
      <w:pPr>
        <w:shd w:val="clear" w:color="auto" w:fill="FFFFFF"/>
        <w:spacing w:before="100" w:beforeAutospacing="1" w:after="100" w:afterAutospacing="1" w:line="240" w:lineRule="auto"/>
        <w:rPr>
          <w:rFonts w:ascii="Arial" w:eastAsia="Times New Roman" w:hAnsi="Arial" w:cs="Arial"/>
          <w:color w:val="6F7074"/>
          <w:sz w:val="24"/>
          <w:szCs w:val="24"/>
        </w:rPr>
      </w:pPr>
      <w:r w:rsidRPr="00B80666">
        <w:rPr>
          <w:rFonts w:ascii="Tahoma" w:eastAsia="Times New Roman" w:hAnsi="Tahoma" w:cs="Tahoma"/>
          <w:color w:val="6F7074"/>
          <w:sz w:val="24"/>
          <w:szCs w:val="24"/>
        </w:rPr>
        <w:t>Claim Form A-5 is to be used where policies stand assigned in favor of the Provident Fund Department.</w:t>
      </w:r>
    </w:p>
    <w:p w:rsidR="00B80666" w:rsidRPr="00B80666" w:rsidRDefault="00B80666" w:rsidP="00B80666">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BS forwards the same to Bank Operations</w:t>
      </w:r>
    </w:p>
    <w:p w:rsidR="00B80666" w:rsidRPr="00B80666" w:rsidRDefault="00B80666" w:rsidP="00B80666">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Bank Ops scrutinizes the documents and dispatches the same to SLIC/GBA</w:t>
      </w:r>
    </w:p>
    <w:p w:rsidR="00B80666" w:rsidRPr="00B80666" w:rsidRDefault="00B80666" w:rsidP="00B80666">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SLIC/GBA verifies the received documents</w:t>
      </w:r>
    </w:p>
    <w:p w:rsidR="00B80666" w:rsidRPr="00B80666" w:rsidRDefault="00B80666" w:rsidP="00B80666">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SLIC/GBA process the claim and sends documents to SLIC</w:t>
      </w:r>
    </w:p>
    <w:p w:rsidR="00B80666" w:rsidRPr="00B80666" w:rsidRDefault="00B80666" w:rsidP="00B80666">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lastRenderedPageBreak/>
        <w:t>SLIC receives the documents for claim processing</w:t>
      </w:r>
    </w:p>
    <w:p w:rsidR="00B80666" w:rsidRPr="00B80666" w:rsidRDefault="00B80666" w:rsidP="00B80666">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SLIC issue the claim forms to the claimant</w:t>
      </w:r>
    </w:p>
    <w:p w:rsidR="00B80666" w:rsidRPr="00B80666" w:rsidRDefault="00B80666" w:rsidP="00B80666">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After submission of the claim forms/papers and other requirement if any, SLIC process the claim</w:t>
      </w:r>
    </w:p>
    <w:p w:rsidR="00B80666" w:rsidRPr="00B80666" w:rsidRDefault="00B80666" w:rsidP="00B80666">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SLIC counter check and process the claim</w:t>
      </w:r>
    </w:p>
    <w:p w:rsidR="00B80666" w:rsidRPr="00B80666" w:rsidRDefault="00B80666" w:rsidP="00B80666">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SLIC sends the claim cheque to GBA</w:t>
      </w:r>
    </w:p>
    <w:p w:rsidR="00B80666" w:rsidRPr="00B80666" w:rsidRDefault="00B80666" w:rsidP="00B80666">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GBA prepares discharge letter</w:t>
      </w:r>
    </w:p>
    <w:p w:rsidR="00B80666" w:rsidRPr="00B80666" w:rsidRDefault="00B80666" w:rsidP="00B80666">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GBA Sends the Claimant Cheque and Claim Amount Discharge Letter to the Bank Ops</w:t>
      </w:r>
    </w:p>
    <w:p w:rsidR="00B80666" w:rsidRPr="00B80666" w:rsidRDefault="00B80666" w:rsidP="00B80666">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Bank Ops Forwards the same to DSFO/respective branch</w:t>
      </w:r>
    </w:p>
    <w:p w:rsidR="00B80666" w:rsidRPr="00B80666" w:rsidRDefault="00B80666" w:rsidP="00B80666">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Beneficiary visits the Bank to collect the cheque</w:t>
      </w:r>
    </w:p>
    <w:p w:rsidR="00B80666" w:rsidRPr="00B80666" w:rsidRDefault="00B80666" w:rsidP="00B80666">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BS calls the beneficiary to collect the cheque in person</w:t>
      </w:r>
    </w:p>
    <w:p w:rsidR="00B80666" w:rsidRPr="00B80666" w:rsidRDefault="00B80666" w:rsidP="00B80666">
      <w:pPr>
        <w:shd w:val="clear" w:color="auto" w:fill="FFFFFF"/>
        <w:spacing w:before="100" w:beforeAutospacing="1" w:after="100" w:afterAutospacing="1" w:line="240" w:lineRule="auto"/>
        <w:rPr>
          <w:rFonts w:ascii="Arial" w:eastAsia="Times New Roman" w:hAnsi="Arial" w:cs="Arial"/>
          <w:color w:val="6F7074"/>
          <w:sz w:val="24"/>
          <w:szCs w:val="24"/>
        </w:rPr>
      </w:pPr>
      <w:r w:rsidRPr="00B80666">
        <w:rPr>
          <w:rFonts w:ascii="Tahoma" w:eastAsia="Times New Roman" w:hAnsi="Tahoma" w:cs="Tahoma"/>
          <w:color w:val="6F7074"/>
          <w:sz w:val="24"/>
          <w:szCs w:val="24"/>
        </w:rPr>
        <w:t>BS ensures the claimant by</w:t>
      </w:r>
    </w:p>
    <w:p w:rsidR="00B80666" w:rsidRPr="00B80666" w:rsidRDefault="00B80666" w:rsidP="00B80666">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Original CNIC</w:t>
      </w:r>
    </w:p>
    <w:p w:rsidR="00B80666" w:rsidRPr="00B80666" w:rsidRDefault="00B80666" w:rsidP="00B80666">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Copy of the cheque signed by beneficiary and sends to SLIC/GBA</w:t>
      </w:r>
    </w:p>
    <w:p w:rsidR="00B80666" w:rsidRPr="00B80666" w:rsidRDefault="00B80666" w:rsidP="00B80666">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Signature on Discharge Letter</w:t>
      </w:r>
    </w:p>
    <w:p w:rsidR="00B80666" w:rsidRPr="00B80666" w:rsidRDefault="00B80666" w:rsidP="00B80666">
      <w:pPr>
        <w:numPr>
          <w:ilvl w:val="0"/>
          <w:numId w:val="7"/>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Bank forwards the original relevant documents to SLIC/GBA</w:t>
      </w:r>
    </w:p>
    <w:p w:rsidR="00B80666" w:rsidRDefault="00B80666"/>
    <w:p w:rsidR="00B80666" w:rsidRDefault="00B80666">
      <w:r>
        <w:t>Associated Charges</w:t>
      </w:r>
    </w:p>
    <w:p w:rsidR="00B80666" w:rsidRPr="00B80666" w:rsidRDefault="00B80666" w:rsidP="00B80666">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Allocation charges</w:t>
      </w:r>
    </w:p>
    <w:p w:rsidR="00B80666" w:rsidRPr="00B80666" w:rsidRDefault="00B80666" w:rsidP="00B80666">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Endowment Waqf Contribution</w:t>
      </w:r>
    </w:p>
    <w:p w:rsidR="00B80666" w:rsidRPr="00B80666" w:rsidRDefault="00B80666" w:rsidP="00B80666">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Admin Charges (Wakala Fee)</w:t>
      </w:r>
    </w:p>
    <w:p w:rsidR="00B80666" w:rsidRPr="00B80666" w:rsidRDefault="00B80666" w:rsidP="00B80666">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Unit allocation charges</w:t>
      </w:r>
    </w:p>
    <w:p w:rsidR="00B80666" w:rsidRPr="00B80666" w:rsidRDefault="00B80666" w:rsidP="00B80666">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Fund Management Charge (Investment Wakala Fee)</w:t>
      </w:r>
    </w:p>
    <w:p w:rsidR="00B80666" w:rsidRPr="00B80666" w:rsidRDefault="00B80666" w:rsidP="00B80666">
      <w:pPr>
        <w:numPr>
          <w:ilvl w:val="0"/>
          <w:numId w:val="8"/>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B80666">
        <w:rPr>
          <w:rFonts w:ascii="Tahoma" w:eastAsia="Times New Roman" w:hAnsi="Tahoma" w:cs="Tahoma"/>
          <w:color w:val="6F7074"/>
          <w:sz w:val="24"/>
          <w:szCs w:val="24"/>
        </w:rPr>
        <w:t>Modarib Fee</w:t>
      </w:r>
    </w:p>
    <w:p w:rsidR="00B80666" w:rsidRDefault="00B80666"/>
    <w:p w:rsidR="001B429C" w:rsidRDefault="001B429C">
      <w:r>
        <w:t>Target Market</w:t>
      </w:r>
    </w:p>
    <w:p w:rsidR="001B429C" w:rsidRPr="001B429C" w:rsidRDefault="001B429C" w:rsidP="001B429C">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B429C">
        <w:rPr>
          <w:rFonts w:ascii="Tahoma" w:eastAsia="Times New Roman" w:hAnsi="Tahoma" w:cs="Tahoma"/>
          <w:color w:val="6F7074"/>
          <w:sz w:val="24"/>
          <w:szCs w:val="24"/>
        </w:rPr>
        <w:t>High Net Worth Individuals</w:t>
      </w:r>
    </w:p>
    <w:p w:rsidR="001B429C" w:rsidRPr="001B429C" w:rsidRDefault="001B429C" w:rsidP="001B429C">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B429C">
        <w:rPr>
          <w:rFonts w:ascii="Tahoma" w:eastAsia="Times New Roman" w:hAnsi="Tahoma" w:cs="Tahoma"/>
          <w:color w:val="6F7074"/>
          <w:sz w:val="24"/>
          <w:szCs w:val="24"/>
        </w:rPr>
        <w:t>Professionals (Chartered Accountants, Consultants, Doctors, etc.)</w:t>
      </w:r>
    </w:p>
    <w:p w:rsidR="001B429C" w:rsidRPr="001B429C" w:rsidRDefault="001B429C" w:rsidP="001B429C">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B429C">
        <w:rPr>
          <w:rFonts w:ascii="Tahoma" w:eastAsia="Times New Roman" w:hAnsi="Tahoma" w:cs="Tahoma"/>
          <w:color w:val="6F7074"/>
          <w:sz w:val="24"/>
          <w:szCs w:val="24"/>
        </w:rPr>
        <w:t>Self Employed Individuals, Proprietorships, Partners and Family concern business</w:t>
      </w:r>
    </w:p>
    <w:p w:rsidR="001B429C" w:rsidRPr="001B429C" w:rsidRDefault="001B429C" w:rsidP="001B429C">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B429C">
        <w:rPr>
          <w:rFonts w:ascii="Tahoma" w:eastAsia="Times New Roman" w:hAnsi="Tahoma" w:cs="Tahoma"/>
          <w:color w:val="6F7074"/>
          <w:sz w:val="24"/>
          <w:szCs w:val="24"/>
        </w:rPr>
        <w:t>Landlords, Housewives &amp; Retired Individuals with consistent Rental Income/Foreign Remittances.</w:t>
      </w:r>
    </w:p>
    <w:p w:rsidR="001B429C" w:rsidRPr="001B429C" w:rsidRDefault="001B429C" w:rsidP="001B429C">
      <w:pPr>
        <w:numPr>
          <w:ilvl w:val="0"/>
          <w:numId w:val="9"/>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B429C">
        <w:rPr>
          <w:rFonts w:ascii="Tahoma" w:eastAsia="Times New Roman" w:hAnsi="Tahoma" w:cs="Tahoma"/>
          <w:color w:val="6F7074"/>
          <w:sz w:val="24"/>
          <w:szCs w:val="24"/>
        </w:rPr>
        <w:t>Government / Semi Government employees and Employees of Armed Forces.</w:t>
      </w:r>
    </w:p>
    <w:p w:rsidR="001B429C" w:rsidRDefault="001B429C"/>
    <w:p w:rsidR="001B429C" w:rsidRDefault="001B429C">
      <w:r>
        <w:t>Eligibility Criteria</w:t>
      </w:r>
    </w:p>
    <w:p w:rsidR="001B429C" w:rsidRDefault="001B429C">
      <w:pPr>
        <w:rPr>
          <w:rFonts w:ascii="Tahoma" w:hAnsi="Tahoma" w:cs="Tahoma"/>
          <w:color w:val="6F7074"/>
          <w:shd w:val="clear" w:color="auto" w:fill="FFFFFF"/>
        </w:rPr>
      </w:pPr>
      <w:r>
        <w:rPr>
          <w:rFonts w:ascii="Tahoma" w:hAnsi="Tahoma" w:cs="Tahoma"/>
          <w:color w:val="6F7074"/>
          <w:shd w:val="clear" w:color="auto" w:fill="FFFFFF"/>
        </w:rPr>
        <w:t>The plan is available to all Bank Alfalah Limited customers between 18 years to 65 years of age.</w:t>
      </w:r>
    </w:p>
    <w:p w:rsidR="001B429C" w:rsidRDefault="001B429C">
      <w:pPr>
        <w:rPr>
          <w:rFonts w:ascii="Tahoma" w:hAnsi="Tahoma" w:cs="Tahoma"/>
          <w:color w:val="6F7074"/>
          <w:shd w:val="clear" w:color="auto" w:fill="FFFFFF"/>
        </w:rPr>
      </w:pPr>
      <w:r>
        <w:rPr>
          <w:rFonts w:ascii="Tahoma" w:hAnsi="Tahoma" w:cs="Tahoma"/>
          <w:color w:val="6F7074"/>
          <w:shd w:val="clear" w:color="auto" w:fill="FFFFFF"/>
        </w:rPr>
        <w:lastRenderedPageBreak/>
        <w:t>Documentation Required</w:t>
      </w:r>
    </w:p>
    <w:p w:rsidR="001B429C" w:rsidRPr="001B429C" w:rsidRDefault="001B429C" w:rsidP="001B429C">
      <w:pPr>
        <w:shd w:val="clear" w:color="auto" w:fill="FFFFFF"/>
        <w:spacing w:before="100" w:beforeAutospacing="1" w:after="100" w:afterAutospacing="1" w:line="240" w:lineRule="auto"/>
        <w:rPr>
          <w:rFonts w:ascii="Arial" w:eastAsia="Times New Roman" w:hAnsi="Arial" w:cs="Arial"/>
          <w:color w:val="6F7074"/>
          <w:sz w:val="24"/>
          <w:szCs w:val="24"/>
        </w:rPr>
      </w:pPr>
      <w:r w:rsidRPr="001B429C">
        <w:rPr>
          <w:rFonts w:ascii="Tahoma" w:eastAsia="Times New Roman" w:hAnsi="Tahoma" w:cs="Tahoma"/>
          <w:color w:val="6F7074"/>
          <w:sz w:val="24"/>
          <w:szCs w:val="24"/>
        </w:rPr>
        <w:t>At time of claims, the beneficiary needs to contact Jubilee Life at (021) 111-111-554 and submit the following documents.</w:t>
      </w:r>
    </w:p>
    <w:p w:rsidR="001B429C" w:rsidRPr="001B429C" w:rsidRDefault="001B429C" w:rsidP="001B429C">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B429C">
        <w:rPr>
          <w:rFonts w:ascii="Tahoma" w:eastAsia="Times New Roman" w:hAnsi="Tahoma" w:cs="Tahoma"/>
          <w:color w:val="6F7074"/>
          <w:sz w:val="24"/>
          <w:szCs w:val="24"/>
        </w:rPr>
        <w:t>Original Policy Documents</w:t>
      </w:r>
    </w:p>
    <w:p w:rsidR="001B429C" w:rsidRPr="001B429C" w:rsidRDefault="001B429C" w:rsidP="001B429C">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B429C">
        <w:rPr>
          <w:rFonts w:ascii="Tahoma" w:eastAsia="Times New Roman" w:hAnsi="Tahoma" w:cs="Tahoma"/>
          <w:color w:val="6F7074"/>
          <w:sz w:val="24"/>
          <w:szCs w:val="24"/>
        </w:rPr>
        <w:t>Claim Forms A, B, C, D</w:t>
      </w:r>
    </w:p>
    <w:p w:rsidR="001B429C" w:rsidRPr="001B429C" w:rsidRDefault="001B429C" w:rsidP="001B429C">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B429C">
        <w:rPr>
          <w:rFonts w:ascii="Tahoma" w:eastAsia="Times New Roman" w:hAnsi="Tahoma" w:cs="Tahoma"/>
          <w:color w:val="6F7074"/>
          <w:sz w:val="24"/>
          <w:szCs w:val="24"/>
        </w:rPr>
        <w:t>Complete Medical /Treatment Record including all Clinical Notes at the onset of the treatment</w:t>
      </w:r>
    </w:p>
    <w:p w:rsidR="001B429C" w:rsidRPr="001B429C" w:rsidRDefault="001B429C" w:rsidP="001B429C">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B429C">
        <w:rPr>
          <w:rFonts w:ascii="Tahoma" w:eastAsia="Times New Roman" w:hAnsi="Tahoma" w:cs="Tahoma"/>
          <w:color w:val="6F7074"/>
          <w:sz w:val="24"/>
          <w:szCs w:val="24"/>
        </w:rPr>
        <w:t>Death Certificate issued by Hospital and NADRA</w:t>
      </w:r>
    </w:p>
    <w:p w:rsidR="001B429C" w:rsidRPr="001B429C" w:rsidRDefault="001B429C" w:rsidP="001B429C">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B429C">
        <w:rPr>
          <w:rFonts w:ascii="Tahoma" w:eastAsia="Times New Roman" w:hAnsi="Tahoma" w:cs="Tahoma"/>
          <w:color w:val="6F7074"/>
          <w:sz w:val="24"/>
          <w:szCs w:val="24"/>
        </w:rPr>
        <w:t>Attested CNIC of both the life assured and claimant(s)</w:t>
      </w:r>
    </w:p>
    <w:p w:rsidR="001B429C" w:rsidRPr="001B429C" w:rsidRDefault="001B429C" w:rsidP="001B429C">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B429C">
        <w:rPr>
          <w:rFonts w:ascii="Tahoma" w:eastAsia="Times New Roman" w:hAnsi="Tahoma" w:cs="Tahoma"/>
          <w:color w:val="6F7074"/>
          <w:sz w:val="24"/>
          <w:szCs w:val="24"/>
        </w:rPr>
        <w:t>Intimation wherein Date of death and Cause of death should be mentioned by the claimant</w:t>
      </w:r>
    </w:p>
    <w:p w:rsidR="001B429C" w:rsidRPr="001B429C" w:rsidRDefault="001B429C" w:rsidP="001B429C">
      <w:pPr>
        <w:shd w:val="clear" w:color="auto" w:fill="FFFFFF"/>
        <w:spacing w:before="100" w:beforeAutospacing="1" w:after="100" w:afterAutospacing="1" w:line="240" w:lineRule="auto"/>
        <w:rPr>
          <w:rFonts w:ascii="Arial" w:eastAsia="Times New Roman" w:hAnsi="Arial" w:cs="Arial"/>
          <w:color w:val="6F7074"/>
          <w:sz w:val="24"/>
          <w:szCs w:val="24"/>
        </w:rPr>
      </w:pPr>
      <w:r w:rsidRPr="001B429C">
        <w:rPr>
          <w:rFonts w:ascii="Tahoma" w:eastAsia="Times New Roman" w:hAnsi="Tahoma" w:cs="Tahoma"/>
          <w:color w:val="6F7074"/>
          <w:sz w:val="24"/>
          <w:szCs w:val="24"/>
        </w:rPr>
        <w:t>However, in case of Murder, Suicide or Accidental Death following mandatory requirements should also be added:</w:t>
      </w:r>
    </w:p>
    <w:p w:rsidR="001B429C" w:rsidRPr="001B429C" w:rsidRDefault="001B429C" w:rsidP="001B429C">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B429C">
        <w:rPr>
          <w:rFonts w:ascii="Tahoma" w:eastAsia="Times New Roman" w:hAnsi="Tahoma" w:cs="Tahoma"/>
          <w:color w:val="6F7074"/>
          <w:sz w:val="24"/>
          <w:szCs w:val="24"/>
        </w:rPr>
        <w:t>Post Mortem/ Autopsy Report (Attested)</w:t>
      </w:r>
    </w:p>
    <w:p w:rsidR="001B429C" w:rsidRPr="001B429C" w:rsidRDefault="001B429C" w:rsidP="001B429C">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B429C">
        <w:rPr>
          <w:rFonts w:ascii="Tahoma" w:eastAsia="Times New Roman" w:hAnsi="Tahoma" w:cs="Tahoma"/>
          <w:color w:val="6F7074"/>
          <w:sz w:val="24"/>
          <w:szCs w:val="24"/>
        </w:rPr>
        <w:t>News Paper Cutting of the event (Attested)</w:t>
      </w:r>
    </w:p>
    <w:p w:rsidR="001B429C" w:rsidRPr="001B429C" w:rsidRDefault="001B429C" w:rsidP="001B429C">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B429C">
        <w:rPr>
          <w:rFonts w:ascii="Tahoma" w:eastAsia="Times New Roman" w:hAnsi="Tahoma" w:cs="Tahoma"/>
          <w:color w:val="6F7074"/>
          <w:sz w:val="24"/>
          <w:szCs w:val="24"/>
        </w:rPr>
        <w:t>Police First Information Report (FIR) (Attested)</w:t>
      </w:r>
    </w:p>
    <w:p w:rsidR="001B429C" w:rsidRPr="001B429C" w:rsidRDefault="001B429C" w:rsidP="001B429C">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B429C">
        <w:rPr>
          <w:rFonts w:ascii="Tahoma" w:eastAsia="Times New Roman" w:hAnsi="Tahoma" w:cs="Tahoma"/>
          <w:color w:val="6F7074"/>
          <w:sz w:val="24"/>
          <w:szCs w:val="24"/>
        </w:rPr>
        <w:t>Medico Legal Report (Attested)</w:t>
      </w:r>
    </w:p>
    <w:p w:rsidR="001B429C" w:rsidRPr="001B429C" w:rsidRDefault="001B429C" w:rsidP="001B429C">
      <w:pPr>
        <w:shd w:val="clear" w:color="auto" w:fill="FFFFFF"/>
        <w:spacing w:before="100" w:beforeAutospacing="1" w:after="100" w:afterAutospacing="1" w:line="240" w:lineRule="auto"/>
        <w:rPr>
          <w:rFonts w:ascii="Arial" w:eastAsia="Times New Roman" w:hAnsi="Arial" w:cs="Arial"/>
          <w:color w:val="6F7074"/>
          <w:sz w:val="24"/>
          <w:szCs w:val="24"/>
        </w:rPr>
      </w:pPr>
      <w:r w:rsidRPr="001B429C">
        <w:rPr>
          <w:rFonts w:ascii="Tahoma" w:eastAsia="Times New Roman" w:hAnsi="Tahoma" w:cs="Tahoma"/>
          <w:b/>
          <w:bCs/>
          <w:color w:val="6F7074"/>
          <w:sz w:val="24"/>
          <w:szCs w:val="24"/>
        </w:rPr>
        <w:t>Note:</w:t>
      </w:r>
      <w:r w:rsidRPr="001B429C">
        <w:rPr>
          <w:rFonts w:ascii="Tahoma" w:eastAsia="Times New Roman" w:hAnsi="Tahoma" w:cs="Tahoma"/>
          <w:color w:val="6F7074"/>
          <w:sz w:val="24"/>
          <w:szCs w:val="24"/>
        </w:rPr>
        <w:t> Further requirements can be asked for depending on the case.</w:t>
      </w:r>
    </w:p>
    <w:p w:rsidR="001B429C" w:rsidRDefault="001B429C">
      <w:r>
        <w:t>Associated Charges</w:t>
      </w:r>
    </w:p>
    <w:p w:rsidR="001B429C" w:rsidRPr="001B429C" w:rsidRDefault="001B429C" w:rsidP="001B429C">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B429C">
        <w:rPr>
          <w:rFonts w:ascii="Tahoma" w:eastAsia="Times New Roman" w:hAnsi="Tahoma" w:cs="Tahoma"/>
          <w:color w:val="6F7074"/>
          <w:sz w:val="24"/>
          <w:szCs w:val="24"/>
        </w:rPr>
        <w:t>Allocation charges</w:t>
      </w:r>
    </w:p>
    <w:p w:rsidR="001B429C" w:rsidRPr="001B429C" w:rsidRDefault="001B429C" w:rsidP="001B429C">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B429C">
        <w:rPr>
          <w:rFonts w:ascii="Tahoma" w:eastAsia="Times New Roman" w:hAnsi="Tahoma" w:cs="Tahoma"/>
          <w:color w:val="6F7074"/>
          <w:sz w:val="24"/>
          <w:szCs w:val="24"/>
        </w:rPr>
        <w:t>Top-up Charge</w:t>
      </w:r>
    </w:p>
    <w:p w:rsidR="001B429C" w:rsidRPr="001B429C" w:rsidRDefault="001B429C" w:rsidP="001B429C">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B429C">
        <w:rPr>
          <w:rFonts w:ascii="Tahoma" w:eastAsia="Times New Roman" w:hAnsi="Tahoma" w:cs="Tahoma"/>
          <w:color w:val="6F7074"/>
          <w:sz w:val="24"/>
          <w:szCs w:val="24"/>
        </w:rPr>
        <w:t>Wakala Fee</w:t>
      </w:r>
    </w:p>
    <w:p w:rsidR="001B429C" w:rsidRPr="001B429C" w:rsidRDefault="001B429C" w:rsidP="001B429C">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B429C">
        <w:rPr>
          <w:rFonts w:ascii="Tahoma" w:eastAsia="Times New Roman" w:hAnsi="Tahoma" w:cs="Tahoma"/>
          <w:color w:val="6F7074"/>
          <w:sz w:val="24"/>
          <w:szCs w:val="24"/>
        </w:rPr>
        <w:t>Fund Switching Fee</w:t>
      </w:r>
    </w:p>
    <w:p w:rsidR="001B429C" w:rsidRPr="001B429C" w:rsidRDefault="001B429C" w:rsidP="001B429C">
      <w:pPr>
        <w:numPr>
          <w:ilvl w:val="0"/>
          <w:numId w:val="12"/>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1B429C">
        <w:rPr>
          <w:rFonts w:ascii="Tahoma" w:eastAsia="Times New Roman" w:hAnsi="Tahoma" w:cs="Tahoma"/>
          <w:color w:val="6F7074"/>
          <w:sz w:val="24"/>
          <w:szCs w:val="24"/>
        </w:rPr>
        <w:t>Wakalat-ul-Istismar Fee (Investment Management Fee)</w:t>
      </w:r>
    </w:p>
    <w:p w:rsidR="001B429C" w:rsidRDefault="001B429C">
      <w:bookmarkStart w:id="0" w:name="_GoBack"/>
      <w:bookmarkEnd w:id="0"/>
    </w:p>
    <w:sectPr w:rsidR="001B429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666" w:rsidRDefault="00B80666" w:rsidP="00B80666">
      <w:pPr>
        <w:spacing w:after="0" w:line="240" w:lineRule="auto"/>
      </w:pPr>
      <w:r>
        <w:separator/>
      </w:r>
    </w:p>
  </w:endnote>
  <w:endnote w:type="continuationSeparator" w:id="0">
    <w:p w:rsidR="00B80666" w:rsidRDefault="00B80666" w:rsidP="00B80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0666" w:rsidRDefault="00B80666">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0f514c159b550c4a965439be"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B80666" w:rsidRPr="00B80666" w:rsidRDefault="00B80666" w:rsidP="00B80666">
                          <w:pPr>
                            <w:spacing w:after="0"/>
                            <w:rPr>
                              <w:rFonts w:ascii="Calibri" w:hAnsi="Calibri" w:cs="Calibri"/>
                              <w:color w:val="000000"/>
                              <w:sz w:val="14"/>
                            </w:rPr>
                          </w:pPr>
                          <w:r w:rsidRPr="00B80666">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f514c159b550c4a965439be"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" o:allowincell="f" filled="f" stroked="f" strokeweight=".5pt">
              <v:fill o:detectmouseclick="t"/>
              <v:textbox inset="20pt,0,,0">
                <w:txbxContent>
                  <w:p w:rsidR="00B80666" w:rsidRPr="00B80666" w:rsidRDefault="00B80666" w:rsidP="00B80666">
                    <w:pPr>
                      <w:spacing w:after="0"/>
                      <w:rPr>
                        <w:rFonts w:ascii="Calibri" w:hAnsi="Calibri" w:cs="Calibri"/>
                        <w:color w:val="000000"/>
                        <w:sz w:val="14"/>
                      </w:rPr>
                    </w:pPr>
                    <w:r w:rsidRPr="00B80666">
                      <w:rPr>
                        <w:rFonts w:ascii="Calibri" w:hAnsi="Calibri" w:cs="Calibri"/>
                        <w:color w:val="000000"/>
                        <w:sz w:val="14"/>
                      </w:rPr>
                      <w:t>[BAFL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666" w:rsidRDefault="00B80666" w:rsidP="00B80666">
      <w:pPr>
        <w:spacing w:after="0" w:line="240" w:lineRule="auto"/>
      </w:pPr>
      <w:r>
        <w:separator/>
      </w:r>
    </w:p>
  </w:footnote>
  <w:footnote w:type="continuationSeparator" w:id="0">
    <w:p w:rsidR="00B80666" w:rsidRDefault="00B80666" w:rsidP="00B806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52A80"/>
    <w:multiLevelType w:val="multilevel"/>
    <w:tmpl w:val="640A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D2685"/>
    <w:multiLevelType w:val="multilevel"/>
    <w:tmpl w:val="D9D6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F73A6"/>
    <w:multiLevelType w:val="multilevel"/>
    <w:tmpl w:val="DEA29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A04B5D"/>
    <w:multiLevelType w:val="multilevel"/>
    <w:tmpl w:val="D9FE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94935"/>
    <w:multiLevelType w:val="multilevel"/>
    <w:tmpl w:val="811A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8746D"/>
    <w:multiLevelType w:val="multilevel"/>
    <w:tmpl w:val="8782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6673AF"/>
    <w:multiLevelType w:val="multilevel"/>
    <w:tmpl w:val="C5B0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06898"/>
    <w:multiLevelType w:val="multilevel"/>
    <w:tmpl w:val="C1C6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AE41C4"/>
    <w:multiLevelType w:val="multilevel"/>
    <w:tmpl w:val="90F4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9413E0"/>
    <w:multiLevelType w:val="multilevel"/>
    <w:tmpl w:val="396E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C56395"/>
    <w:multiLevelType w:val="multilevel"/>
    <w:tmpl w:val="0EC4E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E477EF"/>
    <w:multiLevelType w:val="multilevel"/>
    <w:tmpl w:val="D458E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9"/>
  </w:num>
  <w:num w:numId="4">
    <w:abstractNumId w:val="2"/>
  </w:num>
  <w:num w:numId="5">
    <w:abstractNumId w:val="1"/>
  </w:num>
  <w:num w:numId="6">
    <w:abstractNumId w:val="11"/>
  </w:num>
  <w:num w:numId="7">
    <w:abstractNumId w:val="6"/>
  </w:num>
  <w:num w:numId="8">
    <w:abstractNumId w:val="0"/>
  </w:num>
  <w:num w:numId="9">
    <w:abstractNumId w:val="10"/>
  </w:num>
  <w:num w:numId="10">
    <w:abstractNumId w:val="3"/>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666"/>
    <w:rsid w:val="001B429C"/>
    <w:rsid w:val="00B80666"/>
    <w:rsid w:val="00C4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0932A"/>
  <w15:chartTrackingRefBased/>
  <w15:docId w15:val="{FCC8248B-E4AC-4824-888D-763D1DAC0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066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806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666"/>
  </w:style>
  <w:style w:type="paragraph" w:styleId="Footer">
    <w:name w:val="footer"/>
    <w:basedOn w:val="Normal"/>
    <w:link w:val="FooterChar"/>
    <w:uiPriority w:val="99"/>
    <w:unhideWhenUsed/>
    <w:rsid w:val="00B80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240348">
      <w:bodyDiv w:val="1"/>
      <w:marLeft w:val="0"/>
      <w:marRight w:val="0"/>
      <w:marTop w:val="0"/>
      <w:marBottom w:val="0"/>
      <w:divBdr>
        <w:top w:val="none" w:sz="0" w:space="0" w:color="auto"/>
        <w:left w:val="none" w:sz="0" w:space="0" w:color="auto"/>
        <w:bottom w:val="none" w:sz="0" w:space="0" w:color="auto"/>
        <w:right w:val="none" w:sz="0" w:space="0" w:color="auto"/>
      </w:divBdr>
    </w:div>
    <w:div w:id="1236620931">
      <w:bodyDiv w:val="1"/>
      <w:marLeft w:val="0"/>
      <w:marRight w:val="0"/>
      <w:marTop w:val="0"/>
      <w:marBottom w:val="0"/>
      <w:divBdr>
        <w:top w:val="none" w:sz="0" w:space="0" w:color="auto"/>
        <w:left w:val="none" w:sz="0" w:space="0" w:color="auto"/>
        <w:bottom w:val="none" w:sz="0" w:space="0" w:color="auto"/>
        <w:right w:val="none" w:sz="0" w:space="0" w:color="auto"/>
      </w:divBdr>
    </w:div>
    <w:div w:id="1237209682">
      <w:bodyDiv w:val="1"/>
      <w:marLeft w:val="0"/>
      <w:marRight w:val="0"/>
      <w:marTop w:val="0"/>
      <w:marBottom w:val="0"/>
      <w:divBdr>
        <w:top w:val="none" w:sz="0" w:space="0" w:color="auto"/>
        <w:left w:val="none" w:sz="0" w:space="0" w:color="auto"/>
        <w:bottom w:val="none" w:sz="0" w:space="0" w:color="auto"/>
        <w:right w:val="none" w:sz="0" w:space="0" w:color="auto"/>
      </w:divBdr>
    </w:div>
    <w:div w:id="1295797765">
      <w:bodyDiv w:val="1"/>
      <w:marLeft w:val="0"/>
      <w:marRight w:val="0"/>
      <w:marTop w:val="0"/>
      <w:marBottom w:val="0"/>
      <w:divBdr>
        <w:top w:val="none" w:sz="0" w:space="0" w:color="auto"/>
        <w:left w:val="none" w:sz="0" w:space="0" w:color="auto"/>
        <w:bottom w:val="none" w:sz="0" w:space="0" w:color="auto"/>
        <w:right w:val="none" w:sz="0" w:space="0" w:color="auto"/>
      </w:divBdr>
    </w:div>
    <w:div w:id="1471093333">
      <w:bodyDiv w:val="1"/>
      <w:marLeft w:val="0"/>
      <w:marRight w:val="0"/>
      <w:marTop w:val="0"/>
      <w:marBottom w:val="0"/>
      <w:divBdr>
        <w:top w:val="none" w:sz="0" w:space="0" w:color="auto"/>
        <w:left w:val="none" w:sz="0" w:space="0" w:color="auto"/>
        <w:bottom w:val="none" w:sz="0" w:space="0" w:color="auto"/>
        <w:right w:val="none" w:sz="0" w:space="0" w:color="auto"/>
      </w:divBdr>
    </w:div>
    <w:div w:id="1670130385">
      <w:bodyDiv w:val="1"/>
      <w:marLeft w:val="0"/>
      <w:marRight w:val="0"/>
      <w:marTop w:val="0"/>
      <w:marBottom w:val="0"/>
      <w:divBdr>
        <w:top w:val="none" w:sz="0" w:space="0" w:color="auto"/>
        <w:left w:val="none" w:sz="0" w:space="0" w:color="auto"/>
        <w:bottom w:val="none" w:sz="0" w:space="0" w:color="auto"/>
        <w:right w:val="none" w:sz="0" w:space="0" w:color="auto"/>
      </w:divBdr>
    </w:div>
    <w:div w:id="176811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2</cp:revision>
  <dcterms:created xsi:type="dcterms:W3CDTF">2024-09-27T10:56:00Z</dcterms:created>
  <dcterms:modified xsi:type="dcterms:W3CDTF">2024-09-27T10:56:00Z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2024-09-27T10:56:06Z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bccfd0c6-dc61-4183-b666-977cb0f9a639</vt:lpwstr>
  </property>
  <property fmtid="{D5CDD505-2E9C-101B-9397-08002B2CF9AE}" pid="8" name="MSIP_Label_4f2c76d5-45ba-4a63-8701-27a8aa3796e4_ContentBits">
    <vt:lpwstr>2</vt:lpwstr>
  </property>
</Properties>
</file>