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56B" w:rsidRDefault="004D260F">
      <w:r>
        <w:t>Product Features</w:t>
      </w:r>
    </w:p>
    <w:p w:rsidR="004D260F" w:rsidRDefault="004D260F" w:rsidP="004D260F">
      <w:pPr>
        <w:pStyle w:val="NormalWeb"/>
        <w:shd w:val="clear" w:color="auto" w:fill="FFFFFF"/>
        <w:rPr>
          <w:rFonts w:ascii="Arial" w:hAnsi="Arial" w:cs="Arial"/>
          <w:color w:val="6F7074"/>
        </w:rPr>
      </w:pPr>
      <w:r>
        <w:rPr>
          <w:rFonts w:ascii="Tahoma" w:hAnsi="Tahoma" w:cs="Tahoma"/>
          <w:color w:val="6F7074"/>
        </w:rPr>
        <w:t>Term Finance Facility for the development of rice husking mills in Sindh and includes modernization of these units.</w:t>
      </w:r>
    </w:p>
    <w:p w:rsidR="004D260F" w:rsidRDefault="004D260F" w:rsidP="004D260F">
      <w:pPr>
        <w:pStyle w:val="NormalWeb"/>
        <w:shd w:val="clear" w:color="auto" w:fill="FFFFFF"/>
        <w:rPr>
          <w:rFonts w:ascii="Arial" w:hAnsi="Arial" w:cs="Arial"/>
          <w:color w:val="6F7074"/>
        </w:rPr>
      </w:pPr>
      <w:r>
        <w:rPr>
          <w:rFonts w:ascii="Tahoma" w:hAnsi="Tahoma" w:cs="Tahoma"/>
          <w:b/>
          <w:bCs/>
          <w:color w:val="003366"/>
          <w:u w:val="single"/>
        </w:rPr>
        <w:t>Product Features/Benefits:</w:t>
      </w:r>
    </w:p>
    <w:p w:rsidR="004D260F" w:rsidRDefault="004D260F" w:rsidP="004D260F">
      <w:pPr>
        <w:pStyle w:val="NormalWeb"/>
        <w:shd w:val="clear" w:color="auto" w:fill="FFFFFF"/>
        <w:rPr>
          <w:rFonts w:ascii="Arial" w:hAnsi="Arial" w:cs="Arial"/>
          <w:color w:val="6F7074"/>
        </w:rPr>
      </w:pPr>
      <w:r>
        <w:rPr>
          <w:rFonts w:ascii="Tahoma" w:hAnsi="Tahoma" w:cs="Tahoma"/>
          <w:color w:val="6F7074"/>
        </w:rPr>
        <w:t>This facility is for establishment and Balancing, Modernization &amp; Replacement (BMR) of Rice Husking Mills in Sindh Province</w:t>
      </w:r>
    </w:p>
    <w:p w:rsidR="004D260F" w:rsidRDefault="00FF0F1C">
      <w:r>
        <w:t>Product Type</w:t>
      </w:r>
    </w:p>
    <w:p w:rsidR="00FF0F1C" w:rsidRDefault="00FF0F1C">
      <w:pPr>
        <w:rPr>
          <w:rFonts w:ascii="Tahoma" w:hAnsi="Tahoma" w:cs="Tahoma"/>
          <w:color w:val="6F7074"/>
          <w:shd w:val="clear" w:color="auto" w:fill="FFFFFF"/>
        </w:rPr>
      </w:pPr>
      <w:r>
        <w:rPr>
          <w:rFonts w:ascii="Tahoma" w:hAnsi="Tahoma" w:cs="Tahoma"/>
          <w:color w:val="6F7074"/>
          <w:shd w:val="clear" w:color="auto" w:fill="FFFFFF"/>
        </w:rPr>
        <w:t>Term loan facility</w:t>
      </w:r>
    </w:p>
    <w:p w:rsidR="00FF0F1C" w:rsidRDefault="00FF0F1C">
      <w:pPr>
        <w:rPr>
          <w:rFonts w:ascii="Tahoma" w:hAnsi="Tahoma" w:cs="Tahoma"/>
          <w:color w:val="6F7074"/>
          <w:shd w:val="clear" w:color="auto" w:fill="FFFFFF"/>
        </w:rPr>
      </w:pPr>
      <w:r>
        <w:rPr>
          <w:rFonts w:ascii="Tahoma" w:hAnsi="Tahoma" w:cs="Tahoma"/>
          <w:color w:val="6F7074"/>
          <w:shd w:val="clear" w:color="auto" w:fill="FFFFFF"/>
        </w:rPr>
        <w:t>Target Market</w:t>
      </w:r>
    </w:p>
    <w:p w:rsidR="00FF0F1C" w:rsidRPr="00FF0F1C" w:rsidRDefault="00FF0F1C" w:rsidP="00FF0F1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Small &amp; Medium Enterprises</w:t>
      </w:r>
    </w:p>
    <w:p w:rsidR="00FF0F1C" w:rsidRPr="00FF0F1C" w:rsidRDefault="00FF0F1C" w:rsidP="00FF0F1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Commercial Enterprises</w:t>
      </w:r>
    </w:p>
    <w:p w:rsidR="00FF0F1C" w:rsidRPr="00FF0F1C" w:rsidRDefault="00FF0F1C" w:rsidP="00FF0F1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Corporate Enterprises</w:t>
      </w:r>
    </w:p>
    <w:p w:rsidR="00FF0F1C" w:rsidRPr="00FF0F1C" w:rsidRDefault="00FF0F1C" w:rsidP="00FF0F1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Agri Customers / Business (Farming / Non-Farming)</w:t>
      </w:r>
    </w:p>
    <w:p w:rsidR="00FF0F1C" w:rsidRDefault="00FF0F1C">
      <w:r>
        <w:t>Eligibility Criteria</w:t>
      </w:r>
    </w:p>
    <w:p w:rsidR="00FF0F1C" w:rsidRPr="00FF0F1C" w:rsidRDefault="00FF0F1C" w:rsidP="00FF0F1C">
      <w:pPr>
        <w:shd w:val="clear" w:color="auto" w:fill="FFFFFF"/>
        <w:spacing w:before="100" w:beforeAutospacing="1" w:after="100" w:afterAutospacing="1" w:line="240" w:lineRule="auto"/>
        <w:rPr>
          <w:rFonts w:ascii="Arial" w:eastAsia="Times New Roman" w:hAnsi="Arial" w:cs="Arial"/>
          <w:color w:val="6F7074"/>
          <w:sz w:val="24"/>
          <w:szCs w:val="24"/>
        </w:rPr>
      </w:pPr>
      <w:r w:rsidRPr="00FF0F1C">
        <w:rPr>
          <w:rFonts w:ascii="Tahoma" w:eastAsia="Times New Roman" w:hAnsi="Tahoma" w:cs="Tahoma"/>
          <w:b/>
          <w:bCs/>
          <w:color w:val="003366"/>
          <w:sz w:val="24"/>
          <w:szCs w:val="24"/>
        </w:rPr>
        <w:t>For financing to any other legal Entity</w:t>
      </w:r>
      <w:r w:rsidRPr="00FF0F1C">
        <w:rPr>
          <w:rFonts w:ascii="Tahoma" w:eastAsia="Times New Roman" w:hAnsi="Tahoma" w:cs="Tahoma"/>
          <w:color w:val="003366"/>
          <w:sz w:val="24"/>
          <w:szCs w:val="24"/>
        </w:rPr>
        <w:t>,</w:t>
      </w:r>
      <w:r w:rsidRPr="00FF0F1C">
        <w:rPr>
          <w:rFonts w:ascii="Tahoma" w:eastAsia="Times New Roman" w:hAnsi="Tahoma" w:cs="Tahoma"/>
          <w:color w:val="6F7074"/>
          <w:sz w:val="24"/>
          <w:szCs w:val="24"/>
        </w:rPr>
        <w:t> like Trust, Society, etc. specific approval will be required as mentioned in</w:t>
      </w:r>
      <w:r w:rsidRPr="00FF0F1C">
        <w:rPr>
          <w:rFonts w:ascii="Tahoma" w:eastAsia="Times New Roman" w:hAnsi="Tahoma" w:cs="Tahoma"/>
          <w:b/>
          <w:bCs/>
          <w:color w:val="6F7074"/>
          <w:sz w:val="24"/>
          <w:szCs w:val="24"/>
        </w:rPr>
        <w:t> Deviation Matrix</w:t>
      </w:r>
      <w:r w:rsidRPr="00FF0F1C">
        <w:rPr>
          <w:rFonts w:ascii="Tahoma" w:eastAsia="Times New Roman" w:hAnsi="Tahoma" w:cs="Tahoma"/>
          <w:color w:val="6F7074"/>
          <w:sz w:val="24"/>
          <w:szCs w:val="24"/>
        </w:rPr>
        <w:t>. This needs to be mentioned here that as per bank policy, all NGO’s, NPO’s and trust accounts should be open after approval from AML/ KYC Unit of Compliance Division.</w:t>
      </w:r>
    </w:p>
    <w:p w:rsidR="00FF0F1C" w:rsidRPr="00FF0F1C" w:rsidRDefault="00FF0F1C" w:rsidP="00FF0F1C">
      <w:pPr>
        <w:shd w:val="clear" w:color="auto" w:fill="FFFFFF"/>
        <w:spacing w:before="100" w:beforeAutospacing="1" w:after="100" w:afterAutospacing="1" w:line="240" w:lineRule="auto"/>
        <w:rPr>
          <w:rFonts w:ascii="Arial" w:eastAsia="Times New Roman" w:hAnsi="Arial" w:cs="Arial"/>
          <w:color w:val="6F7074"/>
          <w:sz w:val="24"/>
          <w:szCs w:val="24"/>
        </w:rPr>
      </w:pPr>
      <w:r w:rsidRPr="00FF0F1C">
        <w:rPr>
          <w:rFonts w:ascii="Tahoma" w:eastAsia="Times New Roman" w:hAnsi="Tahoma" w:cs="Tahoma"/>
          <w:b/>
          <w:bCs/>
          <w:color w:val="003366"/>
          <w:sz w:val="24"/>
          <w:szCs w:val="24"/>
        </w:rPr>
        <w:t>Age Limit for Proprietor:</w:t>
      </w:r>
      <w:r w:rsidRPr="00FF0F1C">
        <w:rPr>
          <w:rFonts w:ascii="Tahoma" w:eastAsia="Times New Roman" w:hAnsi="Tahoma" w:cs="Tahoma"/>
          <w:color w:val="6F7074"/>
          <w:sz w:val="24"/>
          <w:szCs w:val="24"/>
        </w:rPr>
        <w:t> The age of the individual should be between 21 to 65 years, must be a CNIC Holder, Maximum age till maturity of loan will not be more than 65 years,</w:t>
      </w:r>
    </w:p>
    <w:p w:rsidR="00FF0F1C" w:rsidRPr="00FF0F1C" w:rsidRDefault="00FF0F1C" w:rsidP="00FF0F1C">
      <w:pPr>
        <w:shd w:val="clear" w:color="auto" w:fill="FFFFFF"/>
        <w:spacing w:before="100" w:beforeAutospacing="1" w:after="100" w:afterAutospacing="1" w:line="240" w:lineRule="auto"/>
        <w:rPr>
          <w:rFonts w:ascii="Arial" w:eastAsia="Times New Roman" w:hAnsi="Arial" w:cs="Arial"/>
          <w:color w:val="6F7074"/>
          <w:sz w:val="24"/>
          <w:szCs w:val="24"/>
        </w:rPr>
      </w:pPr>
      <w:r w:rsidRPr="00FF0F1C">
        <w:rPr>
          <w:rFonts w:ascii="Tahoma" w:eastAsia="Times New Roman" w:hAnsi="Tahoma" w:cs="Tahoma"/>
          <w:b/>
          <w:bCs/>
          <w:color w:val="003366"/>
          <w:sz w:val="24"/>
          <w:szCs w:val="24"/>
        </w:rPr>
        <w:t>Business Tenor:</w:t>
      </w:r>
      <w:r w:rsidRPr="00FF0F1C">
        <w:rPr>
          <w:rFonts w:ascii="Tahoma" w:eastAsia="Times New Roman" w:hAnsi="Tahoma" w:cs="Tahoma"/>
          <w:color w:val="6F7074"/>
          <w:sz w:val="24"/>
          <w:szCs w:val="24"/>
        </w:rPr>
        <w:t> Borrower should be in the same line of business / industry for at least 3 years or expanding via vertical integration. Name of the business may be changed, or the documents are in personal name, but link should be maintained &amp; Proof should be taken.</w:t>
      </w:r>
    </w:p>
    <w:p w:rsidR="00FF0F1C" w:rsidRPr="00FF0F1C" w:rsidRDefault="00FF0F1C" w:rsidP="00FF0F1C">
      <w:pPr>
        <w:shd w:val="clear" w:color="auto" w:fill="FFFFFF"/>
        <w:spacing w:before="100" w:beforeAutospacing="1" w:after="100" w:afterAutospacing="1" w:line="240" w:lineRule="auto"/>
        <w:rPr>
          <w:rFonts w:ascii="Arial" w:eastAsia="Times New Roman" w:hAnsi="Arial" w:cs="Arial"/>
          <w:color w:val="6F7074"/>
          <w:sz w:val="24"/>
          <w:szCs w:val="24"/>
        </w:rPr>
      </w:pPr>
      <w:r w:rsidRPr="00FF0F1C">
        <w:rPr>
          <w:rFonts w:ascii="Tahoma" w:eastAsia="Times New Roman" w:hAnsi="Tahoma" w:cs="Tahoma"/>
          <w:b/>
          <w:bCs/>
          <w:color w:val="003366"/>
          <w:sz w:val="24"/>
          <w:szCs w:val="24"/>
        </w:rPr>
        <w:t>Personal Guarantees:</w:t>
      </w:r>
      <w:r w:rsidRPr="00FF0F1C">
        <w:rPr>
          <w:rFonts w:ascii="Tahoma" w:eastAsia="Times New Roman" w:hAnsi="Tahoma" w:cs="Tahoma"/>
          <w:color w:val="003366"/>
          <w:sz w:val="24"/>
          <w:szCs w:val="24"/>
        </w:rPr>
        <w:t> </w:t>
      </w:r>
      <w:r w:rsidRPr="00FF0F1C">
        <w:rPr>
          <w:rFonts w:ascii="Tahoma" w:eastAsia="Times New Roman" w:hAnsi="Tahoma" w:cs="Tahoma"/>
          <w:color w:val="6F7074"/>
          <w:sz w:val="24"/>
          <w:szCs w:val="24"/>
        </w:rPr>
        <w:t>Borrower should Provide Personal Guarantee(s) of Proprietor, Associates, Partners, &amp; Sponsor Directors of Private &amp; Public Limited Companies. For Personal Guaranties of Non-Sponsoring Directors of Private / Public Limited Companies may be waived by the Competent Approving Authorities.</w:t>
      </w:r>
    </w:p>
    <w:p w:rsidR="00FF0F1C" w:rsidRPr="00FF0F1C" w:rsidRDefault="00FF0F1C" w:rsidP="00FF0F1C">
      <w:pPr>
        <w:shd w:val="clear" w:color="auto" w:fill="FFFFFF"/>
        <w:spacing w:before="100" w:beforeAutospacing="1" w:after="100" w:afterAutospacing="1" w:line="240" w:lineRule="auto"/>
        <w:rPr>
          <w:rFonts w:ascii="Arial" w:eastAsia="Times New Roman" w:hAnsi="Arial" w:cs="Arial"/>
          <w:color w:val="6F7074"/>
          <w:sz w:val="24"/>
          <w:szCs w:val="24"/>
        </w:rPr>
      </w:pPr>
      <w:r w:rsidRPr="00FF0F1C">
        <w:rPr>
          <w:rFonts w:ascii="Tahoma" w:eastAsia="Times New Roman" w:hAnsi="Tahoma" w:cs="Tahoma"/>
          <w:b/>
          <w:bCs/>
          <w:color w:val="003366"/>
          <w:sz w:val="24"/>
          <w:szCs w:val="24"/>
        </w:rPr>
        <w:t>Overdue Status</w:t>
      </w:r>
      <w:r w:rsidRPr="00FF0F1C">
        <w:rPr>
          <w:rFonts w:ascii="Tahoma" w:eastAsia="Times New Roman" w:hAnsi="Tahoma" w:cs="Tahoma"/>
          <w:color w:val="003366"/>
          <w:sz w:val="24"/>
          <w:szCs w:val="24"/>
        </w:rPr>
        <w:t>:</w:t>
      </w:r>
      <w:r w:rsidRPr="00FF0F1C">
        <w:rPr>
          <w:rFonts w:ascii="Tahoma" w:eastAsia="Times New Roman" w:hAnsi="Tahoma" w:cs="Tahoma"/>
          <w:color w:val="6F7074"/>
          <w:sz w:val="24"/>
          <w:szCs w:val="24"/>
        </w:rPr>
        <w:t> Borrower should not have any Current Overdue Liability from any bank in Pakistan. Deviation should be obtained by providing proper reasoning &amp; explanation for the overdue.</w:t>
      </w:r>
    </w:p>
    <w:p w:rsidR="00FF0F1C" w:rsidRPr="00FF0F1C" w:rsidRDefault="00FF0F1C" w:rsidP="00FF0F1C">
      <w:pPr>
        <w:shd w:val="clear" w:color="auto" w:fill="FFFFFF"/>
        <w:spacing w:before="100" w:beforeAutospacing="1" w:after="100" w:afterAutospacing="1" w:line="240" w:lineRule="auto"/>
        <w:rPr>
          <w:rFonts w:ascii="Arial" w:eastAsia="Times New Roman" w:hAnsi="Arial" w:cs="Arial"/>
          <w:color w:val="6F7074"/>
          <w:sz w:val="24"/>
          <w:szCs w:val="24"/>
        </w:rPr>
      </w:pPr>
      <w:r w:rsidRPr="00FF0F1C">
        <w:rPr>
          <w:rFonts w:ascii="Tahoma" w:eastAsia="Times New Roman" w:hAnsi="Tahoma" w:cs="Tahoma"/>
          <w:b/>
          <w:bCs/>
          <w:color w:val="003366"/>
          <w:sz w:val="24"/>
          <w:szCs w:val="24"/>
        </w:rPr>
        <w:lastRenderedPageBreak/>
        <w:t>For Agri customers, </w:t>
      </w:r>
      <w:r w:rsidRPr="00FF0F1C">
        <w:rPr>
          <w:rFonts w:ascii="Tahoma" w:eastAsia="Times New Roman" w:hAnsi="Tahoma" w:cs="Tahoma"/>
          <w:color w:val="6F7074"/>
          <w:sz w:val="24"/>
          <w:szCs w:val="24"/>
        </w:rPr>
        <w:t>the residence / business premises of the customer should be within a radius of 40km from the location of any BAFL’s lending branch</w:t>
      </w:r>
      <w:r w:rsidRPr="00FF0F1C">
        <w:rPr>
          <w:rFonts w:ascii="Tahoma" w:eastAsia="Times New Roman" w:hAnsi="Tahoma" w:cs="Tahoma"/>
          <w:b/>
          <w:bCs/>
          <w:color w:val="6F7074"/>
          <w:sz w:val="24"/>
          <w:szCs w:val="24"/>
        </w:rPr>
        <w:t>.</w:t>
      </w:r>
    </w:p>
    <w:p w:rsidR="00FF0F1C" w:rsidRPr="00FF0F1C" w:rsidRDefault="00FF0F1C" w:rsidP="00FF0F1C">
      <w:pPr>
        <w:shd w:val="clear" w:color="auto" w:fill="FFFFFF"/>
        <w:spacing w:before="100" w:beforeAutospacing="1" w:after="100" w:afterAutospacing="1" w:line="240" w:lineRule="auto"/>
        <w:rPr>
          <w:rFonts w:ascii="Arial" w:eastAsia="Times New Roman" w:hAnsi="Arial" w:cs="Arial"/>
          <w:color w:val="6F7074"/>
          <w:sz w:val="24"/>
          <w:szCs w:val="24"/>
        </w:rPr>
      </w:pPr>
      <w:r w:rsidRPr="00FF0F1C">
        <w:rPr>
          <w:rFonts w:ascii="Tahoma" w:eastAsia="Times New Roman" w:hAnsi="Tahoma" w:cs="Tahoma"/>
          <w:b/>
          <w:bCs/>
          <w:color w:val="003366"/>
          <w:sz w:val="24"/>
          <w:szCs w:val="24"/>
        </w:rPr>
        <w:t>Self Employed Individuals:</w:t>
      </w:r>
    </w:p>
    <w:p w:rsidR="00FF0F1C" w:rsidRPr="00FF0F1C" w:rsidRDefault="00FF0F1C" w:rsidP="00FF0F1C">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Person doing business (verifiable) and not have enough income proof (Income Statement or Bank Statement) but is in the same business line at least from the last 3 years.</w:t>
      </w:r>
    </w:p>
    <w:p w:rsidR="00FF0F1C" w:rsidRPr="00FF0F1C" w:rsidRDefault="00FF0F1C" w:rsidP="00FF0F1C">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the minimum age of the individual should be 21 years, must be a CNIC Holder, maximum age at maturity of the loan should be less than 65 years.</w:t>
      </w:r>
    </w:p>
    <w:p w:rsidR="00FF0F1C" w:rsidRPr="00FF0F1C" w:rsidRDefault="00FF0F1C" w:rsidP="00FF0F1C">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Copies of Bills / Invoices / Work Orders / Bank Statement should be obtained to determine the Present &amp; Future Business Cash flows.</w:t>
      </w:r>
    </w:p>
    <w:p w:rsidR="00FF0F1C" w:rsidRPr="00FF0F1C" w:rsidRDefault="00FF0F1C" w:rsidP="00FF0F1C">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To ascertain income / repayment capacity of a customer, option of income estimation may also be added to the program features. Fees related to the Income Estimation shall be borne by the customer.</w:t>
      </w:r>
    </w:p>
    <w:p w:rsidR="00FF0F1C" w:rsidRPr="00FF0F1C" w:rsidRDefault="00FF0F1C" w:rsidP="00FF0F1C">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Income estimation should be conducted by External Income Estimation Agency (The agency should be on the BAFL’s approved Panel of Evaluators) to determine Current and Future Income and Cash Flows of the Business.</w:t>
      </w:r>
    </w:p>
    <w:p w:rsidR="00FF0F1C" w:rsidRPr="00FF0F1C" w:rsidRDefault="00FF0F1C" w:rsidP="00FF0F1C">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BM/RM/TL should remain involved in all above process and should own &amp; endorse the above process of income estimation and the figures estimated from this process, both internal / external.</w:t>
      </w:r>
    </w:p>
    <w:p w:rsidR="00FF0F1C" w:rsidRPr="00FF0F1C" w:rsidRDefault="00FF0F1C" w:rsidP="00FF0F1C">
      <w:pPr>
        <w:shd w:val="clear" w:color="auto" w:fill="FFFFFF"/>
        <w:spacing w:before="100" w:beforeAutospacing="1" w:after="100" w:afterAutospacing="1" w:line="240" w:lineRule="auto"/>
        <w:rPr>
          <w:rFonts w:ascii="Arial" w:eastAsia="Times New Roman" w:hAnsi="Arial" w:cs="Arial"/>
          <w:color w:val="6F7074"/>
          <w:sz w:val="24"/>
          <w:szCs w:val="24"/>
        </w:rPr>
      </w:pPr>
      <w:r w:rsidRPr="00FF0F1C">
        <w:rPr>
          <w:rFonts w:ascii="Tahoma" w:eastAsia="Times New Roman" w:hAnsi="Tahoma" w:cs="Tahoma"/>
          <w:color w:val="6F7074"/>
          <w:sz w:val="24"/>
          <w:szCs w:val="24"/>
        </w:rPr>
        <w:t> </w:t>
      </w:r>
      <w:r w:rsidRPr="00FF0F1C">
        <w:rPr>
          <w:rFonts w:ascii="Tahoma" w:eastAsia="Times New Roman" w:hAnsi="Tahoma" w:cs="Tahoma"/>
          <w:b/>
          <w:bCs/>
          <w:color w:val="003366"/>
          <w:sz w:val="24"/>
          <w:szCs w:val="24"/>
        </w:rPr>
        <w:t>Farming Customers (As per SBP list of eligible items): *</w:t>
      </w:r>
    </w:p>
    <w:p w:rsidR="00FF0F1C" w:rsidRPr="00FF0F1C" w:rsidRDefault="00FF0F1C" w:rsidP="00FF0F1C">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For NTBs, ownership proof of the land (At least 5 Acres). For the purpose of calculating income, projected cash flows, debt burden etc, 1:1 ratio of own land &amp; leased in land may be considered.</w:t>
      </w:r>
    </w:p>
    <w:p w:rsidR="00FF0F1C" w:rsidRPr="00FF0F1C" w:rsidRDefault="00FF0F1C" w:rsidP="00FF0F1C">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For ETBs with minimum 1-year relationship and not falling under high-risk category. The cash flows / income statement held at the time of latest approval shall suffice. RSM to attest the same and record his comments if economics have adversely changed.</w:t>
      </w:r>
    </w:p>
    <w:p w:rsidR="00FF0F1C" w:rsidRPr="00FF0F1C" w:rsidRDefault="00FF0F1C" w:rsidP="00FF0F1C">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Bank Statement for at least for last 01 year</w:t>
      </w:r>
    </w:p>
    <w:p w:rsidR="00FF0F1C" w:rsidRPr="00FF0F1C" w:rsidRDefault="00FF0F1C" w:rsidP="00FF0F1C">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Cultivation Evidence at least for the last 2 consecutive crops (Khasra Gardawari / Field Book Copy / Deh Farm VIII-A / Land Revenue Tax Receipt of Last Crop in case of Farm Loans (Any One of the above)) for both, Owned &amp; Rental Land is required.</w:t>
      </w:r>
    </w:p>
    <w:p w:rsidR="00FF0F1C" w:rsidRPr="00FF0F1C" w:rsidRDefault="00FF0F1C" w:rsidP="00FF0F1C">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Option of the Income Estimation from a PBA approved evaluator may be used.</w:t>
      </w:r>
    </w:p>
    <w:p w:rsidR="00FF0F1C" w:rsidRPr="00FF0F1C" w:rsidRDefault="00FF0F1C" w:rsidP="00FF0F1C">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b/>
          <w:bCs/>
          <w:color w:val="6F7074"/>
          <w:sz w:val="24"/>
          <w:szCs w:val="24"/>
        </w:rPr>
        <w:t>The total business experience should not be less than 3 years</w:t>
      </w:r>
    </w:p>
    <w:p w:rsidR="00FF0F1C" w:rsidRPr="00FF0F1C" w:rsidRDefault="00FF0F1C" w:rsidP="00FF0F1C">
      <w:pPr>
        <w:shd w:val="clear" w:color="auto" w:fill="FFFFFF"/>
        <w:spacing w:before="100" w:beforeAutospacing="1" w:after="100" w:afterAutospacing="1" w:line="240" w:lineRule="auto"/>
        <w:rPr>
          <w:rFonts w:ascii="Arial" w:eastAsia="Times New Roman" w:hAnsi="Arial" w:cs="Arial"/>
          <w:color w:val="6F7074"/>
          <w:sz w:val="24"/>
          <w:szCs w:val="24"/>
        </w:rPr>
      </w:pPr>
      <w:r w:rsidRPr="00FF0F1C">
        <w:rPr>
          <w:rFonts w:ascii="Tahoma" w:eastAsia="Times New Roman" w:hAnsi="Tahoma" w:cs="Tahoma"/>
          <w:b/>
          <w:bCs/>
          <w:color w:val="003366"/>
          <w:sz w:val="24"/>
          <w:szCs w:val="24"/>
        </w:rPr>
        <w:t>Non-Farming Customers (Dairy, Fishery, Poultry, Other Eligible Agri-business, Etc.) *</w:t>
      </w:r>
    </w:p>
    <w:p w:rsidR="00FF0F1C" w:rsidRPr="00FF0F1C" w:rsidRDefault="00FF0F1C" w:rsidP="00FF0F1C">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In case of NTBs, ownership proof of the Land/Project, if self-owned. If business is on the rented land, rent agreement at least covering loan tenure is mandatory.</w:t>
      </w:r>
    </w:p>
    <w:p w:rsidR="00FF0F1C" w:rsidRPr="00FF0F1C" w:rsidRDefault="00FF0F1C" w:rsidP="00FF0F1C">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For ETBs, minimum 1-year relationship and not falling under high-risk category</w:t>
      </w:r>
    </w:p>
    <w:p w:rsidR="00FF0F1C" w:rsidRPr="00FF0F1C" w:rsidRDefault="00FF0F1C" w:rsidP="00FF0F1C">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lastRenderedPageBreak/>
        <w:t>In case of ETBs cash flows / income statement held at the time of latest approval shall suffice. RSM to attest the same and record his comments if things have adversely changed</w:t>
      </w:r>
    </w:p>
    <w:p w:rsidR="00FF0F1C" w:rsidRPr="00FF0F1C" w:rsidRDefault="00FF0F1C" w:rsidP="00FF0F1C">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Bank Statement at least for last 01 year.</w:t>
      </w:r>
    </w:p>
    <w:p w:rsidR="00FF0F1C" w:rsidRPr="00FF0F1C" w:rsidRDefault="00FF0F1C" w:rsidP="00FF0F1C">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The total business experience should not be less than 3 years</w:t>
      </w:r>
    </w:p>
    <w:p w:rsidR="00FF0F1C" w:rsidRPr="00FF0F1C" w:rsidRDefault="00FF0F1C" w:rsidP="00FF0F1C">
      <w:pPr>
        <w:shd w:val="clear" w:color="auto" w:fill="FFFFFF"/>
        <w:spacing w:before="100" w:beforeAutospacing="1" w:after="100" w:afterAutospacing="1" w:line="240" w:lineRule="auto"/>
        <w:rPr>
          <w:rFonts w:ascii="Arial" w:eastAsia="Times New Roman" w:hAnsi="Arial" w:cs="Arial"/>
          <w:color w:val="6F7074"/>
          <w:sz w:val="24"/>
          <w:szCs w:val="24"/>
        </w:rPr>
      </w:pPr>
      <w:r w:rsidRPr="00FF0F1C">
        <w:rPr>
          <w:rFonts w:ascii="Tahoma" w:eastAsia="Times New Roman" w:hAnsi="Tahoma" w:cs="Tahoma"/>
          <w:color w:val="6F7074"/>
          <w:sz w:val="24"/>
          <w:szCs w:val="24"/>
        </w:rPr>
        <w:t> </w:t>
      </w:r>
      <w:r w:rsidRPr="00FF0F1C">
        <w:rPr>
          <w:rFonts w:ascii="Tahoma" w:eastAsia="Times New Roman" w:hAnsi="Tahoma" w:cs="Tahoma"/>
          <w:b/>
          <w:bCs/>
          <w:color w:val="6F7074"/>
          <w:sz w:val="24"/>
          <w:szCs w:val="24"/>
        </w:rPr>
        <w:t>Note * </w:t>
      </w:r>
      <w:r w:rsidRPr="00FF0F1C">
        <w:rPr>
          <w:rFonts w:ascii="Tahoma" w:eastAsia="Times New Roman" w:hAnsi="Tahoma" w:cs="Tahoma"/>
          <w:i/>
          <w:iCs/>
          <w:color w:val="6F7074"/>
          <w:sz w:val="24"/>
          <w:szCs w:val="24"/>
        </w:rPr>
        <w:t>                                                                         </w:t>
      </w:r>
    </w:p>
    <w:p w:rsidR="00FF0F1C" w:rsidRPr="00FF0F1C" w:rsidRDefault="00FF0F1C" w:rsidP="00FF0F1C">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The collateral provided for the other facilities will remain intact till the maturity / early termination of the Alfalah BMR Facility.</w:t>
      </w:r>
    </w:p>
    <w:p w:rsidR="00FF0F1C" w:rsidRPr="00FF0F1C" w:rsidRDefault="00FF0F1C" w:rsidP="00FF0F1C">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Partial release of security may be allowed upon specific approval from the relevant approving authorities</w:t>
      </w:r>
    </w:p>
    <w:p w:rsidR="00FF0F1C" w:rsidRPr="00FF0F1C" w:rsidRDefault="00FF0F1C" w:rsidP="00FF0F1C">
      <w:pPr>
        <w:shd w:val="clear" w:color="auto" w:fill="FFFFFF"/>
        <w:spacing w:before="100" w:beforeAutospacing="1" w:after="100" w:afterAutospacing="1" w:line="240" w:lineRule="auto"/>
        <w:rPr>
          <w:rFonts w:ascii="Arial" w:eastAsia="Times New Roman" w:hAnsi="Arial" w:cs="Arial"/>
          <w:color w:val="6F7074"/>
          <w:sz w:val="24"/>
          <w:szCs w:val="24"/>
        </w:rPr>
      </w:pPr>
      <w:r w:rsidRPr="00FF0F1C">
        <w:rPr>
          <w:rFonts w:ascii="Tahoma" w:eastAsia="Times New Roman" w:hAnsi="Tahoma" w:cs="Tahoma"/>
          <w:b/>
          <w:bCs/>
          <w:color w:val="003366"/>
          <w:sz w:val="24"/>
          <w:szCs w:val="24"/>
          <w:u w:val="single"/>
        </w:rPr>
        <w:t>POLITICALLY EXPOSED PERSONS (PEPs) AND HIGH-RISK PROFESSIONS</w:t>
      </w:r>
    </w:p>
    <w:p w:rsidR="00FF0F1C" w:rsidRPr="00FF0F1C" w:rsidRDefault="00FF0F1C" w:rsidP="00FF0F1C">
      <w:pPr>
        <w:shd w:val="clear" w:color="auto" w:fill="FFFFFF"/>
        <w:spacing w:before="100" w:beforeAutospacing="1" w:after="100" w:afterAutospacing="1" w:line="240" w:lineRule="auto"/>
        <w:rPr>
          <w:rFonts w:ascii="Arial" w:eastAsia="Times New Roman" w:hAnsi="Arial" w:cs="Arial"/>
          <w:color w:val="6F7074"/>
          <w:sz w:val="24"/>
          <w:szCs w:val="24"/>
        </w:rPr>
      </w:pPr>
      <w:r w:rsidRPr="00FF0F1C">
        <w:rPr>
          <w:rFonts w:ascii="Tahoma" w:eastAsia="Times New Roman" w:hAnsi="Tahoma" w:cs="Tahoma"/>
          <w:b/>
          <w:bCs/>
          <w:color w:val="003366"/>
          <w:sz w:val="24"/>
          <w:szCs w:val="24"/>
        </w:rPr>
        <w:t>All cases related to PEP &amp; High-Risk Professions may only be approved by CRO.</w:t>
      </w:r>
    </w:p>
    <w:p w:rsidR="00FF0F1C" w:rsidRPr="00FF0F1C" w:rsidRDefault="00FF0F1C" w:rsidP="00FF0F1C">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Politically Exposed Persons means “individuals who are entrusted with prominent public functions, either domestically, or by a foreign country, or in an international organization”. Examples of PEPs include but not limited to:</w:t>
      </w:r>
    </w:p>
    <w:p w:rsidR="00FF0F1C" w:rsidRPr="00FF0F1C" w:rsidRDefault="00FF0F1C" w:rsidP="00FF0F1C">
      <w:pPr>
        <w:numPr>
          <w:ilvl w:val="1"/>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Existing or former Heads of State or of government (term government includes, Local, Provincial, Federal government)</w:t>
      </w:r>
    </w:p>
    <w:p w:rsidR="00FF0F1C" w:rsidRPr="00FF0F1C" w:rsidRDefault="00FF0F1C" w:rsidP="00FF0F1C">
      <w:pPr>
        <w:numPr>
          <w:ilvl w:val="1"/>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Senior Staff of foreign consulates, Embassies, foreign/ UN missions, etc.</w:t>
      </w:r>
    </w:p>
    <w:p w:rsidR="00FF0F1C" w:rsidRPr="00FF0F1C" w:rsidRDefault="00FF0F1C" w:rsidP="00FF0F1C">
      <w:pPr>
        <w:numPr>
          <w:ilvl w:val="1"/>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Senior, renowned politicians &amp; Workers of Political Parties</w:t>
      </w:r>
    </w:p>
    <w:p w:rsidR="00FF0F1C" w:rsidRPr="00FF0F1C" w:rsidRDefault="00FF0F1C" w:rsidP="00FF0F1C">
      <w:pPr>
        <w:numPr>
          <w:ilvl w:val="1"/>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Senior government officials, (especially those who may have the authority to influence)</w:t>
      </w:r>
    </w:p>
    <w:p w:rsidR="00FF0F1C" w:rsidRPr="00FF0F1C" w:rsidRDefault="00FF0F1C" w:rsidP="00FF0F1C">
      <w:pPr>
        <w:numPr>
          <w:ilvl w:val="1"/>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Senior Judicial officials</w:t>
      </w:r>
    </w:p>
    <w:p w:rsidR="00FF0F1C" w:rsidRPr="00FF0F1C" w:rsidRDefault="00FF0F1C" w:rsidP="00FF0F1C">
      <w:pPr>
        <w:numPr>
          <w:ilvl w:val="1"/>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Senior military officials, (especially those who may have the authority to influence)</w:t>
      </w:r>
    </w:p>
    <w:p w:rsidR="00FF0F1C" w:rsidRPr="00FF0F1C" w:rsidRDefault="00FF0F1C" w:rsidP="00FF0F1C">
      <w:pPr>
        <w:numPr>
          <w:ilvl w:val="1"/>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Senior executives of state-owned corporations/departments/autonomous bodi</w:t>
      </w:r>
    </w:p>
    <w:p w:rsidR="00FF0F1C" w:rsidRPr="00FF0F1C" w:rsidRDefault="00FF0F1C" w:rsidP="00FF0F1C">
      <w:pPr>
        <w:shd w:val="clear" w:color="auto" w:fill="FFFFFF"/>
        <w:spacing w:before="100" w:beforeAutospacing="1" w:after="100" w:afterAutospacing="1" w:line="240" w:lineRule="auto"/>
        <w:rPr>
          <w:rFonts w:ascii="Arial" w:eastAsia="Times New Roman" w:hAnsi="Arial" w:cs="Arial"/>
          <w:color w:val="6F7074"/>
          <w:sz w:val="24"/>
          <w:szCs w:val="24"/>
        </w:rPr>
      </w:pPr>
      <w:r w:rsidRPr="00FF0F1C">
        <w:rPr>
          <w:rFonts w:ascii="Tahoma" w:eastAsia="Times New Roman" w:hAnsi="Tahoma" w:cs="Tahoma"/>
          <w:b/>
          <w:bCs/>
          <w:color w:val="003366"/>
          <w:sz w:val="24"/>
          <w:szCs w:val="24"/>
        </w:rPr>
        <w:t>Following professions are categorized as high risk</w:t>
      </w:r>
    </w:p>
    <w:p w:rsidR="00FF0F1C" w:rsidRPr="00FF0F1C" w:rsidRDefault="00FF0F1C" w:rsidP="00FF0F1C">
      <w:pPr>
        <w:numPr>
          <w:ilvl w:val="1"/>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Lawyers</w:t>
      </w:r>
    </w:p>
    <w:p w:rsidR="00FF0F1C" w:rsidRPr="00FF0F1C" w:rsidRDefault="00FF0F1C" w:rsidP="00FF0F1C">
      <w:pPr>
        <w:numPr>
          <w:ilvl w:val="1"/>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Persons associated with electronic and print media</w:t>
      </w:r>
    </w:p>
    <w:p w:rsidR="00FF0F1C" w:rsidRPr="00FF0F1C" w:rsidRDefault="00FF0F1C" w:rsidP="00FF0F1C">
      <w:pPr>
        <w:numPr>
          <w:ilvl w:val="1"/>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F0F1C">
        <w:rPr>
          <w:rFonts w:ascii="Tahoma" w:eastAsia="Times New Roman" w:hAnsi="Tahoma" w:cs="Tahoma"/>
          <w:color w:val="6F7074"/>
          <w:sz w:val="24"/>
          <w:szCs w:val="24"/>
        </w:rPr>
        <w:t>Law Enforcement Agencies</w:t>
      </w:r>
    </w:p>
    <w:p w:rsidR="00FF0F1C" w:rsidRDefault="00FF0F1C"/>
    <w:p w:rsidR="00FF0F1C" w:rsidRDefault="00FF0F1C">
      <w:r>
        <w:t>Documentation Required</w:t>
      </w:r>
    </w:p>
    <w:tbl>
      <w:tblPr>
        <w:tblW w:w="103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570"/>
        <w:gridCol w:w="4795"/>
      </w:tblGrid>
      <w:tr w:rsidR="00FF0F1C" w:rsidRPr="00FF0F1C" w:rsidTr="00FF0F1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F0F1C" w:rsidRPr="00FF0F1C" w:rsidRDefault="00FF0F1C" w:rsidP="00FF0F1C">
            <w:pPr>
              <w:spacing w:before="100" w:beforeAutospacing="1" w:after="100" w:afterAutospacing="1" w:line="240" w:lineRule="auto"/>
              <w:rPr>
                <w:rFonts w:ascii="Arial" w:eastAsia="Times New Roman" w:hAnsi="Arial" w:cs="Arial"/>
                <w:sz w:val="24"/>
                <w:szCs w:val="24"/>
              </w:rPr>
            </w:pPr>
            <w:r w:rsidRPr="00FF0F1C">
              <w:rPr>
                <w:rFonts w:ascii="Tahoma" w:eastAsia="Times New Roman" w:hAnsi="Tahoma" w:cs="Tahoma"/>
                <w:b/>
                <w:bCs/>
                <w:color w:val="003366"/>
                <w:sz w:val="24"/>
                <w:szCs w:val="24"/>
              </w:rPr>
              <w:t>Agri Customers</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F0F1C" w:rsidRPr="00FF0F1C" w:rsidRDefault="00FF0F1C" w:rsidP="00FF0F1C">
            <w:pPr>
              <w:spacing w:before="100" w:beforeAutospacing="1" w:after="100" w:afterAutospacing="1" w:line="240" w:lineRule="auto"/>
              <w:rPr>
                <w:rFonts w:ascii="Arial" w:eastAsia="Times New Roman" w:hAnsi="Arial" w:cs="Arial"/>
                <w:sz w:val="24"/>
                <w:szCs w:val="24"/>
              </w:rPr>
            </w:pPr>
            <w:r w:rsidRPr="00FF0F1C">
              <w:rPr>
                <w:rFonts w:ascii="Tahoma" w:eastAsia="Times New Roman" w:hAnsi="Tahoma" w:cs="Tahoma"/>
                <w:b/>
                <w:bCs/>
                <w:color w:val="003366"/>
                <w:sz w:val="24"/>
                <w:szCs w:val="24"/>
              </w:rPr>
              <w:t>Individuals</w:t>
            </w:r>
          </w:p>
        </w:tc>
      </w:tr>
      <w:tr w:rsidR="00FF0F1C" w:rsidRPr="00FF0F1C" w:rsidTr="00FF0F1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F0F1C" w:rsidRPr="00FF0F1C" w:rsidRDefault="00FF0F1C" w:rsidP="00FF0F1C">
            <w:pPr>
              <w:numPr>
                <w:ilvl w:val="0"/>
                <w:numId w:val="8"/>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SBP’s Prescribed Loan Application Form;</w:t>
            </w:r>
          </w:p>
          <w:p w:rsidR="00FF0F1C" w:rsidRPr="00FF0F1C" w:rsidRDefault="00FF0F1C" w:rsidP="00FF0F1C">
            <w:pPr>
              <w:numPr>
                <w:ilvl w:val="0"/>
                <w:numId w:val="8"/>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One recent passport   size photograph;</w:t>
            </w:r>
          </w:p>
          <w:p w:rsidR="00FF0F1C" w:rsidRPr="00FF0F1C" w:rsidRDefault="00FF0F1C" w:rsidP="00FF0F1C">
            <w:pPr>
              <w:numPr>
                <w:ilvl w:val="0"/>
                <w:numId w:val="8"/>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Copy of CNIC   (Original Seen by the bank’s official);</w:t>
            </w:r>
          </w:p>
          <w:p w:rsidR="00FF0F1C" w:rsidRPr="00FF0F1C" w:rsidRDefault="00FF0F1C" w:rsidP="00FF0F1C">
            <w:pPr>
              <w:numPr>
                <w:ilvl w:val="0"/>
                <w:numId w:val="8"/>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lastRenderedPageBreak/>
              <w:t>Bank Statement for   the Latest 12 months with account maintenance letter;</w:t>
            </w:r>
          </w:p>
          <w:p w:rsidR="00FF0F1C" w:rsidRPr="00FF0F1C" w:rsidRDefault="00FF0F1C" w:rsidP="00FF0F1C">
            <w:pPr>
              <w:numPr>
                <w:ilvl w:val="0"/>
                <w:numId w:val="8"/>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Financial Statements   for the last 1 year signed as per latest PRs or Incomer Estimation from PBA   Approved Evaluator;</w:t>
            </w:r>
          </w:p>
          <w:p w:rsidR="00FF0F1C" w:rsidRPr="00FF0F1C" w:rsidRDefault="00FF0F1C" w:rsidP="00FF0F1C">
            <w:pPr>
              <w:numPr>
                <w:ilvl w:val="0"/>
                <w:numId w:val="8"/>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b/>
                <w:bCs/>
                <w:sz w:val="24"/>
                <w:szCs w:val="24"/>
              </w:rPr>
              <w:t>Cultivation Proof</w:t>
            </w:r>
            <w:r w:rsidRPr="00FF0F1C">
              <w:rPr>
                <w:rFonts w:ascii="Tahoma" w:eastAsia="Times New Roman" w:hAnsi="Tahoma" w:cs="Tahoma"/>
                <w:sz w:val="24"/>
                <w:szCs w:val="24"/>
              </w:rPr>
              <w:t>: Khasra Gardawari /   Field Book Copy / Deh Farm VIII-A / Land Revenue Tax Receipt of Last Crop in   case of Farm Loans (Any One of the above);</w:t>
            </w:r>
          </w:p>
          <w:p w:rsidR="00FF0F1C" w:rsidRPr="00FF0F1C" w:rsidRDefault="00FF0F1C" w:rsidP="00FF0F1C">
            <w:pPr>
              <w:numPr>
                <w:ilvl w:val="0"/>
                <w:numId w:val="8"/>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Any proof that could   establish 3 years’ experience in the same business line e.g. Utility Bills / Bank Letter / Bank   Statement / Rent Agreement etc.;</w:t>
            </w:r>
          </w:p>
          <w:p w:rsidR="00FF0F1C" w:rsidRPr="00FF0F1C" w:rsidRDefault="00FF0F1C" w:rsidP="00FF0F1C">
            <w:pPr>
              <w:numPr>
                <w:ilvl w:val="0"/>
                <w:numId w:val="8"/>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For non-individual legal businesses,   entity related documents as prescribed below shall also be required.</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F0F1C" w:rsidRPr="00FF0F1C" w:rsidRDefault="00FF0F1C" w:rsidP="00FF0F1C">
            <w:pPr>
              <w:numPr>
                <w:ilvl w:val="0"/>
                <w:numId w:val="9"/>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lastRenderedPageBreak/>
              <w:t>SBP’s Prescribed   Loan Application Form;</w:t>
            </w:r>
          </w:p>
          <w:p w:rsidR="00FF0F1C" w:rsidRPr="00FF0F1C" w:rsidRDefault="00FF0F1C" w:rsidP="00FF0F1C">
            <w:pPr>
              <w:numPr>
                <w:ilvl w:val="0"/>
                <w:numId w:val="9"/>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One recent passport   size photograph;</w:t>
            </w:r>
          </w:p>
          <w:p w:rsidR="00FF0F1C" w:rsidRPr="00FF0F1C" w:rsidRDefault="00FF0F1C" w:rsidP="00FF0F1C">
            <w:pPr>
              <w:numPr>
                <w:ilvl w:val="0"/>
                <w:numId w:val="9"/>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Copy of CNIC   (Original Seen by the bank’s official);</w:t>
            </w:r>
          </w:p>
          <w:p w:rsidR="00FF0F1C" w:rsidRPr="00FF0F1C" w:rsidRDefault="00FF0F1C" w:rsidP="00FF0F1C">
            <w:pPr>
              <w:numPr>
                <w:ilvl w:val="0"/>
                <w:numId w:val="9"/>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lastRenderedPageBreak/>
              <w:t>Bank Statement for   the Latest 12 months with account maintenance letter;</w:t>
            </w:r>
          </w:p>
          <w:p w:rsidR="00FF0F1C" w:rsidRPr="00FF0F1C" w:rsidRDefault="00FF0F1C" w:rsidP="00FF0F1C">
            <w:pPr>
              <w:numPr>
                <w:ilvl w:val="0"/>
                <w:numId w:val="9"/>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Financial Statements   for the last 1 year signed as per Latest PRs or Incomer Estimation from PBA   Approved Evaluator;</w:t>
            </w:r>
          </w:p>
          <w:p w:rsidR="00FF0F1C" w:rsidRPr="00FF0F1C" w:rsidRDefault="00FF0F1C" w:rsidP="00FF0F1C">
            <w:pPr>
              <w:numPr>
                <w:ilvl w:val="0"/>
                <w:numId w:val="9"/>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Any proof which   could establish 3 years’ experience in the same business line e.g. Utility Bills / Bank Letter / Bank   Statement / Rent Agreement etc.;</w:t>
            </w:r>
          </w:p>
        </w:tc>
      </w:tr>
      <w:tr w:rsidR="00FF0F1C" w:rsidRPr="00FF0F1C" w:rsidTr="00FF0F1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F0F1C" w:rsidRPr="00FF0F1C" w:rsidRDefault="00FF0F1C" w:rsidP="00FF0F1C">
            <w:pPr>
              <w:spacing w:before="100" w:beforeAutospacing="1" w:after="100" w:afterAutospacing="1" w:line="240" w:lineRule="auto"/>
              <w:rPr>
                <w:rFonts w:ascii="Arial" w:eastAsia="Times New Roman" w:hAnsi="Arial" w:cs="Arial"/>
                <w:sz w:val="24"/>
                <w:szCs w:val="24"/>
              </w:rPr>
            </w:pPr>
            <w:r w:rsidRPr="00FF0F1C">
              <w:rPr>
                <w:rFonts w:ascii="Tahoma" w:eastAsia="Times New Roman" w:hAnsi="Tahoma" w:cs="Tahoma"/>
                <w:b/>
                <w:bCs/>
                <w:color w:val="003366"/>
                <w:sz w:val="24"/>
                <w:szCs w:val="24"/>
              </w:rPr>
              <w:lastRenderedPageBreak/>
              <w:t>Sole Proprietorship:</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F0F1C" w:rsidRPr="00FF0F1C" w:rsidRDefault="00FF0F1C" w:rsidP="00FF0F1C">
            <w:pPr>
              <w:spacing w:before="100" w:beforeAutospacing="1" w:after="100" w:afterAutospacing="1" w:line="240" w:lineRule="auto"/>
              <w:rPr>
                <w:rFonts w:ascii="Arial" w:eastAsia="Times New Roman" w:hAnsi="Arial" w:cs="Arial"/>
                <w:sz w:val="24"/>
                <w:szCs w:val="24"/>
              </w:rPr>
            </w:pPr>
            <w:r w:rsidRPr="00FF0F1C">
              <w:rPr>
                <w:rFonts w:ascii="Tahoma" w:eastAsia="Times New Roman" w:hAnsi="Tahoma" w:cs="Tahoma"/>
                <w:b/>
                <w:bCs/>
                <w:color w:val="003366"/>
                <w:sz w:val="24"/>
                <w:szCs w:val="24"/>
              </w:rPr>
              <w:t>Partnership:</w:t>
            </w:r>
          </w:p>
        </w:tc>
      </w:tr>
      <w:tr w:rsidR="00FF0F1C" w:rsidRPr="00FF0F1C" w:rsidTr="00FF0F1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F0F1C" w:rsidRPr="00FF0F1C" w:rsidRDefault="00FF0F1C" w:rsidP="00FF0F1C">
            <w:pPr>
              <w:numPr>
                <w:ilvl w:val="0"/>
                <w:numId w:val="10"/>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Prescribed Loan Application Form</w:t>
            </w:r>
          </w:p>
          <w:p w:rsidR="00FF0F1C" w:rsidRPr="00FF0F1C" w:rsidRDefault="00FF0F1C" w:rsidP="00FF0F1C">
            <w:pPr>
              <w:numPr>
                <w:ilvl w:val="0"/>
                <w:numId w:val="10"/>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One recent passport size photograph;</w:t>
            </w:r>
          </w:p>
          <w:p w:rsidR="00FF0F1C" w:rsidRPr="00FF0F1C" w:rsidRDefault="00FF0F1C" w:rsidP="00FF0F1C">
            <w:pPr>
              <w:numPr>
                <w:ilvl w:val="0"/>
                <w:numId w:val="10"/>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Copy of CNIC of the proprietor (Original Seen by the bank’s official)</w:t>
            </w:r>
          </w:p>
          <w:p w:rsidR="00FF0F1C" w:rsidRPr="00FF0F1C" w:rsidRDefault="00FF0F1C" w:rsidP="00FF0F1C">
            <w:pPr>
              <w:numPr>
                <w:ilvl w:val="0"/>
                <w:numId w:val="10"/>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Copy of NTN Certificate</w:t>
            </w:r>
          </w:p>
          <w:p w:rsidR="00FF0F1C" w:rsidRPr="00FF0F1C" w:rsidRDefault="00FF0F1C" w:rsidP="00FF0F1C">
            <w:pPr>
              <w:numPr>
                <w:ilvl w:val="0"/>
                <w:numId w:val="10"/>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Latest Income Tax Return **</w:t>
            </w:r>
          </w:p>
          <w:p w:rsidR="00FF0F1C" w:rsidRPr="00FF0F1C" w:rsidRDefault="00FF0F1C" w:rsidP="00FF0F1C">
            <w:pPr>
              <w:numPr>
                <w:ilvl w:val="0"/>
                <w:numId w:val="10"/>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A letter from the banker confirming that he is the sole proprietor of   the firm;</w:t>
            </w:r>
          </w:p>
          <w:p w:rsidR="00FF0F1C" w:rsidRPr="00FF0F1C" w:rsidRDefault="00FF0F1C" w:rsidP="00FF0F1C">
            <w:pPr>
              <w:numPr>
                <w:ilvl w:val="0"/>
                <w:numId w:val="10"/>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Latest 12 months’ Bank Statement;</w:t>
            </w:r>
          </w:p>
          <w:p w:rsidR="00FF0F1C" w:rsidRPr="00FF0F1C" w:rsidRDefault="00FF0F1C" w:rsidP="00FF0F1C">
            <w:pPr>
              <w:numPr>
                <w:ilvl w:val="0"/>
                <w:numId w:val="10"/>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Financial Statements for the last 1 year signed and Stamped as per   latest PRs or Income Estimation Report from PBA approved Evaluator.</w:t>
            </w:r>
          </w:p>
          <w:p w:rsidR="00FF0F1C" w:rsidRPr="00FF0F1C" w:rsidRDefault="00FF0F1C" w:rsidP="00FF0F1C">
            <w:pPr>
              <w:numPr>
                <w:ilvl w:val="0"/>
                <w:numId w:val="10"/>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Any proof which could establish 3 years’ experience in the same   business line e.g.   Utility Bills / Bank Letter / Bank Statement / Rent Agreement etc.</w:t>
            </w:r>
            <w:r w:rsidRPr="00FF0F1C">
              <w:rPr>
                <w:rFonts w:ascii="Tahoma" w:eastAsia="Times New Roman" w:hAnsi="Tahoma" w:cs="Tahoma"/>
                <w:b/>
                <w:bCs/>
                <w:sz w:val="24"/>
                <w:szCs w:val="24"/>
              </w:rPr>
              <w:t> </w:t>
            </w:r>
          </w:p>
          <w:p w:rsidR="00FF0F1C" w:rsidRPr="00FF0F1C" w:rsidRDefault="00FF0F1C" w:rsidP="00FF0F1C">
            <w:pPr>
              <w:spacing w:before="100" w:beforeAutospacing="1" w:after="100" w:afterAutospacing="1" w:line="240" w:lineRule="auto"/>
              <w:rPr>
                <w:rFonts w:ascii="Arial" w:eastAsia="Times New Roman" w:hAnsi="Arial" w:cs="Arial"/>
                <w:sz w:val="24"/>
                <w:szCs w:val="24"/>
              </w:rPr>
            </w:pPr>
            <w:r w:rsidRPr="00FF0F1C">
              <w:rPr>
                <w:rFonts w:ascii="Tahoma" w:eastAsia="Times New Roman" w:hAnsi="Tahoma" w:cs="Tahoma"/>
                <w:b/>
                <w:bCs/>
                <w:sz w:val="24"/>
                <w:szCs w:val="24"/>
              </w:rPr>
              <w:t>**These   documents will be obtained, where available, in line with Credit Operations   Manual (where applicable)</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F0F1C" w:rsidRPr="00FF0F1C" w:rsidRDefault="00FF0F1C" w:rsidP="00FF0F1C">
            <w:pPr>
              <w:spacing w:before="100" w:beforeAutospacing="1" w:after="100" w:afterAutospacing="1" w:line="240" w:lineRule="auto"/>
              <w:rPr>
                <w:rFonts w:ascii="Arial" w:eastAsia="Times New Roman" w:hAnsi="Arial" w:cs="Arial"/>
                <w:sz w:val="24"/>
                <w:szCs w:val="24"/>
              </w:rPr>
            </w:pPr>
            <w:r w:rsidRPr="00FF0F1C">
              <w:rPr>
                <w:rFonts w:ascii="Tahoma" w:eastAsia="Times New Roman" w:hAnsi="Tahoma" w:cs="Tahoma"/>
                <w:sz w:val="24"/>
                <w:szCs w:val="24"/>
              </w:rPr>
              <w:t>Prescribed Loan Application Form</w:t>
            </w:r>
          </w:p>
          <w:p w:rsidR="00FF0F1C" w:rsidRPr="00FF0F1C" w:rsidRDefault="00FF0F1C" w:rsidP="00FF0F1C">
            <w:pPr>
              <w:numPr>
                <w:ilvl w:val="0"/>
                <w:numId w:val="11"/>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Copy of CNIC of all partners (checked to the original by the Bank’s   official);</w:t>
            </w:r>
          </w:p>
          <w:p w:rsidR="00FF0F1C" w:rsidRPr="00FF0F1C" w:rsidRDefault="00FF0F1C" w:rsidP="00FF0F1C">
            <w:pPr>
              <w:numPr>
                <w:ilvl w:val="0"/>
                <w:numId w:val="11"/>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Attested copy of “Partnership Deed”;</w:t>
            </w:r>
          </w:p>
          <w:p w:rsidR="00FF0F1C" w:rsidRPr="00FF0F1C" w:rsidRDefault="00FF0F1C" w:rsidP="00FF0F1C">
            <w:pPr>
              <w:numPr>
                <w:ilvl w:val="0"/>
                <w:numId w:val="11"/>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Attested copy of Registration Certificate with the Registrar of Firms,   if any;</w:t>
            </w:r>
          </w:p>
          <w:p w:rsidR="00FF0F1C" w:rsidRPr="00FF0F1C" w:rsidRDefault="00FF0F1C" w:rsidP="00FF0F1C">
            <w:pPr>
              <w:numPr>
                <w:ilvl w:val="0"/>
                <w:numId w:val="11"/>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Bank Statement for the Latest 12 months with account maintenance   letter;</w:t>
            </w:r>
          </w:p>
          <w:p w:rsidR="00FF0F1C" w:rsidRPr="00FF0F1C" w:rsidRDefault="00FF0F1C" w:rsidP="00FF0F1C">
            <w:pPr>
              <w:numPr>
                <w:ilvl w:val="0"/>
                <w:numId w:val="11"/>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Copy of NTN Certificate</w:t>
            </w:r>
          </w:p>
          <w:p w:rsidR="00FF0F1C" w:rsidRPr="00FF0F1C" w:rsidRDefault="00FF0F1C" w:rsidP="00FF0F1C">
            <w:pPr>
              <w:numPr>
                <w:ilvl w:val="0"/>
                <w:numId w:val="11"/>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Latest Income Tax Return</w:t>
            </w:r>
          </w:p>
          <w:p w:rsidR="00FF0F1C" w:rsidRPr="00FF0F1C" w:rsidRDefault="00FF0F1C" w:rsidP="00FF0F1C">
            <w:pPr>
              <w:numPr>
                <w:ilvl w:val="0"/>
                <w:numId w:val="11"/>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Financial Statements for the last 1 year signed &amp; Stamped as per   latest PRs</w:t>
            </w:r>
          </w:p>
          <w:p w:rsidR="00FF0F1C" w:rsidRPr="00FF0F1C" w:rsidRDefault="00FF0F1C" w:rsidP="00FF0F1C">
            <w:pPr>
              <w:numPr>
                <w:ilvl w:val="0"/>
                <w:numId w:val="11"/>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Any proof which could establish 3 years’ experience in the same   business line e.g.   Utility Bills / Bank Letter / Bank Statement / Rent Agreement etc.</w:t>
            </w:r>
          </w:p>
        </w:tc>
      </w:tr>
      <w:tr w:rsidR="00FF0F1C" w:rsidRPr="00FF0F1C" w:rsidTr="00FF0F1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F0F1C" w:rsidRPr="00FF0F1C" w:rsidRDefault="00FF0F1C" w:rsidP="00FF0F1C">
            <w:pPr>
              <w:spacing w:before="100" w:beforeAutospacing="1" w:after="100" w:afterAutospacing="1" w:line="240" w:lineRule="auto"/>
              <w:rPr>
                <w:rFonts w:ascii="Arial" w:eastAsia="Times New Roman" w:hAnsi="Arial" w:cs="Arial"/>
                <w:sz w:val="24"/>
                <w:szCs w:val="24"/>
              </w:rPr>
            </w:pPr>
            <w:r w:rsidRPr="00FF0F1C">
              <w:rPr>
                <w:rFonts w:ascii="Tahoma" w:eastAsia="Times New Roman" w:hAnsi="Tahoma" w:cs="Tahoma"/>
                <w:b/>
                <w:bCs/>
                <w:color w:val="003366"/>
                <w:sz w:val="24"/>
                <w:szCs w:val="24"/>
              </w:rPr>
              <w:t>For Limited Company:</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F0F1C" w:rsidRPr="00FF0F1C" w:rsidRDefault="00FF0F1C" w:rsidP="00FF0F1C">
            <w:pPr>
              <w:spacing w:before="100" w:beforeAutospacing="1" w:after="100" w:afterAutospacing="1" w:line="240" w:lineRule="auto"/>
              <w:rPr>
                <w:rFonts w:ascii="Arial" w:eastAsia="Times New Roman" w:hAnsi="Arial" w:cs="Arial"/>
                <w:sz w:val="24"/>
                <w:szCs w:val="24"/>
              </w:rPr>
            </w:pPr>
            <w:r w:rsidRPr="00FF0F1C">
              <w:rPr>
                <w:rFonts w:ascii="Tahoma" w:eastAsia="Times New Roman" w:hAnsi="Tahoma" w:cs="Tahoma"/>
                <w:b/>
                <w:bCs/>
                <w:color w:val="003366"/>
                <w:sz w:val="24"/>
                <w:szCs w:val="24"/>
              </w:rPr>
              <w:t>For Clubs/Societies/Associations/Trusts:</w:t>
            </w:r>
          </w:p>
        </w:tc>
      </w:tr>
      <w:tr w:rsidR="00FF0F1C" w:rsidRPr="00FF0F1C" w:rsidTr="00FF0F1C">
        <w:tc>
          <w:tcPr>
            <w:tcW w:w="56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F0F1C" w:rsidRPr="00FF0F1C" w:rsidRDefault="00FF0F1C" w:rsidP="00FF0F1C">
            <w:pPr>
              <w:spacing w:before="100" w:beforeAutospacing="1" w:after="100" w:afterAutospacing="1" w:line="240" w:lineRule="auto"/>
              <w:rPr>
                <w:rFonts w:ascii="Arial" w:eastAsia="Times New Roman" w:hAnsi="Arial" w:cs="Arial"/>
                <w:sz w:val="24"/>
                <w:szCs w:val="24"/>
              </w:rPr>
            </w:pPr>
            <w:r w:rsidRPr="00FF0F1C">
              <w:rPr>
                <w:rFonts w:ascii="Tahoma" w:eastAsia="Times New Roman" w:hAnsi="Tahoma" w:cs="Tahoma"/>
                <w:sz w:val="24"/>
                <w:szCs w:val="24"/>
              </w:rPr>
              <w:t>Certified copies of:</w:t>
            </w:r>
          </w:p>
          <w:p w:rsidR="00FF0F1C" w:rsidRPr="00FF0F1C" w:rsidRDefault="00FF0F1C" w:rsidP="00FF0F1C">
            <w:pPr>
              <w:numPr>
                <w:ilvl w:val="0"/>
                <w:numId w:val="12"/>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Memorandum &amp; Articles of Association;</w:t>
            </w:r>
          </w:p>
          <w:p w:rsidR="00FF0F1C" w:rsidRPr="00FF0F1C" w:rsidRDefault="00FF0F1C" w:rsidP="00FF0F1C">
            <w:pPr>
              <w:numPr>
                <w:ilvl w:val="0"/>
                <w:numId w:val="12"/>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Certificate of Incorporation;</w:t>
            </w:r>
          </w:p>
          <w:p w:rsidR="00FF0F1C" w:rsidRPr="00FF0F1C" w:rsidRDefault="00FF0F1C" w:rsidP="00FF0F1C">
            <w:pPr>
              <w:numPr>
                <w:ilvl w:val="0"/>
                <w:numId w:val="12"/>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lastRenderedPageBreak/>
              <w:t>Certificate of Commencement of Business;</w:t>
            </w:r>
          </w:p>
          <w:p w:rsidR="00FF0F1C" w:rsidRPr="00FF0F1C" w:rsidRDefault="00FF0F1C" w:rsidP="00FF0F1C">
            <w:pPr>
              <w:numPr>
                <w:ilvl w:val="0"/>
                <w:numId w:val="12"/>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Attested photocopies of CNIC of all directors;</w:t>
            </w:r>
          </w:p>
          <w:p w:rsidR="00FF0F1C" w:rsidRPr="00FF0F1C" w:rsidRDefault="00FF0F1C" w:rsidP="00FF0F1C">
            <w:pPr>
              <w:numPr>
                <w:ilvl w:val="0"/>
                <w:numId w:val="12"/>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Latest list of Directors on Form 29 and ‘A’ issued by the Registrar of   Joint Stock Company /(SECP);</w:t>
            </w:r>
          </w:p>
          <w:p w:rsidR="00FF0F1C" w:rsidRPr="00FF0F1C" w:rsidRDefault="00FF0F1C" w:rsidP="00FF0F1C">
            <w:pPr>
              <w:spacing w:before="100" w:beforeAutospacing="1" w:after="100" w:afterAutospacing="1" w:line="240" w:lineRule="auto"/>
              <w:rPr>
                <w:rFonts w:ascii="Arial" w:eastAsia="Times New Roman" w:hAnsi="Arial" w:cs="Arial"/>
                <w:sz w:val="24"/>
                <w:szCs w:val="24"/>
              </w:rPr>
            </w:pPr>
            <w:r w:rsidRPr="00FF0F1C">
              <w:rPr>
                <w:rFonts w:ascii="Tahoma" w:eastAsia="Times New Roman" w:hAnsi="Tahoma" w:cs="Tahoma"/>
                <w:sz w:val="24"/>
                <w:szCs w:val="24"/>
              </w:rPr>
              <w:t>Bank Statement for the Latest 12 months with account maintenance   letter;</w:t>
            </w:r>
          </w:p>
          <w:p w:rsidR="00FF0F1C" w:rsidRPr="00FF0F1C" w:rsidRDefault="00FF0F1C" w:rsidP="00FF0F1C">
            <w:pPr>
              <w:spacing w:before="100" w:beforeAutospacing="1" w:after="100" w:afterAutospacing="1" w:line="240" w:lineRule="auto"/>
              <w:rPr>
                <w:rFonts w:ascii="Arial" w:eastAsia="Times New Roman" w:hAnsi="Arial" w:cs="Arial"/>
                <w:sz w:val="24"/>
                <w:szCs w:val="24"/>
              </w:rPr>
            </w:pPr>
            <w:r w:rsidRPr="00FF0F1C">
              <w:rPr>
                <w:rFonts w:ascii="Tahoma" w:eastAsia="Times New Roman" w:hAnsi="Tahoma" w:cs="Tahoma"/>
                <w:sz w:val="24"/>
                <w:szCs w:val="24"/>
              </w:rPr>
              <w:t>Latest List of   Directors on Form “A” and Form 29 issued by the Registrar of Joint Stock   Companies/SECP;</w:t>
            </w:r>
          </w:p>
          <w:p w:rsidR="00FF0F1C" w:rsidRPr="00FF0F1C" w:rsidRDefault="00FF0F1C" w:rsidP="00FF0F1C">
            <w:pPr>
              <w:spacing w:before="100" w:beforeAutospacing="1" w:after="100" w:afterAutospacing="1" w:line="240" w:lineRule="auto"/>
              <w:rPr>
                <w:rFonts w:ascii="Arial" w:eastAsia="Times New Roman" w:hAnsi="Arial" w:cs="Arial"/>
                <w:sz w:val="24"/>
                <w:szCs w:val="24"/>
              </w:rPr>
            </w:pPr>
            <w:r w:rsidRPr="00FF0F1C">
              <w:rPr>
                <w:rFonts w:ascii="Tahoma" w:eastAsia="Times New Roman" w:hAnsi="Tahoma" w:cs="Tahoma"/>
                <w:sz w:val="24"/>
                <w:szCs w:val="24"/>
              </w:rPr>
              <w:t>Copy of list of   directors duly attested by the company secretary with CNIC numbers and   specimen signature of each director</w:t>
            </w:r>
          </w:p>
          <w:p w:rsidR="00FF0F1C" w:rsidRPr="00FF0F1C" w:rsidRDefault="00FF0F1C" w:rsidP="00FF0F1C">
            <w:pPr>
              <w:spacing w:before="100" w:beforeAutospacing="1" w:after="100" w:afterAutospacing="1" w:line="240" w:lineRule="auto"/>
              <w:rPr>
                <w:rFonts w:ascii="Arial" w:eastAsia="Times New Roman" w:hAnsi="Arial" w:cs="Arial"/>
                <w:sz w:val="24"/>
                <w:szCs w:val="24"/>
              </w:rPr>
            </w:pPr>
            <w:r w:rsidRPr="00FF0F1C">
              <w:rPr>
                <w:rFonts w:ascii="Tahoma" w:eastAsia="Times New Roman" w:hAnsi="Tahoma" w:cs="Tahoma"/>
                <w:sz w:val="24"/>
                <w:szCs w:val="24"/>
              </w:rPr>
              <w:t>Financial Statements   for the last three years signed and stamped as per latest PRs</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FF0F1C" w:rsidRPr="00FF0F1C" w:rsidRDefault="00FF0F1C" w:rsidP="00FF0F1C">
            <w:pPr>
              <w:spacing w:before="100" w:beforeAutospacing="1" w:after="100" w:afterAutospacing="1" w:line="240" w:lineRule="auto"/>
              <w:rPr>
                <w:rFonts w:ascii="Arial" w:eastAsia="Times New Roman" w:hAnsi="Arial" w:cs="Arial"/>
                <w:sz w:val="24"/>
                <w:szCs w:val="24"/>
              </w:rPr>
            </w:pPr>
            <w:r w:rsidRPr="00FF0F1C">
              <w:rPr>
                <w:rFonts w:ascii="Tahoma" w:eastAsia="Times New Roman" w:hAnsi="Tahoma" w:cs="Tahoma"/>
                <w:sz w:val="24"/>
                <w:szCs w:val="24"/>
              </w:rPr>
              <w:lastRenderedPageBreak/>
              <w:t>Attested copies of Certificate of Registration (except for Trusts   which is not required);</w:t>
            </w:r>
          </w:p>
          <w:p w:rsidR="00FF0F1C" w:rsidRPr="00FF0F1C" w:rsidRDefault="00FF0F1C" w:rsidP="00FF0F1C">
            <w:pPr>
              <w:spacing w:before="100" w:beforeAutospacing="1" w:after="100" w:afterAutospacing="1" w:line="240" w:lineRule="auto"/>
              <w:rPr>
                <w:rFonts w:ascii="Arial" w:eastAsia="Times New Roman" w:hAnsi="Arial" w:cs="Arial"/>
                <w:sz w:val="24"/>
                <w:szCs w:val="24"/>
              </w:rPr>
            </w:pPr>
            <w:r w:rsidRPr="00FF0F1C">
              <w:rPr>
                <w:rFonts w:ascii="Tahoma" w:eastAsia="Times New Roman" w:hAnsi="Tahoma" w:cs="Tahoma"/>
                <w:sz w:val="24"/>
                <w:szCs w:val="24"/>
              </w:rPr>
              <w:lastRenderedPageBreak/>
              <w:t>Attested copies of by-laws / Rules &amp; regulations;</w:t>
            </w:r>
          </w:p>
          <w:p w:rsidR="00FF0F1C" w:rsidRPr="00FF0F1C" w:rsidRDefault="00FF0F1C" w:rsidP="00FF0F1C">
            <w:pPr>
              <w:spacing w:before="100" w:beforeAutospacing="1" w:after="100" w:afterAutospacing="1" w:line="240" w:lineRule="auto"/>
              <w:rPr>
                <w:rFonts w:ascii="Arial" w:eastAsia="Times New Roman" w:hAnsi="Arial" w:cs="Arial"/>
                <w:sz w:val="24"/>
                <w:szCs w:val="24"/>
              </w:rPr>
            </w:pPr>
            <w:r w:rsidRPr="00FF0F1C">
              <w:rPr>
                <w:rFonts w:ascii="Tahoma" w:eastAsia="Times New Roman" w:hAnsi="Tahoma" w:cs="Tahoma"/>
                <w:sz w:val="24"/>
                <w:szCs w:val="24"/>
              </w:rPr>
              <w:t>Certified copy of ‘Instrument of Trust/trust Deed’ (in case of Trust)</w:t>
            </w:r>
          </w:p>
          <w:p w:rsidR="00FF0F1C" w:rsidRPr="00FF0F1C" w:rsidRDefault="00FF0F1C" w:rsidP="00FF0F1C">
            <w:pPr>
              <w:spacing w:before="100" w:beforeAutospacing="1" w:after="100" w:afterAutospacing="1" w:line="240" w:lineRule="auto"/>
              <w:rPr>
                <w:rFonts w:ascii="Arial" w:eastAsia="Times New Roman" w:hAnsi="Arial" w:cs="Arial"/>
                <w:sz w:val="24"/>
                <w:szCs w:val="24"/>
              </w:rPr>
            </w:pPr>
            <w:r w:rsidRPr="00FF0F1C">
              <w:rPr>
                <w:rFonts w:ascii="Tahoma" w:eastAsia="Times New Roman" w:hAnsi="Tahoma" w:cs="Tahoma"/>
                <w:sz w:val="24"/>
                <w:szCs w:val="24"/>
              </w:rPr>
              <w:t>Copies of CNICs of the members of the Governing Body / Executive   Committee/Trustees</w:t>
            </w:r>
          </w:p>
          <w:p w:rsidR="00FF0F1C" w:rsidRPr="00FF0F1C" w:rsidRDefault="00FF0F1C" w:rsidP="00FF0F1C">
            <w:pPr>
              <w:spacing w:before="100" w:beforeAutospacing="1" w:after="100" w:afterAutospacing="1" w:line="240" w:lineRule="auto"/>
              <w:rPr>
                <w:rFonts w:ascii="Arial" w:eastAsia="Times New Roman" w:hAnsi="Arial" w:cs="Arial"/>
                <w:sz w:val="24"/>
                <w:szCs w:val="24"/>
              </w:rPr>
            </w:pPr>
            <w:r w:rsidRPr="00FF0F1C">
              <w:rPr>
                <w:rFonts w:ascii="Tahoma" w:eastAsia="Times New Roman" w:hAnsi="Tahoma" w:cs="Tahoma"/>
                <w:sz w:val="24"/>
                <w:szCs w:val="24"/>
              </w:rPr>
              <w:t>(checked to the original by the Bank’s official)</w:t>
            </w:r>
          </w:p>
          <w:p w:rsidR="00FF0F1C" w:rsidRPr="00FF0F1C" w:rsidRDefault="00FF0F1C" w:rsidP="00FF0F1C">
            <w:pPr>
              <w:spacing w:before="100" w:beforeAutospacing="1" w:after="100" w:afterAutospacing="1" w:line="240" w:lineRule="auto"/>
              <w:rPr>
                <w:rFonts w:ascii="Arial" w:eastAsia="Times New Roman" w:hAnsi="Arial" w:cs="Arial"/>
                <w:sz w:val="24"/>
                <w:szCs w:val="24"/>
              </w:rPr>
            </w:pPr>
            <w:r w:rsidRPr="00FF0F1C">
              <w:rPr>
                <w:rFonts w:ascii="Tahoma" w:eastAsia="Times New Roman" w:hAnsi="Tahoma" w:cs="Tahoma"/>
                <w:sz w:val="24"/>
                <w:szCs w:val="24"/>
              </w:rPr>
              <w:t>Bank Statement for the Latest 12 months with account maintenance   letter;</w:t>
            </w:r>
          </w:p>
          <w:p w:rsidR="00FF0F1C" w:rsidRPr="00FF0F1C" w:rsidRDefault="00FF0F1C" w:rsidP="00FF0F1C">
            <w:pPr>
              <w:numPr>
                <w:ilvl w:val="0"/>
                <w:numId w:val="13"/>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Copy of NTN   Certificate</w:t>
            </w:r>
          </w:p>
          <w:p w:rsidR="00FF0F1C" w:rsidRPr="00FF0F1C" w:rsidRDefault="00FF0F1C" w:rsidP="00FF0F1C">
            <w:pPr>
              <w:numPr>
                <w:ilvl w:val="0"/>
                <w:numId w:val="13"/>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Financial Statements   for the last three years signed and stamped as per latest PRs</w:t>
            </w:r>
          </w:p>
          <w:p w:rsidR="00FF0F1C" w:rsidRPr="00FF0F1C" w:rsidRDefault="00FF0F1C" w:rsidP="00FF0F1C">
            <w:pPr>
              <w:numPr>
                <w:ilvl w:val="0"/>
                <w:numId w:val="13"/>
              </w:numPr>
              <w:spacing w:before="100" w:beforeAutospacing="1" w:after="100" w:afterAutospacing="1" w:line="240" w:lineRule="auto"/>
              <w:ind w:left="0"/>
              <w:rPr>
                <w:rFonts w:ascii="Arial" w:eastAsia="Times New Roman" w:hAnsi="Arial" w:cs="Arial"/>
                <w:sz w:val="24"/>
                <w:szCs w:val="24"/>
              </w:rPr>
            </w:pPr>
            <w:r w:rsidRPr="00FF0F1C">
              <w:rPr>
                <w:rFonts w:ascii="Tahoma" w:eastAsia="Times New Roman" w:hAnsi="Tahoma" w:cs="Tahoma"/>
                <w:sz w:val="24"/>
                <w:szCs w:val="24"/>
              </w:rPr>
              <w:t>These customers can   only be accommodated after having specific approval from applicable Approving   Authority Level, as mentioned above.</w:t>
            </w:r>
          </w:p>
        </w:tc>
      </w:tr>
    </w:tbl>
    <w:p w:rsidR="00FF0F1C" w:rsidRDefault="00FF0F1C"/>
    <w:p w:rsidR="00FF0F1C" w:rsidRDefault="00FF0F1C">
      <w:r>
        <w:t>Registration Process</w:t>
      </w:r>
    </w:p>
    <w:p w:rsidR="00FF0F1C" w:rsidRDefault="00FF0F1C">
      <w:pPr>
        <w:rPr>
          <w:rFonts w:ascii="Tahoma" w:hAnsi="Tahoma" w:cs="Tahoma"/>
          <w:color w:val="6F7074"/>
          <w:shd w:val="clear" w:color="auto" w:fill="FFFFFF"/>
        </w:rPr>
      </w:pPr>
      <w:r>
        <w:rPr>
          <w:rFonts w:ascii="Arial" w:hAnsi="Arial" w:cs="Arial"/>
          <w:b/>
          <w:bCs/>
          <w:color w:val="6F7074"/>
          <w:shd w:val="clear" w:color="auto" w:fill="FFFFFF"/>
        </w:rPr>
        <w:t> </w:t>
      </w:r>
      <w:r>
        <w:rPr>
          <w:rFonts w:ascii="Tahoma" w:hAnsi="Tahoma" w:cs="Tahoma"/>
          <w:color w:val="6F7074"/>
          <w:shd w:val="clear" w:color="auto" w:fill="FFFFFF"/>
        </w:rPr>
        <w:t>Customer may visit his nearest Bank Alfalah branch on contact on helpline number 111-225-111</w:t>
      </w:r>
    </w:p>
    <w:p w:rsidR="00FF0F1C" w:rsidRDefault="00FF0F1C">
      <w:pPr>
        <w:rPr>
          <w:rFonts w:ascii="Tahoma" w:hAnsi="Tahoma" w:cs="Tahoma"/>
          <w:color w:val="6F7074"/>
          <w:shd w:val="clear" w:color="auto" w:fill="FFFFFF"/>
        </w:rPr>
      </w:pPr>
    </w:p>
    <w:p w:rsidR="00FF0F1C" w:rsidRDefault="00FF0F1C">
      <w:pPr>
        <w:rPr>
          <w:rFonts w:ascii="Tahoma" w:hAnsi="Tahoma" w:cs="Tahoma"/>
          <w:color w:val="6F7074"/>
          <w:shd w:val="clear" w:color="auto" w:fill="FFFFFF"/>
        </w:rPr>
      </w:pPr>
      <w:r>
        <w:rPr>
          <w:rFonts w:ascii="Tahoma" w:hAnsi="Tahoma" w:cs="Tahoma"/>
          <w:color w:val="6F7074"/>
          <w:shd w:val="clear" w:color="auto" w:fill="FFFFFF"/>
        </w:rPr>
        <w:t>FAQs</w:t>
      </w:r>
    </w:p>
    <w:p w:rsidR="00FF0F1C" w:rsidRPr="00FF0F1C" w:rsidRDefault="00FF0F1C" w:rsidP="00FF0F1C">
      <w:pPr>
        <w:shd w:val="clear" w:color="auto" w:fill="FFFFFF"/>
        <w:spacing w:before="100" w:beforeAutospacing="1" w:after="100" w:afterAutospacing="1" w:line="240" w:lineRule="auto"/>
        <w:rPr>
          <w:rFonts w:ascii="Arial" w:eastAsia="Times New Roman" w:hAnsi="Arial" w:cs="Arial"/>
          <w:color w:val="6F7074"/>
          <w:sz w:val="24"/>
          <w:szCs w:val="24"/>
        </w:rPr>
      </w:pPr>
      <w:r w:rsidRPr="00FF0F1C">
        <w:rPr>
          <w:rFonts w:ascii="Tahoma" w:eastAsia="Times New Roman" w:hAnsi="Tahoma" w:cs="Tahoma"/>
          <w:b/>
          <w:bCs/>
          <w:color w:val="6F7074"/>
          <w:sz w:val="24"/>
          <w:szCs w:val="24"/>
        </w:rPr>
        <w:t>What are the mark-up rates?</w:t>
      </w:r>
      <w:r w:rsidRPr="00FF0F1C">
        <w:rPr>
          <w:rFonts w:ascii="Tahoma" w:eastAsia="Times New Roman" w:hAnsi="Tahoma" w:cs="Tahoma"/>
          <w:b/>
          <w:bCs/>
          <w:color w:val="6F7074"/>
          <w:sz w:val="24"/>
          <w:szCs w:val="24"/>
        </w:rPr>
        <w:br/>
      </w:r>
      <w:r w:rsidRPr="00FF0F1C">
        <w:rPr>
          <w:rFonts w:ascii="Tahoma" w:eastAsia="Times New Roman" w:hAnsi="Tahoma" w:cs="Tahoma"/>
          <w:color w:val="6F7074"/>
          <w:sz w:val="24"/>
          <w:szCs w:val="24"/>
        </w:rPr>
        <w:t>The loan shall be offered on commercial rate and after approval of refinance from State Bank of Pakistan subsidized mark-up rate of 2% shall be applicable.</w:t>
      </w:r>
    </w:p>
    <w:p w:rsidR="00FF0F1C" w:rsidRPr="00FF0F1C" w:rsidRDefault="00FF0F1C" w:rsidP="00FF0F1C">
      <w:pPr>
        <w:shd w:val="clear" w:color="auto" w:fill="FFFFFF"/>
        <w:spacing w:before="100" w:beforeAutospacing="1" w:after="100" w:afterAutospacing="1" w:line="240" w:lineRule="auto"/>
        <w:rPr>
          <w:rFonts w:ascii="Arial" w:eastAsia="Times New Roman" w:hAnsi="Arial" w:cs="Arial"/>
          <w:color w:val="6F7074"/>
          <w:sz w:val="24"/>
          <w:szCs w:val="24"/>
        </w:rPr>
      </w:pPr>
      <w:r w:rsidRPr="00FF0F1C">
        <w:rPr>
          <w:rFonts w:ascii="Tahoma" w:eastAsia="Times New Roman" w:hAnsi="Tahoma" w:cs="Tahoma"/>
          <w:b/>
          <w:bCs/>
          <w:color w:val="6F7074"/>
          <w:sz w:val="24"/>
          <w:szCs w:val="24"/>
        </w:rPr>
        <w:t>What is the loan tenure?</w:t>
      </w:r>
      <w:r w:rsidRPr="00FF0F1C">
        <w:rPr>
          <w:rFonts w:ascii="Tahoma" w:eastAsia="Times New Roman" w:hAnsi="Tahoma" w:cs="Tahoma"/>
          <w:b/>
          <w:bCs/>
          <w:color w:val="6F7074"/>
          <w:sz w:val="24"/>
          <w:szCs w:val="24"/>
        </w:rPr>
        <w:br/>
      </w:r>
      <w:r w:rsidRPr="00FF0F1C">
        <w:rPr>
          <w:rFonts w:ascii="Tahoma" w:eastAsia="Times New Roman" w:hAnsi="Tahoma" w:cs="Tahoma"/>
          <w:color w:val="6F7074"/>
          <w:sz w:val="24"/>
          <w:szCs w:val="24"/>
        </w:rPr>
        <w:t>Loan tenure shall be up to 5 years with 6-months grace period.</w:t>
      </w:r>
    </w:p>
    <w:p w:rsidR="00FF0F1C" w:rsidRPr="00FF0F1C" w:rsidRDefault="00FF0F1C" w:rsidP="00FF0F1C">
      <w:pPr>
        <w:shd w:val="clear" w:color="auto" w:fill="FFFFFF"/>
        <w:spacing w:before="100" w:beforeAutospacing="1" w:after="100" w:afterAutospacing="1" w:line="240" w:lineRule="auto"/>
        <w:rPr>
          <w:rFonts w:ascii="Arial" w:eastAsia="Times New Roman" w:hAnsi="Arial" w:cs="Arial"/>
          <w:color w:val="6F7074"/>
          <w:sz w:val="24"/>
          <w:szCs w:val="24"/>
        </w:rPr>
      </w:pPr>
      <w:r w:rsidRPr="00FF0F1C">
        <w:rPr>
          <w:rFonts w:ascii="Tahoma" w:eastAsia="Times New Roman" w:hAnsi="Tahoma" w:cs="Tahoma"/>
          <w:b/>
          <w:bCs/>
          <w:color w:val="6F7074"/>
          <w:sz w:val="24"/>
          <w:szCs w:val="24"/>
        </w:rPr>
        <w:lastRenderedPageBreak/>
        <w:t>Is there a maximum financing amount?</w:t>
      </w:r>
      <w:r w:rsidRPr="00FF0F1C">
        <w:rPr>
          <w:rFonts w:ascii="Tahoma" w:eastAsia="Times New Roman" w:hAnsi="Tahoma" w:cs="Tahoma"/>
          <w:b/>
          <w:bCs/>
          <w:color w:val="6F7074"/>
          <w:sz w:val="24"/>
          <w:szCs w:val="24"/>
        </w:rPr>
        <w:br/>
      </w:r>
      <w:r w:rsidRPr="00FF0F1C">
        <w:rPr>
          <w:rFonts w:ascii="Tahoma" w:eastAsia="Times New Roman" w:hAnsi="Tahoma" w:cs="Tahoma"/>
          <w:color w:val="6F7074"/>
          <w:sz w:val="24"/>
          <w:szCs w:val="24"/>
        </w:rPr>
        <w:t>Maximum loan size for a single borrower shall not increase Rs. 10 million under this facility</w:t>
      </w:r>
    </w:p>
    <w:p w:rsidR="00FF0F1C" w:rsidRDefault="00FF0F1C">
      <w:bookmarkStart w:id="0" w:name="_GoBack"/>
      <w:bookmarkEnd w:id="0"/>
    </w:p>
    <w:sectPr w:rsidR="00FF0F1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268" w:rsidRDefault="00BD1268" w:rsidP="004D260F">
      <w:pPr>
        <w:spacing w:after="0" w:line="240" w:lineRule="auto"/>
      </w:pPr>
      <w:r>
        <w:separator/>
      </w:r>
    </w:p>
  </w:endnote>
  <w:endnote w:type="continuationSeparator" w:id="0">
    <w:p w:rsidR="00BD1268" w:rsidRDefault="00BD1268" w:rsidP="004D2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60F" w:rsidRDefault="004D260F">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adb24d6ba04e95d4d9952038"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D260F" w:rsidRPr="004D260F" w:rsidRDefault="004D260F" w:rsidP="004D260F">
                          <w:pPr>
                            <w:spacing w:after="0"/>
                            <w:rPr>
                              <w:rFonts w:ascii="Calibri" w:hAnsi="Calibri" w:cs="Calibri"/>
                              <w:color w:val="000000"/>
                              <w:sz w:val="14"/>
                            </w:rPr>
                          </w:pPr>
                          <w:r w:rsidRPr="004D260F">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db24d6ba04e95d4d9952038"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Po06Ng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4D260F" w:rsidRPr="004D260F" w:rsidRDefault="004D260F" w:rsidP="004D260F">
                    <w:pPr>
                      <w:spacing w:after="0"/>
                      <w:rPr>
                        <w:rFonts w:ascii="Calibri" w:hAnsi="Calibri" w:cs="Calibri"/>
                        <w:color w:val="000000"/>
                        <w:sz w:val="14"/>
                      </w:rPr>
                    </w:pPr>
                    <w:r w:rsidRPr="004D260F">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268" w:rsidRDefault="00BD1268" w:rsidP="004D260F">
      <w:pPr>
        <w:spacing w:after="0" w:line="240" w:lineRule="auto"/>
      </w:pPr>
      <w:r>
        <w:separator/>
      </w:r>
    </w:p>
  </w:footnote>
  <w:footnote w:type="continuationSeparator" w:id="0">
    <w:p w:rsidR="00BD1268" w:rsidRDefault="00BD1268" w:rsidP="004D2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6E79"/>
    <w:multiLevelType w:val="multilevel"/>
    <w:tmpl w:val="ED8E1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82170"/>
    <w:multiLevelType w:val="multilevel"/>
    <w:tmpl w:val="148E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64786"/>
    <w:multiLevelType w:val="multilevel"/>
    <w:tmpl w:val="6274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F32B1"/>
    <w:multiLevelType w:val="multilevel"/>
    <w:tmpl w:val="E83E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D0EC8"/>
    <w:multiLevelType w:val="multilevel"/>
    <w:tmpl w:val="A5B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60568"/>
    <w:multiLevelType w:val="multilevel"/>
    <w:tmpl w:val="2936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54D17"/>
    <w:multiLevelType w:val="multilevel"/>
    <w:tmpl w:val="6688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010EE"/>
    <w:multiLevelType w:val="multilevel"/>
    <w:tmpl w:val="394A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478C2"/>
    <w:multiLevelType w:val="multilevel"/>
    <w:tmpl w:val="DA1E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02087"/>
    <w:multiLevelType w:val="multilevel"/>
    <w:tmpl w:val="1782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AB3597"/>
    <w:multiLevelType w:val="multilevel"/>
    <w:tmpl w:val="271A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BA2E0B"/>
    <w:multiLevelType w:val="multilevel"/>
    <w:tmpl w:val="432C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B02CA0"/>
    <w:multiLevelType w:val="multilevel"/>
    <w:tmpl w:val="5980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9"/>
  </w:num>
  <w:num w:numId="4">
    <w:abstractNumId w:val="11"/>
  </w:num>
  <w:num w:numId="5">
    <w:abstractNumId w:val="8"/>
  </w:num>
  <w:num w:numId="6">
    <w:abstractNumId w:val="0"/>
  </w:num>
  <w:num w:numId="7">
    <w:abstractNumId w:val="3"/>
  </w:num>
  <w:num w:numId="8">
    <w:abstractNumId w:val="4"/>
  </w:num>
  <w:num w:numId="9">
    <w:abstractNumId w:val="10"/>
  </w:num>
  <w:num w:numId="10">
    <w:abstractNumId w:val="1"/>
  </w:num>
  <w:num w:numId="11">
    <w:abstractNumId w:val="7"/>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60F"/>
    <w:rsid w:val="004D260F"/>
    <w:rsid w:val="0093356B"/>
    <w:rsid w:val="00BD1268"/>
    <w:rsid w:val="00FF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32DC7"/>
  <w15:chartTrackingRefBased/>
  <w15:docId w15:val="{ACBF7B1A-AEFD-426B-9F2A-CECF6F36E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60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D2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60F"/>
  </w:style>
  <w:style w:type="paragraph" w:styleId="Footer">
    <w:name w:val="footer"/>
    <w:basedOn w:val="Normal"/>
    <w:link w:val="FooterChar"/>
    <w:uiPriority w:val="99"/>
    <w:unhideWhenUsed/>
    <w:rsid w:val="004D2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60F"/>
  </w:style>
  <w:style w:type="character" w:styleId="Strong">
    <w:name w:val="Strong"/>
    <w:basedOn w:val="DefaultParagraphFont"/>
    <w:uiPriority w:val="22"/>
    <w:qFormat/>
    <w:rsid w:val="00FF0F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04716">
      <w:bodyDiv w:val="1"/>
      <w:marLeft w:val="0"/>
      <w:marRight w:val="0"/>
      <w:marTop w:val="0"/>
      <w:marBottom w:val="0"/>
      <w:divBdr>
        <w:top w:val="none" w:sz="0" w:space="0" w:color="auto"/>
        <w:left w:val="none" w:sz="0" w:space="0" w:color="auto"/>
        <w:bottom w:val="none" w:sz="0" w:space="0" w:color="auto"/>
        <w:right w:val="none" w:sz="0" w:space="0" w:color="auto"/>
      </w:divBdr>
    </w:div>
    <w:div w:id="496918747">
      <w:bodyDiv w:val="1"/>
      <w:marLeft w:val="0"/>
      <w:marRight w:val="0"/>
      <w:marTop w:val="0"/>
      <w:marBottom w:val="0"/>
      <w:divBdr>
        <w:top w:val="none" w:sz="0" w:space="0" w:color="auto"/>
        <w:left w:val="none" w:sz="0" w:space="0" w:color="auto"/>
        <w:bottom w:val="none" w:sz="0" w:space="0" w:color="auto"/>
        <w:right w:val="none" w:sz="0" w:space="0" w:color="auto"/>
      </w:divBdr>
    </w:div>
    <w:div w:id="828252145">
      <w:bodyDiv w:val="1"/>
      <w:marLeft w:val="0"/>
      <w:marRight w:val="0"/>
      <w:marTop w:val="0"/>
      <w:marBottom w:val="0"/>
      <w:divBdr>
        <w:top w:val="none" w:sz="0" w:space="0" w:color="auto"/>
        <w:left w:val="none" w:sz="0" w:space="0" w:color="auto"/>
        <w:bottom w:val="none" w:sz="0" w:space="0" w:color="auto"/>
        <w:right w:val="none" w:sz="0" w:space="0" w:color="auto"/>
      </w:divBdr>
    </w:div>
    <w:div w:id="1118911094">
      <w:bodyDiv w:val="1"/>
      <w:marLeft w:val="0"/>
      <w:marRight w:val="0"/>
      <w:marTop w:val="0"/>
      <w:marBottom w:val="0"/>
      <w:divBdr>
        <w:top w:val="none" w:sz="0" w:space="0" w:color="auto"/>
        <w:left w:val="none" w:sz="0" w:space="0" w:color="auto"/>
        <w:bottom w:val="none" w:sz="0" w:space="0" w:color="auto"/>
        <w:right w:val="none" w:sz="0" w:space="0" w:color="auto"/>
      </w:divBdr>
    </w:div>
    <w:div w:id="113745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2</cp:revision>
  <dcterms:created xsi:type="dcterms:W3CDTF">2024-09-27T06:40:00Z</dcterms:created>
  <dcterms:modified xsi:type="dcterms:W3CDTF">2024-09-27T06:43:00Z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2024-09-27T06:43:37Z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863bd1cf-fa78-4baf-ade9-19e8750e1ba7</vt:lpwstr>
  </property>
  <property fmtid="{D5CDD505-2E9C-101B-9397-08002B2CF9AE}" pid="8" name="MSIP_Label_4f2c76d5-45ba-4a63-8701-27a8aa3796e4_ContentBits">
    <vt:lpwstr>2</vt:lpwstr>
  </property>
</Properties>
</file>