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74" w:rsidRDefault="002C0548">
      <w:r>
        <w:t>Product Features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2C054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C0548">
        <w:rPr>
          <w:rFonts w:ascii="Tahoma" w:eastAsia="Times New Roman" w:hAnsi="Tahoma" w:cs="Tahoma"/>
          <w:color w:val="6F7074"/>
          <w:sz w:val="24"/>
          <w:szCs w:val="24"/>
        </w:rPr>
        <w:t xml:space="preserve"> Fleet Finance offers term loan facility that allows you to acquire passenger vehicles for your employees or commercial vehicles for your business. With commercial </w:t>
      </w:r>
      <w:proofErr w:type="gramStart"/>
      <w:r w:rsidRPr="002C0548">
        <w:rPr>
          <w:rFonts w:ascii="Tahoma" w:eastAsia="Times New Roman" w:hAnsi="Tahoma" w:cs="Tahoma"/>
          <w:color w:val="6F7074"/>
          <w:sz w:val="24"/>
          <w:szCs w:val="24"/>
        </w:rPr>
        <w:t>vehicles</w:t>
      </w:r>
      <w:proofErr w:type="gramEnd"/>
      <w:r w:rsidRPr="002C0548">
        <w:rPr>
          <w:rFonts w:ascii="Tahoma" w:eastAsia="Times New Roman" w:hAnsi="Tahoma" w:cs="Tahoma"/>
          <w:color w:val="6F7074"/>
          <w:sz w:val="24"/>
          <w:szCs w:val="24"/>
        </w:rPr>
        <w:t xml:space="preserve"> we also offer the financing of body / fabrication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Features/Benefits: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No Additional Collateral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Customized Financing solutions to meet your cash flow streams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Affordable markup rates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Repayment tenure of 1 to 5 years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Quick processing and disbursement of Loan Facility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Minimal processing charges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Residual Value/Bullet Payment Option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Balloon Payment Option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Vehicle Replacement Option</w:t>
      </w:r>
    </w:p>
    <w:p w:rsidR="002C0548" w:rsidRPr="002C0548" w:rsidRDefault="002C0548" w:rsidP="002C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2C054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C0548">
        <w:rPr>
          <w:rFonts w:ascii="Tahoma" w:eastAsia="Times New Roman" w:hAnsi="Tahoma" w:cs="Tahoma"/>
          <w:color w:val="6F7074"/>
          <w:sz w:val="24"/>
          <w:szCs w:val="24"/>
        </w:rPr>
        <w:t xml:space="preserve"> Fleet Finance is available for a variety of Vehicles (imported/local) but not limited to the following: </w:t>
      </w:r>
    </w:p>
    <w:p w:rsidR="002C0548" w:rsidRPr="002C0548" w:rsidRDefault="002C0548" w:rsidP="002C05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Private Vehicles Local / Imported / Used / Reconditioned (Cars, SUVs, etc.)</w:t>
      </w:r>
    </w:p>
    <w:p w:rsidR="002C0548" w:rsidRPr="002C0548" w:rsidRDefault="002C0548" w:rsidP="002C05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Commercial Vehicles Local / Imported /Used / Reconditioned (Trucks, Buses etc.)</w:t>
      </w:r>
    </w:p>
    <w:p w:rsidR="002C0548" w:rsidRPr="002C0548" w:rsidRDefault="002C0548" w:rsidP="002C05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Light Commercial Vehicles Local / Imported /Used / Reconditioned (Pickups, Tractors etc.)</w:t>
      </w:r>
    </w:p>
    <w:p w:rsidR="002C0548" w:rsidRPr="002C0548" w:rsidRDefault="002C0548" w:rsidP="002C05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Body / Fabrication Attached to a Commercial Vehicle (Not to be Financed Separately)</w:t>
      </w:r>
    </w:p>
    <w:p w:rsidR="002C0548" w:rsidRDefault="002C0548"/>
    <w:p w:rsidR="002C0548" w:rsidRDefault="002C0548">
      <w:r>
        <w:t>Product Types</w:t>
      </w:r>
    </w:p>
    <w:p w:rsidR="002C0548" w:rsidRDefault="002C0548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Term loan facility</w:t>
      </w:r>
    </w:p>
    <w:p w:rsidR="002C0548" w:rsidRDefault="002C0548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SMEs and Commercials, especially in transportation business</w:t>
      </w:r>
    </w:p>
    <w:p w:rsidR="002C0548" w:rsidRDefault="002C0548">
      <w:r>
        <w:t>Eligibility Criteria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Proprietorship, Partnership and Private / Public Limited Companies; while in the same business since the last 3 years.</w:t>
      </w:r>
    </w:p>
    <w:p w:rsidR="002C0548" w:rsidRDefault="002C0548">
      <w:r>
        <w:t>Documentation Required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Arial" w:eastAsia="Times New Roman" w:hAnsi="Arial" w:cs="Arial"/>
          <w:b/>
          <w:bCs/>
          <w:color w:val="003366"/>
          <w:sz w:val="24"/>
          <w:szCs w:val="24"/>
          <w:u w:val="single"/>
        </w:rPr>
        <w:t>Sole Proprietorship: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Copy of CNIC (Original Seen by the bank’s official)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Copy of NTN Certificate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lastRenderedPageBreak/>
        <w:t>A letter from the banker confirming that he is the sole proprietor of the firm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Latest 12 months Bank Statements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One recent passport size photograph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A  copy of Business Registration Certificate, if any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Financial</w:t>
      </w:r>
      <w:proofErr w:type="gramStart"/>
      <w:r w:rsidRPr="002C0548">
        <w:rPr>
          <w:rFonts w:ascii="Arial" w:eastAsia="Times New Roman" w:hAnsi="Arial" w:cs="Arial"/>
          <w:color w:val="6F7074"/>
          <w:sz w:val="24"/>
          <w:szCs w:val="24"/>
        </w:rPr>
        <w:t>  Statements</w:t>
      </w:r>
      <w:proofErr w:type="gramEnd"/>
      <w:r w:rsidRPr="002C0548">
        <w:rPr>
          <w:rFonts w:ascii="Arial" w:eastAsia="Times New Roman" w:hAnsi="Arial" w:cs="Arial"/>
          <w:color w:val="6F7074"/>
          <w:sz w:val="24"/>
          <w:szCs w:val="24"/>
        </w:rPr>
        <w:t xml:space="preserve"> for the last 3 years signed as per SBP PRs.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Membership Certificate from Chamber of Commerce &amp; Industry</w:t>
      </w:r>
    </w:p>
    <w:p w:rsidR="002C0548" w:rsidRPr="002C0548" w:rsidRDefault="002C0548" w:rsidP="002C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Duly completed BBFS – on SE format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Arial" w:eastAsia="Times New Roman" w:hAnsi="Arial" w:cs="Arial"/>
          <w:b/>
          <w:bCs/>
          <w:color w:val="003366"/>
          <w:sz w:val="24"/>
          <w:szCs w:val="24"/>
          <w:u w:val="single"/>
        </w:rPr>
        <w:t>Partnerships: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Copy of CNIC of all partners (checked to the original by the Bank’s official)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Attested  copy of “Partnership Deed”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 Attested copy of Registration Certificate with the Registrar of Firms, if any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Last 12 months Bank’s statement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Copy of NTN Certificate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Last  three years Income Tax Returns of partners and the firm and Wealth Tax Returns of partners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Financial  Statements for the last three years signed as per Prudential Regulations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Membership  certificate</w:t>
      </w:r>
    </w:p>
    <w:p w:rsidR="002C0548" w:rsidRPr="002C0548" w:rsidRDefault="002C0548" w:rsidP="002C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Duly completed BBFS – on SME format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Arial" w:eastAsia="Times New Roman" w:hAnsi="Arial" w:cs="Arial"/>
          <w:b/>
          <w:bCs/>
          <w:color w:val="003366"/>
          <w:sz w:val="24"/>
          <w:szCs w:val="24"/>
          <w:u w:val="single"/>
        </w:rPr>
        <w:t>Limited Company: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 xml:space="preserve">Certified copies </w:t>
      </w:r>
      <w:proofErr w:type="gramStart"/>
      <w:r w:rsidRPr="002C0548">
        <w:rPr>
          <w:rFonts w:ascii="Arial" w:eastAsia="Times New Roman" w:hAnsi="Arial" w:cs="Arial"/>
          <w:color w:val="6F7074"/>
          <w:sz w:val="24"/>
          <w:szCs w:val="24"/>
        </w:rPr>
        <w:t>of</w:t>
      </w:r>
      <w:proofErr w:type="gramEnd"/>
      <w:r w:rsidRPr="002C0548">
        <w:rPr>
          <w:rFonts w:ascii="Arial" w:eastAsia="Times New Roman" w:hAnsi="Arial" w:cs="Arial"/>
          <w:color w:val="6F7074"/>
          <w:sz w:val="24"/>
          <w:szCs w:val="24"/>
        </w:rPr>
        <w:t>:</w:t>
      </w:r>
    </w:p>
    <w:p w:rsidR="002C0548" w:rsidRPr="002C0548" w:rsidRDefault="002C0548" w:rsidP="002C0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Memorandum &amp; Articles of Association</w:t>
      </w:r>
    </w:p>
    <w:p w:rsidR="002C0548" w:rsidRPr="002C0548" w:rsidRDefault="002C0548" w:rsidP="002C0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Certificate of Incorporation</w:t>
      </w:r>
    </w:p>
    <w:p w:rsidR="002C0548" w:rsidRPr="002C0548" w:rsidRDefault="002C0548" w:rsidP="002C0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Certificate of Commencement of Business</w:t>
      </w:r>
    </w:p>
    <w:p w:rsidR="002C0548" w:rsidRPr="002C0548" w:rsidRDefault="002C0548" w:rsidP="002C0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Attested photocopies of CNIC of all directors</w:t>
      </w:r>
    </w:p>
    <w:p w:rsidR="002C0548" w:rsidRPr="002C0548" w:rsidRDefault="002C0548" w:rsidP="002C0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Latest list of Directors on Form 29 and ‘A’ issued by the Registrar of Joint Stock Company / Security &amp; Exchange Commission of Pakistan (SECP);</w:t>
      </w:r>
    </w:p>
    <w:p w:rsidR="002C0548" w:rsidRPr="002C0548" w:rsidRDefault="002C0548" w:rsidP="002C0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Latest 12 months Bank’s Statement</w:t>
      </w:r>
    </w:p>
    <w:p w:rsidR="002C0548" w:rsidRPr="002C0548" w:rsidRDefault="002C0548" w:rsidP="002C0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Latest List of Directors on Form “A” and Form 29 issued by the Registrar of Joint Stock Companies/Securities &amp; Exchange Commission of Pakistan</w:t>
      </w:r>
    </w:p>
    <w:p w:rsidR="002C0548" w:rsidRPr="002C0548" w:rsidRDefault="002C0548" w:rsidP="002C0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Copy of list of directors duly attested by the company secretary with CNIC number and specimen signature of each director (in case of Pvt</w:t>
      </w:r>
      <w:proofErr w:type="gramStart"/>
      <w:r w:rsidRPr="002C0548">
        <w:rPr>
          <w:rFonts w:ascii="Arial" w:eastAsia="Times New Roman" w:hAnsi="Arial" w:cs="Arial"/>
          <w:color w:val="6F7074"/>
          <w:sz w:val="24"/>
          <w:szCs w:val="24"/>
        </w:rPr>
        <w:t>.&amp;</w:t>
      </w:r>
      <w:proofErr w:type="gramEnd"/>
      <w:r w:rsidRPr="002C0548">
        <w:rPr>
          <w:rFonts w:ascii="Arial" w:eastAsia="Times New Roman" w:hAnsi="Arial" w:cs="Arial"/>
          <w:color w:val="6F7074"/>
          <w:sz w:val="24"/>
          <w:szCs w:val="24"/>
        </w:rPr>
        <w:t xml:space="preserve"> Public Ltd. Cos.)</w:t>
      </w:r>
    </w:p>
    <w:p w:rsidR="002C0548" w:rsidRPr="002C0548" w:rsidRDefault="002C0548" w:rsidP="002C0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Financial Statements for the last three years signed as per Prudential Regulations [Also required for associated concerns, if any, of limited companies]</w:t>
      </w:r>
    </w:p>
    <w:p w:rsidR="002C0548" w:rsidRPr="002C0548" w:rsidRDefault="002C0548" w:rsidP="002C0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Duly completed BBFS – on corporate format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Arial" w:eastAsia="Times New Roman" w:hAnsi="Arial" w:cs="Arial"/>
          <w:b/>
          <w:bCs/>
          <w:color w:val="003366"/>
          <w:sz w:val="24"/>
          <w:szCs w:val="24"/>
          <w:u w:val="single"/>
        </w:rPr>
        <w:t>Clubs/Societies/Associations/Trusts: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Attested copies of Certificate of Registration (except for Trusts which is not required)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Attested copies of by-laws / Rules &amp; regulations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 Certified copy of ‘Instrument of Trust/trust Deed’ (in case of Trust)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lastRenderedPageBreak/>
        <w:t>Copies of CNICs of the members of the Governing Body / Executive Committee/Trustees (checked to the original by the Bank’s official)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Latest 12 months Bank’s Statement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Copy of NTN Certificate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>Duly completed BBFS – on corporate format</w:t>
      </w:r>
    </w:p>
    <w:p w:rsidR="002C0548" w:rsidRPr="002C0548" w:rsidRDefault="002C0548" w:rsidP="002C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Arial" w:eastAsia="Times New Roman" w:hAnsi="Arial" w:cs="Arial"/>
          <w:color w:val="6F7074"/>
          <w:sz w:val="24"/>
          <w:szCs w:val="24"/>
        </w:rPr>
        <w:t xml:space="preserve">These customers </w:t>
      </w:r>
      <w:proofErr w:type="gramStart"/>
      <w:r w:rsidRPr="002C0548">
        <w:rPr>
          <w:rFonts w:ascii="Arial" w:eastAsia="Times New Roman" w:hAnsi="Arial" w:cs="Arial"/>
          <w:color w:val="6F7074"/>
          <w:sz w:val="24"/>
          <w:szCs w:val="24"/>
        </w:rPr>
        <w:t>can only be accommodated</w:t>
      </w:r>
      <w:proofErr w:type="gramEnd"/>
      <w:r w:rsidRPr="002C0548">
        <w:rPr>
          <w:rFonts w:ascii="Arial" w:eastAsia="Times New Roman" w:hAnsi="Arial" w:cs="Arial"/>
          <w:color w:val="6F7074"/>
          <w:sz w:val="24"/>
          <w:szCs w:val="24"/>
        </w:rPr>
        <w:t xml:space="preserve"> after having specific approval from applicable Approving Authority Level, as mentioned above.</w:t>
      </w:r>
    </w:p>
    <w:p w:rsidR="002C0548" w:rsidRDefault="002C0548"/>
    <w:p w:rsidR="002C0548" w:rsidRDefault="002C0548">
      <w:r>
        <w:t>Registration Process</w:t>
      </w:r>
    </w:p>
    <w:p w:rsidR="002C0548" w:rsidRDefault="002C0548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Visit nearest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branch or call on our helpline 111-225-111</w:t>
      </w:r>
    </w:p>
    <w:p w:rsidR="002C0548" w:rsidRDefault="002C0548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FAQs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type of entities can be entitled to have finance under AFF?</w:t>
      </w: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C0548">
        <w:rPr>
          <w:rFonts w:ascii="Tahoma" w:eastAsia="Times New Roman" w:hAnsi="Tahoma" w:cs="Tahoma"/>
          <w:color w:val="6F7074"/>
          <w:sz w:val="24"/>
          <w:szCs w:val="24"/>
        </w:rPr>
        <w:t>Any Type of business working as Sole Proprietorship, Partnership, Private Limited, Public Limited and different business entities are eligible for AFF.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kind of vehicles we may borrow under AFF?</w:t>
      </w: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C0548">
        <w:rPr>
          <w:rFonts w:ascii="Tahoma" w:eastAsia="Times New Roman" w:hAnsi="Tahoma" w:cs="Tahoma"/>
          <w:color w:val="6F7074"/>
          <w:sz w:val="24"/>
          <w:szCs w:val="24"/>
        </w:rPr>
        <w:t xml:space="preserve">The entity may have Cars, Jeeps, Vans, Pickups, Heavy </w:t>
      </w:r>
      <w:proofErr w:type="gramStart"/>
      <w:r w:rsidRPr="002C0548">
        <w:rPr>
          <w:rFonts w:ascii="Tahoma" w:eastAsia="Times New Roman" w:hAnsi="Tahoma" w:cs="Tahoma"/>
          <w:color w:val="6F7074"/>
          <w:sz w:val="24"/>
          <w:szCs w:val="24"/>
        </w:rPr>
        <w:t>Trucks,</w:t>
      </w:r>
      <w:proofErr w:type="gramEnd"/>
      <w:r w:rsidRPr="002C0548">
        <w:rPr>
          <w:rFonts w:ascii="Tahoma" w:eastAsia="Times New Roman" w:hAnsi="Tahoma" w:cs="Tahoma"/>
          <w:color w:val="6F7074"/>
          <w:sz w:val="24"/>
          <w:szCs w:val="24"/>
        </w:rPr>
        <w:t xml:space="preserve"> Buses etc. may be borrowed under AFF.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Arial" w:eastAsia="Times New Roman" w:hAnsi="Arial" w:cs="Arial"/>
          <w:b/>
          <w:bCs/>
          <w:color w:val="6F7074"/>
          <w:sz w:val="24"/>
          <w:szCs w:val="24"/>
        </w:rPr>
        <w:t>What would be the minimum down payment?</w:t>
      </w:r>
    </w:p>
    <w:p w:rsidR="002C0548" w:rsidRPr="002C0548" w:rsidRDefault="002C0548" w:rsidP="002C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There would be 10 % minimum down payment only for locally manufactured brand new cars, Suzuki, Toyota, Honda and FAW</w:t>
      </w:r>
    </w:p>
    <w:p w:rsidR="002C0548" w:rsidRPr="002C0548" w:rsidRDefault="002C0548" w:rsidP="002C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For all other vehicles, local / imported for Brand New / Used / Reconditioned, a 20 % Down payment is applicable based on the Market Value</w:t>
      </w:r>
    </w:p>
    <w:p w:rsidR="002C0548" w:rsidRPr="002C0548" w:rsidRDefault="002C0548" w:rsidP="002C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The minimum down payment of 20% for Body / Fabrication is acceptable based on the forced sale value determined by PBA approved evaluator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there an early repayment option available?</w:t>
      </w: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C0548">
        <w:rPr>
          <w:rFonts w:ascii="Tahoma" w:eastAsia="Times New Roman" w:hAnsi="Tahoma" w:cs="Tahoma"/>
          <w:color w:val="6F7074"/>
          <w:sz w:val="24"/>
          <w:szCs w:val="24"/>
        </w:rPr>
        <w:t>Is there a penalty charge? Yes, there are two options available for premature termination of the facility after the 1 year of the facility</w:t>
      </w:r>
    </w:p>
    <w:p w:rsidR="002C0548" w:rsidRPr="002C0548" w:rsidRDefault="002C0548" w:rsidP="002C0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>Partial Payment (Balloon Payment), You can pay your facility partially by paying up to 40 % of the Outstanding Principal</w:t>
      </w:r>
    </w:p>
    <w:p w:rsidR="002C0548" w:rsidRPr="002C0548" w:rsidRDefault="002C0548" w:rsidP="002C0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C0548">
        <w:rPr>
          <w:rFonts w:ascii="Tahoma" w:eastAsia="Times New Roman" w:hAnsi="Tahoma" w:cs="Tahoma"/>
          <w:color w:val="6F7074"/>
          <w:sz w:val="24"/>
          <w:szCs w:val="24"/>
        </w:rPr>
        <w:t xml:space="preserve">Full and final repayment for total Principal Amount </w:t>
      </w:r>
      <w:proofErr w:type="gramStart"/>
      <w:r w:rsidRPr="002C0548">
        <w:rPr>
          <w:rFonts w:ascii="Tahoma" w:eastAsia="Times New Roman" w:hAnsi="Tahoma" w:cs="Tahoma"/>
          <w:color w:val="6F7074"/>
          <w:sz w:val="24"/>
          <w:szCs w:val="24"/>
        </w:rPr>
        <w:t>may also be allowed</w:t>
      </w:r>
      <w:proofErr w:type="gramEnd"/>
      <w:r w:rsidRPr="002C0548">
        <w:rPr>
          <w:rFonts w:ascii="Tahoma" w:eastAsia="Times New Roman" w:hAnsi="Tahoma" w:cs="Tahoma"/>
          <w:color w:val="6F7074"/>
          <w:sz w:val="24"/>
          <w:szCs w:val="24"/>
        </w:rPr>
        <w:t>. On both option types, Termination Charges would be applicable as per policy</w:t>
      </w:r>
    </w:p>
    <w:p w:rsidR="002C0548" w:rsidRPr="002C0548" w:rsidRDefault="002C0548" w:rsidP="002C05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collateral/security we have to provide to avail AFF?</w:t>
      </w:r>
      <w:r w:rsidRPr="002C05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C0548">
        <w:rPr>
          <w:rFonts w:ascii="Tahoma" w:eastAsia="Times New Roman" w:hAnsi="Tahoma" w:cs="Tahoma"/>
          <w:color w:val="6F7074"/>
          <w:sz w:val="24"/>
          <w:szCs w:val="24"/>
        </w:rPr>
        <w:t>The vehicle taken under AFF will itself serve as the Collateral. No other security is required to avail AFF.</w:t>
      </w:r>
    </w:p>
    <w:p w:rsidR="002C0548" w:rsidRDefault="002C0548">
      <w:bookmarkStart w:id="0" w:name="_GoBack"/>
      <w:bookmarkEnd w:id="0"/>
    </w:p>
    <w:sectPr w:rsidR="002C05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548" w:rsidRDefault="002C0548" w:rsidP="002C0548">
      <w:pPr>
        <w:spacing w:after="0" w:line="240" w:lineRule="auto"/>
      </w:pPr>
      <w:r>
        <w:separator/>
      </w:r>
    </w:p>
  </w:endnote>
  <w:endnote w:type="continuationSeparator" w:id="0">
    <w:p w:rsidR="002C0548" w:rsidRDefault="002C0548" w:rsidP="002C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48" w:rsidRDefault="002C0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48" w:rsidRDefault="002C05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069405a8fd1f714b6138473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C0548" w:rsidRPr="002C0548" w:rsidRDefault="002C0548" w:rsidP="002C054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C054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69405a8fd1f714b6138473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YKHg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uLaYK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2C0548" w:rsidRPr="002C0548" w:rsidRDefault="002C0548" w:rsidP="002C054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C0548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48" w:rsidRDefault="002C0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548" w:rsidRDefault="002C0548" w:rsidP="002C0548">
      <w:pPr>
        <w:spacing w:after="0" w:line="240" w:lineRule="auto"/>
      </w:pPr>
      <w:r>
        <w:separator/>
      </w:r>
    </w:p>
  </w:footnote>
  <w:footnote w:type="continuationSeparator" w:id="0">
    <w:p w:rsidR="002C0548" w:rsidRDefault="002C0548" w:rsidP="002C0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48" w:rsidRDefault="002C05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48" w:rsidRDefault="002C05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48" w:rsidRDefault="002C0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FA3"/>
    <w:multiLevelType w:val="multilevel"/>
    <w:tmpl w:val="D13E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47692"/>
    <w:multiLevelType w:val="multilevel"/>
    <w:tmpl w:val="3E6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46C61"/>
    <w:multiLevelType w:val="multilevel"/>
    <w:tmpl w:val="37A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3005"/>
    <w:multiLevelType w:val="multilevel"/>
    <w:tmpl w:val="C14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B619F"/>
    <w:multiLevelType w:val="multilevel"/>
    <w:tmpl w:val="B30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95A63"/>
    <w:multiLevelType w:val="multilevel"/>
    <w:tmpl w:val="A55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FC1029"/>
    <w:multiLevelType w:val="multilevel"/>
    <w:tmpl w:val="2E8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451AD"/>
    <w:multiLevelType w:val="multilevel"/>
    <w:tmpl w:val="3A0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48"/>
    <w:rsid w:val="002C054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3C227"/>
  <w15:chartTrackingRefBased/>
  <w15:docId w15:val="{A7904472-3221-4B26-B5A6-52A070D4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5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0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548"/>
  </w:style>
  <w:style w:type="paragraph" w:styleId="Footer">
    <w:name w:val="footer"/>
    <w:basedOn w:val="Normal"/>
    <w:link w:val="FooterChar"/>
    <w:uiPriority w:val="99"/>
    <w:unhideWhenUsed/>
    <w:rsid w:val="002C0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5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9393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5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8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5953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1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0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2024-09-27T06:22:00Z</dcterms:created>
  <dcterms:modified xsi:type="dcterms:W3CDTF">2024-09-27T06:24:00Z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2024-09-27T06:24:02Z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0880bf92-cbe0-42bf-a984-b70806709e13</vt:lpwstr>
  </property>
  <property fmtid="{D5CDD505-2E9C-101B-9397-08002B2CF9AE}" pid="8" name="MSIP_Label_4f2c76d5-45ba-4a63-8701-27a8aa3796e4_ContentBits">
    <vt:lpwstr>2</vt:lpwstr>
  </property>
</Properties>
</file>