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36" w:rightFromText="36" w:vertAnchor="text"/>
        <w:tblW w:w="9345"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9345"/>
      </w:tblGrid>
      <w:tr w:rsidR="003C151C" w:rsidRPr="003C151C" w:rsidTr="003C151C">
        <w:trPr>
          <w:trHeight w:val="276"/>
        </w:trPr>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Product Overview:</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proofErr w:type="spellStart"/>
            <w:r w:rsidRPr="003C151C">
              <w:rPr>
                <w:rFonts w:ascii="Tahoma" w:eastAsia="Times New Roman" w:hAnsi="Tahoma" w:cs="Tahoma"/>
                <w:sz w:val="24"/>
                <w:szCs w:val="24"/>
              </w:rPr>
              <w:t>Alfalah</w:t>
            </w:r>
            <w:proofErr w:type="spellEnd"/>
            <w:r w:rsidRPr="003C151C">
              <w:rPr>
                <w:rFonts w:ascii="Tahoma" w:eastAsia="Times New Roman" w:hAnsi="Tahoma" w:cs="Tahoma"/>
                <w:sz w:val="24"/>
                <w:szCs w:val="24"/>
              </w:rPr>
              <w:t xml:space="preserve"> Salam </w:t>
            </w:r>
            <w:proofErr w:type="gramStart"/>
            <w:r w:rsidRPr="003C151C">
              <w:rPr>
                <w:rFonts w:ascii="Tahoma" w:eastAsia="Times New Roman" w:hAnsi="Tahoma" w:cs="Tahoma"/>
                <w:sz w:val="24"/>
                <w:szCs w:val="24"/>
              </w:rPr>
              <w:t>is used</w:t>
            </w:r>
            <w:proofErr w:type="gramEnd"/>
            <w:r w:rsidRPr="003C151C">
              <w:rPr>
                <w:rFonts w:ascii="Tahoma" w:eastAsia="Times New Roman" w:hAnsi="Tahoma" w:cs="Tahoma"/>
                <w:sz w:val="24"/>
                <w:szCs w:val="24"/>
              </w:rPr>
              <w:t xml:space="preserve"> as a mode of finance to cater to the working capital needs of agriculture sector and manufacturers / exporters of homogenous commodities that are of standardized and readily available in the market. </w:t>
            </w:r>
            <w:proofErr w:type="gramStart"/>
            <w:r w:rsidRPr="003C151C">
              <w:rPr>
                <w:rFonts w:ascii="Tahoma" w:eastAsia="Times New Roman" w:hAnsi="Tahoma" w:cs="Tahoma"/>
                <w:sz w:val="24"/>
                <w:szCs w:val="24"/>
              </w:rPr>
              <w:t xml:space="preserve">It is a sale of special nature whereby the Seller undertakes to supply some </w:t>
            </w:r>
            <w:proofErr w:type="spellStart"/>
            <w:r w:rsidRPr="003C151C">
              <w:rPr>
                <w:rFonts w:ascii="Tahoma" w:eastAsia="Times New Roman" w:hAnsi="Tahoma" w:cs="Tahoma"/>
                <w:sz w:val="24"/>
                <w:szCs w:val="24"/>
              </w:rPr>
              <w:t>specþfic</w:t>
            </w:r>
            <w:proofErr w:type="spellEnd"/>
            <w:r w:rsidRPr="003C151C">
              <w:rPr>
                <w:rFonts w:ascii="Tahoma" w:eastAsia="Times New Roman" w:hAnsi="Tahoma" w:cs="Tahoma"/>
                <w:sz w:val="24"/>
                <w:szCs w:val="24"/>
              </w:rPr>
              <w:t xml:space="preserve"> commodity (</w:t>
            </w:r>
            <w:proofErr w:type="spellStart"/>
            <w:r w:rsidRPr="003C151C">
              <w:rPr>
                <w:rFonts w:ascii="Tahoma" w:eastAsia="Times New Roman" w:hAnsi="Tahoma" w:cs="Tahoma"/>
                <w:sz w:val="24"/>
                <w:szCs w:val="24"/>
              </w:rPr>
              <w:t>ies</w:t>
            </w:r>
            <w:proofErr w:type="spellEnd"/>
            <w:r w:rsidRPr="003C151C">
              <w:rPr>
                <w:rFonts w:ascii="Tahoma" w:eastAsia="Times New Roman" w:hAnsi="Tahoma" w:cs="Tahoma"/>
                <w:sz w:val="24"/>
                <w:szCs w:val="24"/>
              </w:rPr>
              <w:t>) / asset(s) ("Goods") to Buyer at a future date in exchange for an advance price fully paid at spot.</w:t>
            </w:r>
            <w:proofErr w:type="gramEnd"/>
            <w:r w:rsidRPr="003C151C">
              <w:rPr>
                <w:rFonts w:ascii="Tahoma" w:eastAsia="Times New Roman" w:hAnsi="Tahoma" w:cs="Tahoma"/>
                <w:sz w:val="24"/>
                <w:szCs w:val="24"/>
              </w:rPr>
              <w:t xml:space="preserve"> Hence, the price </w:t>
            </w:r>
            <w:proofErr w:type="gramStart"/>
            <w:r w:rsidRPr="003C151C">
              <w:rPr>
                <w:rFonts w:ascii="Tahoma" w:eastAsia="Times New Roman" w:hAnsi="Tahoma" w:cs="Tahoma"/>
                <w:sz w:val="24"/>
                <w:szCs w:val="24"/>
              </w:rPr>
              <w:t>is paid</w:t>
            </w:r>
            <w:proofErr w:type="gramEnd"/>
            <w:r w:rsidRPr="003C151C">
              <w:rPr>
                <w:rFonts w:ascii="Tahoma" w:eastAsia="Times New Roman" w:hAnsi="Tahoma" w:cs="Tahoma"/>
                <w:sz w:val="24"/>
                <w:szCs w:val="24"/>
              </w:rPr>
              <w:t xml:space="preserve"> in cash whereas delivery of the purchased Goods is deferred.</w:t>
            </w:r>
          </w:p>
        </w:tc>
      </w:tr>
      <w:tr w:rsidR="003C151C" w:rsidRPr="003C151C" w:rsidTr="003C151C">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3C151C" w:rsidRPr="003C151C" w:rsidRDefault="003C151C" w:rsidP="003C151C">
            <w:pPr>
              <w:spacing w:after="0" w:line="240" w:lineRule="auto"/>
              <w:rPr>
                <w:rFonts w:ascii="Arial" w:eastAsia="Times New Roman" w:hAnsi="Arial" w:cs="Arial"/>
                <w:sz w:val="24"/>
                <w:szCs w:val="24"/>
              </w:rPr>
            </w:pPr>
          </w:p>
        </w:tc>
      </w:tr>
      <w:tr w:rsidR="003C151C" w:rsidRPr="003C151C" w:rsidTr="003C151C">
        <w:trPr>
          <w:trHeight w:val="19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Underlying Islamic Mode:</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Salam</w:t>
            </w:r>
          </w:p>
        </w:tc>
      </w:tr>
      <w:tr w:rsidR="003C151C" w:rsidRPr="003C151C" w:rsidTr="003C151C">
        <w:trPr>
          <w:trHeight w:val="4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Type Of Product:</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Corporate/ Commercial/ SME</w:t>
            </w: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Basis For Pricing/ Return:</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proofErr w:type="spellStart"/>
            <w:r w:rsidRPr="003C151C">
              <w:rPr>
                <w:rFonts w:ascii="Tahoma" w:eastAsia="Times New Roman" w:hAnsi="Tahoma" w:cs="Tahoma"/>
                <w:sz w:val="24"/>
                <w:szCs w:val="24"/>
              </w:rPr>
              <w:t>KIBOR+Spread</w:t>
            </w:r>
            <w:proofErr w:type="spellEnd"/>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Basic Concept:</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sz w:val="24"/>
                <w:szCs w:val="24"/>
              </w:rPr>
              <w:t>Step 1: Order to Manufacture/ Produce by Bank</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Customer and Bank enters into Salam Agreement under which Bank orders the customer to produce/manufacture/supply a certain Asset (specified items) for Bank against advance payment.</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sz w:val="24"/>
                <w:szCs w:val="24"/>
              </w:rPr>
              <w:t>Step 2: Delivery of Asset by the Customer</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 xml:space="preserve">After producing/manufacturing the asset, the asset </w:t>
            </w:r>
            <w:proofErr w:type="gramStart"/>
            <w:r w:rsidRPr="003C151C">
              <w:rPr>
                <w:rFonts w:ascii="Tahoma" w:eastAsia="Times New Roman" w:hAnsi="Tahoma" w:cs="Tahoma"/>
                <w:sz w:val="24"/>
                <w:szCs w:val="24"/>
              </w:rPr>
              <w:t>is delivered</w:t>
            </w:r>
            <w:proofErr w:type="gramEnd"/>
            <w:r w:rsidRPr="003C151C">
              <w:rPr>
                <w:rFonts w:ascii="Tahoma" w:eastAsia="Times New Roman" w:hAnsi="Tahoma" w:cs="Tahoma"/>
                <w:sz w:val="24"/>
                <w:szCs w:val="24"/>
              </w:rPr>
              <w:t xml:space="preserve"> to the bank by the customer.</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sz w:val="24"/>
                <w:szCs w:val="24"/>
              </w:rPr>
              <w:t>Step 3: Sale of Asset in the market</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After taking delivery bank sells the asset into the market either directly or by appointing someone as his agent orb </w:t>
            </w:r>
            <w:r w:rsidRPr="003C151C">
              <w:rPr>
                <w:rFonts w:ascii="Tahoma" w:eastAsia="Times New Roman" w:hAnsi="Tahoma" w:cs="Tahoma"/>
                <w:noProof/>
                <w:sz w:val="24"/>
                <w:szCs w:val="24"/>
              </w:rPr>
              <mc:AlternateContent>
                <mc:Choice Requires="wps">
                  <w:drawing>
                    <wp:inline distT="0" distB="0" distL="0" distR="0">
                      <wp:extent cx="304800" cy="304800"/>
                      <wp:effectExtent l="0" t="0" r="0" b="0"/>
                      <wp:docPr id="1" name="Rectangle 1" descr="https://baflearn.bankalfalah.com/Image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CDA2A" id="Rectangle 1" o:spid="_x0000_s1026" alt="https://baflearn.bankalfalah.com/Image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iqUwN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3C151C">
              <w:rPr>
                <w:rFonts w:ascii="Tahoma" w:eastAsia="Times New Roman" w:hAnsi="Tahoma" w:cs="Tahoma"/>
                <w:sz w:val="24"/>
                <w:szCs w:val="24"/>
              </w:rPr>
              <w:t> making customer as an agent</w:t>
            </w: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Salam Product Variants:</w:t>
            </w:r>
          </w:p>
          <w:p w:rsidR="003C151C" w:rsidRPr="003C151C" w:rsidRDefault="003C151C" w:rsidP="003C151C">
            <w:pPr>
              <w:numPr>
                <w:ilvl w:val="0"/>
                <w:numId w:val="1"/>
              </w:numPr>
              <w:spacing w:before="100" w:beforeAutospacing="1" w:after="100" w:afterAutospacing="1" w:line="240" w:lineRule="auto"/>
              <w:ind w:left="0"/>
              <w:rPr>
                <w:rFonts w:ascii="Arial" w:eastAsia="Times New Roman" w:hAnsi="Arial" w:cs="Arial"/>
                <w:sz w:val="24"/>
                <w:szCs w:val="24"/>
              </w:rPr>
            </w:pPr>
            <w:proofErr w:type="spellStart"/>
            <w:r w:rsidRPr="003C151C">
              <w:rPr>
                <w:rFonts w:ascii="Tahoma" w:eastAsia="Times New Roman" w:hAnsi="Tahoma" w:cs="Tahoma"/>
                <w:sz w:val="24"/>
                <w:szCs w:val="24"/>
              </w:rPr>
              <w:t>SalamExport</w:t>
            </w:r>
            <w:proofErr w:type="spellEnd"/>
          </w:p>
          <w:p w:rsidR="003C151C" w:rsidRPr="003C151C" w:rsidRDefault="003C151C" w:rsidP="003C151C">
            <w:pPr>
              <w:numPr>
                <w:ilvl w:val="0"/>
                <w:numId w:val="1"/>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Salam-Local</w:t>
            </w:r>
          </w:p>
          <w:p w:rsidR="003C151C" w:rsidRPr="003C151C" w:rsidRDefault="003C151C" w:rsidP="003C151C">
            <w:pPr>
              <w:numPr>
                <w:ilvl w:val="0"/>
                <w:numId w:val="1"/>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Salam-</w:t>
            </w:r>
            <w:proofErr w:type="spellStart"/>
            <w:r w:rsidRPr="003C151C">
              <w:rPr>
                <w:rFonts w:ascii="Tahoma" w:eastAsia="Times New Roman" w:hAnsi="Tahoma" w:cs="Tahoma"/>
                <w:sz w:val="24"/>
                <w:szCs w:val="24"/>
              </w:rPr>
              <w:t>lJSD</w:t>
            </w:r>
            <w:proofErr w:type="spellEnd"/>
            <w:r w:rsidRPr="003C151C">
              <w:rPr>
                <w:rFonts w:ascii="Tahoma" w:eastAsia="Times New Roman" w:hAnsi="Tahoma" w:cs="Tahoma"/>
                <w:sz w:val="24"/>
                <w:szCs w:val="24"/>
              </w:rPr>
              <w:t>/FE-2</w:t>
            </w:r>
          </w:p>
          <w:p w:rsidR="003C151C" w:rsidRPr="003C151C" w:rsidRDefault="003C151C" w:rsidP="003C151C">
            <w:pPr>
              <w:numPr>
                <w:ilvl w:val="0"/>
                <w:numId w:val="1"/>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Islamic Export Refinance Facility(IERF)-Under Salam</w:t>
            </w: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lastRenderedPageBreak/>
              <w:t xml:space="preserve">Application of </w:t>
            </w:r>
            <w:proofErr w:type="spellStart"/>
            <w:r w:rsidRPr="003C151C">
              <w:rPr>
                <w:rFonts w:ascii="Tahoma" w:eastAsia="Times New Roman" w:hAnsi="Tahoma" w:cs="Tahoma"/>
                <w:b/>
                <w:bCs/>
                <w:color w:val="003366"/>
                <w:sz w:val="24"/>
                <w:szCs w:val="24"/>
                <w:u w:val="single"/>
              </w:rPr>
              <w:t>Alfalah</w:t>
            </w:r>
            <w:proofErr w:type="spellEnd"/>
            <w:r w:rsidRPr="003C151C">
              <w:rPr>
                <w:rFonts w:ascii="Tahoma" w:eastAsia="Times New Roman" w:hAnsi="Tahoma" w:cs="Tahoma"/>
                <w:b/>
                <w:bCs/>
                <w:color w:val="003366"/>
                <w:sz w:val="24"/>
                <w:szCs w:val="24"/>
                <w:u w:val="single"/>
              </w:rPr>
              <w:t xml:space="preserve"> Salam Financing:</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Salam can be extended for the following commodities:</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"Agricultural produce of all nature, manufactured produce such as Refined Sugar, Raw Sugar, Edible Oils, Milk, Milk Powder, Raw Cotton, Jute, Yarn, Raw Rubber, Plastic Resin, Finished Leather, Chemicals of Homogenous nature, Fertilizers, Processed Seeds, Poultry Feed, Glass Sheets, Flour, Steel Bars, M.S. Angels / Channels / Patti, M.S. Billets, M.S. Girders etc."</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 xml:space="preserve">It is used as a mode of finance in Islamic Banks to cater to the working capital needs </w:t>
            </w:r>
            <w:proofErr w:type="spellStart"/>
            <w:r w:rsidRPr="003C151C">
              <w:rPr>
                <w:rFonts w:ascii="Tahoma" w:eastAsia="Times New Roman" w:hAnsi="Tahoma" w:cs="Tahoma"/>
                <w:sz w:val="24"/>
                <w:szCs w:val="24"/>
              </w:rPr>
              <w:t>bf</w:t>
            </w:r>
            <w:proofErr w:type="spellEnd"/>
            <w:r w:rsidRPr="003C151C">
              <w:rPr>
                <w:rFonts w:ascii="Tahoma" w:eastAsia="Times New Roman" w:hAnsi="Tahoma" w:cs="Tahoma"/>
                <w:sz w:val="24"/>
                <w:szCs w:val="24"/>
              </w:rPr>
              <w:t xml:space="preserve"> agriculture sector and manufacturers / exporters of homogenous commodities that are of standardized and readily available in the market</w:t>
            </w: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Maximum financing limit:</w:t>
            </w:r>
          </w:p>
          <w:p w:rsidR="003C151C" w:rsidRPr="003C151C" w:rsidRDefault="003C151C" w:rsidP="003C151C">
            <w:pPr>
              <w:numPr>
                <w:ilvl w:val="1"/>
                <w:numId w:val="2"/>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Small Enterprises (SE): 25Ml</w:t>
            </w:r>
          </w:p>
          <w:p w:rsidR="003C151C" w:rsidRPr="003C151C" w:rsidRDefault="003C151C" w:rsidP="003C151C">
            <w:pPr>
              <w:numPr>
                <w:ilvl w:val="1"/>
                <w:numId w:val="2"/>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Medium Enterprise (ME): 200Mln</w:t>
            </w:r>
          </w:p>
          <w:p w:rsidR="003C151C" w:rsidRPr="003C151C" w:rsidRDefault="003C151C" w:rsidP="003C151C">
            <w:pPr>
              <w:numPr>
                <w:ilvl w:val="0"/>
                <w:numId w:val="3"/>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Commercial Customers: Exceed Rs.200Mln</w:t>
            </w:r>
          </w:p>
          <w:p w:rsidR="003C151C" w:rsidRPr="003C151C" w:rsidRDefault="003C151C" w:rsidP="003C151C">
            <w:pPr>
              <w:numPr>
                <w:ilvl w:val="0"/>
                <w:numId w:val="3"/>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Corporate Customers: Exceed Rs.300Mln</w:t>
            </w: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b/>
                <w:bCs/>
                <w:color w:val="003366"/>
                <w:sz w:val="24"/>
                <w:szCs w:val="24"/>
                <w:u w:val="single"/>
              </w:rPr>
              <w:t>Tenure (maximum)</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Financing to Personal Borrowers:</w:t>
            </w:r>
          </w:p>
          <w:tbl>
            <w:tblPr>
              <w:tblW w:w="9015" w:type="dxa"/>
              <w:tblCellMar>
                <w:top w:w="15" w:type="dxa"/>
                <w:left w:w="15" w:type="dxa"/>
                <w:bottom w:w="15" w:type="dxa"/>
                <w:right w:w="15" w:type="dxa"/>
              </w:tblCellMar>
              <w:tblLook w:val="04A0" w:firstRow="1" w:lastRow="0" w:firstColumn="1" w:lastColumn="0" w:noHBand="0" w:noVBand="1"/>
            </w:tblPr>
            <w:tblGrid>
              <w:gridCol w:w="1483"/>
              <w:gridCol w:w="4209"/>
              <w:gridCol w:w="3323"/>
            </w:tblGrid>
            <w:tr w:rsidR="003C151C" w:rsidRPr="003C151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b/>
                      <w:bCs/>
                      <w:sz w:val="24"/>
                      <w:szCs w:val="24"/>
                      <w:u w:val="single"/>
                    </w:rPr>
                    <w:t>S. No.</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b/>
                      <w:bCs/>
                      <w:sz w:val="24"/>
                      <w:szCs w:val="24"/>
                      <w:u w:val="single"/>
                    </w:rPr>
                    <w:t>Facility Type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b/>
                      <w:bCs/>
                      <w:sz w:val="24"/>
                      <w:szCs w:val="24"/>
                      <w:u w:val="single"/>
                    </w:rPr>
                    <w:t>Maximum Tenor</w:t>
                  </w:r>
                </w:p>
              </w:tc>
            </w:tr>
            <w:tr w:rsidR="003C151C" w:rsidRPr="003C151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after="0"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Trade Finance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U to 180 days</w:t>
                  </w:r>
                </w:p>
              </w:tc>
            </w:tr>
            <w:tr w:rsidR="003C151C" w:rsidRPr="003C151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after="0"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Working Capital Finance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3C151C" w:rsidRPr="003C151C" w:rsidRDefault="003C151C" w:rsidP="003C151C">
                  <w:pPr>
                    <w:framePr w:hSpace="36" w:wrap="around" w:vAnchor="text" w:hAnchor="text"/>
                    <w:spacing w:before="100" w:beforeAutospacing="1" w:after="100" w:afterAutospacing="1" w:line="240" w:lineRule="auto"/>
                    <w:rPr>
                      <w:rFonts w:ascii="Times New Roman" w:eastAsia="Times New Roman" w:hAnsi="Times New Roman" w:cs="Times New Roman"/>
                      <w:sz w:val="24"/>
                      <w:szCs w:val="24"/>
                    </w:rPr>
                  </w:pPr>
                  <w:r w:rsidRPr="003C151C">
                    <w:rPr>
                      <w:rFonts w:ascii="Tahoma" w:eastAsia="Times New Roman" w:hAnsi="Tahoma" w:cs="Tahoma"/>
                      <w:sz w:val="24"/>
                      <w:szCs w:val="24"/>
                    </w:rPr>
                    <w:t>Up to 1 year</w:t>
                  </w:r>
                </w:p>
              </w:tc>
            </w:tr>
          </w:tbl>
          <w:p w:rsidR="003C151C" w:rsidRPr="003C151C" w:rsidRDefault="003C151C" w:rsidP="003C151C">
            <w:pPr>
              <w:spacing w:after="0" w:line="240" w:lineRule="auto"/>
              <w:rPr>
                <w:rFonts w:ascii="Arial" w:eastAsia="Times New Roman" w:hAnsi="Arial" w:cs="Arial"/>
                <w:sz w:val="24"/>
                <w:szCs w:val="24"/>
              </w:rPr>
            </w:pPr>
          </w:p>
        </w:tc>
      </w:tr>
      <w:tr w:rsidR="003C151C" w:rsidRPr="003C151C" w:rsidTr="003C151C">
        <w:trPr>
          <w:trHeight w:val="4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Other Salient Features:</w:t>
            </w:r>
          </w:p>
          <w:p w:rsidR="003C151C" w:rsidRPr="003C151C" w:rsidRDefault="003C151C" w:rsidP="003C151C">
            <w:pPr>
              <w:spacing w:before="100" w:beforeAutospacing="1" w:after="100" w:afterAutospacing="1" w:line="240" w:lineRule="auto"/>
              <w:rPr>
                <w:rFonts w:ascii="Arial" w:eastAsia="Times New Roman" w:hAnsi="Arial" w:cs="Arial"/>
                <w:sz w:val="24"/>
                <w:szCs w:val="24"/>
              </w:rPr>
            </w:pPr>
            <w:r w:rsidRPr="003C151C">
              <w:rPr>
                <w:rFonts w:ascii="Tahoma" w:eastAsia="Times New Roman" w:hAnsi="Tahoma" w:cs="Tahoma"/>
                <w:sz w:val="24"/>
                <w:szCs w:val="24"/>
              </w:rPr>
              <w:t>For Salam Facility</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Subject Matter should be Homogenous products</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Subject Matter should be Halal products</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Subject Matter should be Commonly available products</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Subject Matter should be a product that require spot delivery</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 xml:space="preserve">Subject Matter should be described in </w:t>
            </w:r>
            <w:proofErr w:type="spellStart"/>
            <w:proofErr w:type="gramStart"/>
            <w:r w:rsidRPr="003C151C">
              <w:rPr>
                <w:rFonts w:ascii="Tahoma" w:eastAsia="Times New Roman" w:hAnsi="Tahoma" w:cs="Tahoma"/>
                <w:sz w:val="24"/>
                <w:szCs w:val="24"/>
              </w:rPr>
              <w:t>salam</w:t>
            </w:r>
            <w:proofErr w:type="spellEnd"/>
            <w:proofErr w:type="gramEnd"/>
            <w:r w:rsidRPr="003C151C">
              <w:rPr>
                <w:rFonts w:ascii="Tahoma" w:eastAsia="Times New Roman" w:hAnsi="Tahoma" w:cs="Tahoma"/>
                <w:sz w:val="24"/>
                <w:szCs w:val="24"/>
              </w:rPr>
              <w:t xml:space="preserve"> agreement with complete details against quality specification and quantity.</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Quantity of subject matter shall be expressed as per trade norms</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 xml:space="preserve">Place and date of delivery </w:t>
            </w:r>
            <w:proofErr w:type="gramStart"/>
            <w:r w:rsidRPr="003C151C">
              <w:rPr>
                <w:rFonts w:ascii="Tahoma" w:eastAsia="Times New Roman" w:hAnsi="Tahoma" w:cs="Tahoma"/>
                <w:sz w:val="24"/>
                <w:szCs w:val="24"/>
              </w:rPr>
              <w:t>shall be specified</w:t>
            </w:r>
            <w:proofErr w:type="gramEnd"/>
            <w:r w:rsidRPr="003C151C">
              <w:rPr>
                <w:rFonts w:ascii="Tahoma" w:eastAsia="Times New Roman" w:hAnsi="Tahoma" w:cs="Tahoma"/>
                <w:sz w:val="24"/>
                <w:szCs w:val="24"/>
              </w:rPr>
              <w:t xml:space="preserve"> in the Trade Agreement.</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 xml:space="preserve">Entire </w:t>
            </w:r>
            <w:proofErr w:type="spellStart"/>
            <w:r w:rsidRPr="003C151C">
              <w:rPr>
                <w:rFonts w:ascii="Tahoma" w:eastAsia="Times New Roman" w:hAnsi="Tahoma" w:cs="Tahoma"/>
                <w:sz w:val="24"/>
                <w:szCs w:val="24"/>
              </w:rPr>
              <w:t>salam</w:t>
            </w:r>
            <w:proofErr w:type="spellEnd"/>
            <w:r w:rsidRPr="003C151C">
              <w:rPr>
                <w:rFonts w:ascii="Tahoma" w:eastAsia="Times New Roman" w:hAnsi="Tahoma" w:cs="Tahoma"/>
                <w:sz w:val="24"/>
                <w:szCs w:val="24"/>
              </w:rPr>
              <w:t xml:space="preserve"> price shall be paid in advance</w:t>
            </w:r>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t xml:space="preserve">Subject matter cannot be affected for goods from a particular field, farm or manufacturing </w:t>
            </w:r>
            <w:proofErr w:type="spellStart"/>
            <w:r w:rsidRPr="003C151C">
              <w:rPr>
                <w:rFonts w:ascii="Tahoma" w:eastAsia="Times New Roman" w:hAnsi="Tahoma" w:cs="Tahoma"/>
                <w:sz w:val="24"/>
                <w:szCs w:val="24"/>
              </w:rPr>
              <w:t>uni</w:t>
            </w:r>
            <w:proofErr w:type="spellEnd"/>
          </w:p>
          <w:p w:rsidR="003C151C" w:rsidRPr="003C151C" w:rsidRDefault="003C151C" w:rsidP="003C151C">
            <w:pPr>
              <w:numPr>
                <w:ilvl w:val="0"/>
                <w:numId w:val="4"/>
              </w:numPr>
              <w:spacing w:before="100" w:beforeAutospacing="1" w:after="100" w:afterAutospacing="1" w:line="240" w:lineRule="auto"/>
              <w:ind w:left="0"/>
              <w:rPr>
                <w:rFonts w:ascii="Arial" w:eastAsia="Times New Roman" w:hAnsi="Arial" w:cs="Arial"/>
                <w:sz w:val="24"/>
                <w:szCs w:val="24"/>
              </w:rPr>
            </w:pPr>
            <w:r w:rsidRPr="003C151C">
              <w:rPr>
                <w:rFonts w:ascii="Tahoma" w:eastAsia="Times New Roman" w:hAnsi="Tahoma" w:cs="Tahoma"/>
                <w:sz w:val="24"/>
                <w:szCs w:val="24"/>
              </w:rPr>
              <w:lastRenderedPageBreak/>
              <w:t xml:space="preserve">In case of delay in delivery of goods, charity will be recovered as per predetermined percentage of charity, mentioned in </w:t>
            </w:r>
            <w:proofErr w:type="spellStart"/>
            <w:proofErr w:type="gramStart"/>
            <w:r w:rsidRPr="003C151C">
              <w:rPr>
                <w:rFonts w:ascii="Tahoma" w:eastAsia="Times New Roman" w:hAnsi="Tahoma" w:cs="Tahoma"/>
                <w:sz w:val="24"/>
                <w:szCs w:val="24"/>
              </w:rPr>
              <w:t>salam</w:t>
            </w:r>
            <w:proofErr w:type="spellEnd"/>
            <w:proofErr w:type="gramEnd"/>
            <w:r w:rsidRPr="003C151C">
              <w:rPr>
                <w:rFonts w:ascii="Tahoma" w:eastAsia="Times New Roman" w:hAnsi="Tahoma" w:cs="Tahoma"/>
                <w:sz w:val="24"/>
                <w:szCs w:val="24"/>
              </w:rPr>
              <w:t xml:space="preserve"> agreement, to be parked in charity fund account.</w:t>
            </w:r>
          </w:p>
        </w:tc>
      </w:tr>
    </w:tbl>
    <w:p w:rsidR="00577C16" w:rsidRDefault="00577C16">
      <w:bookmarkStart w:id="0" w:name="_GoBack"/>
      <w:bookmarkEnd w:id="0"/>
    </w:p>
    <w:sectPr w:rsidR="00577C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1C" w:rsidRDefault="003C151C" w:rsidP="003C151C">
      <w:pPr>
        <w:spacing w:after="0" w:line="240" w:lineRule="auto"/>
      </w:pPr>
      <w:r>
        <w:separator/>
      </w:r>
    </w:p>
  </w:endnote>
  <w:endnote w:type="continuationSeparator" w:id="0">
    <w:p w:rsidR="003C151C" w:rsidRDefault="003C151C" w:rsidP="003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03994ba68ecec02cb9743e97"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C151C" w:rsidRPr="003C151C" w:rsidRDefault="003C151C" w:rsidP="003C151C">
                          <w:pPr>
                            <w:spacing w:after="0"/>
                            <w:rPr>
                              <w:rFonts w:ascii="Calibri" w:hAnsi="Calibri" w:cs="Calibri"/>
                              <w:color w:val="000000"/>
                              <w:sz w:val="14"/>
                            </w:rPr>
                          </w:pPr>
                          <w:r w:rsidRPr="003C151C">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3994ba68ecec02cb9743e97"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EqDp14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3C151C" w:rsidRPr="003C151C" w:rsidRDefault="003C151C" w:rsidP="003C151C">
                    <w:pPr>
                      <w:spacing w:after="0"/>
                      <w:rPr>
                        <w:rFonts w:ascii="Calibri" w:hAnsi="Calibri" w:cs="Calibri"/>
                        <w:color w:val="000000"/>
                        <w:sz w:val="14"/>
                      </w:rPr>
                    </w:pPr>
                    <w:r w:rsidRPr="003C151C">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1C" w:rsidRDefault="003C151C" w:rsidP="003C151C">
      <w:pPr>
        <w:spacing w:after="0" w:line="240" w:lineRule="auto"/>
      </w:pPr>
      <w:r>
        <w:separator/>
      </w:r>
    </w:p>
  </w:footnote>
  <w:footnote w:type="continuationSeparator" w:id="0">
    <w:p w:rsidR="003C151C" w:rsidRDefault="003C151C" w:rsidP="003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51C" w:rsidRDefault="003C1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F71E5"/>
    <w:multiLevelType w:val="multilevel"/>
    <w:tmpl w:val="386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405A8"/>
    <w:multiLevelType w:val="multilevel"/>
    <w:tmpl w:val="4AD2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473B9"/>
    <w:multiLevelType w:val="multilevel"/>
    <w:tmpl w:val="932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6244B"/>
    <w:multiLevelType w:val="multilevel"/>
    <w:tmpl w:val="2E8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1C"/>
    <w:rsid w:val="003C151C"/>
    <w:rsid w:val="0057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D419633-13DE-4E38-950D-9AE5F57A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5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51C"/>
    <w:rPr>
      <w:b/>
      <w:bCs/>
    </w:rPr>
  </w:style>
  <w:style w:type="paragraph" w:styleId="Header">
    <w:name w:val="header"/>
    <w:basedOn w:val="Normal"/>
    <w:link w:val="HeaderChar"/>
    <w:uiPriority w:val="99"/>
    <w:unhideWhenUsed/>
    <w:rsid w:val="003C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51C"/>
  </w:style>
  <w:style w:type="paragraph" w:styleId="Footer">
    <w:name w:val="footer"/>
    <w:basedOn w:val="Normal"/>
    <w:link w:val="FooterChar"/>
    <w:uiPriority w:val="99"/>
    <w:unhideWhenUsed/>
    <w:rsid w:val="003C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2024-09-27T07:32:00Z</dcterms:created>
  <dcterms:modified xsi:type="dcterms:W3CDTF">2024-09-27T07:33:00Z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2024-09-27T07:33:07Z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5df6ace9-dc53-4db5-a543-993bef7799cb</vt:lpwstr>
  </property>
  <property fmtid="{D5CDD505-2E9C-101B-9397-08002B2CF9AE}" pid="8" name="MSIP_Label_4f2c76d5-45ba-4a63-8701-27a8aa3796e4_ContentBits">
    <vt:lpwstr>2</vt:lpwstr>
  </property>
</Properties>
</file>