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71796"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What is (supervised) machine learning? Concisely put, it is the following:</w:t>
      </w:r>
    </w:p>
    <w:p w14:paraId="3760CD01" w14:textId="77777777" w:rsidR="00614C06" w:rsidRPr="00614C06" w:rsidRDefault="00614C06" w:rsidP="00614C06">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ML systems learn how to combine input to produce useful predictions on never-before-seen data.</w:t>
      </w:r>
    </w:p>
    <w:p w14:paraId="17A56E6A"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Let's explore fundamental machine learning terminology.</w:t>
      </w:r>
    </w:p>
    <w:p w14:paraId="4089A430" w14:textId="77777777" w:rsidR="00614C06" w:rsidRPr="00614C06" w:rsidRDefault="00614C06" w:rsidP="00614C06">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614C06">
        <w:rPr>
          <w:rFonts w:ascii="Times New Roman" w:eastAsia="Times New Roman" w:hAnsi="Times New Roman" w:cs="Times New Roman"/>
          <w:b/>
          <w:bCs/>
          <w:color w:val="202124"/>
          <w:sz w:val="36"/>
          <w:szCs w:val="36"/>
        </w:rPr>
        <w:t>Labels</w:t>
      </w:r>
    </w:p>
    <w:p w14:paraId="7B6C8A71"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 </w:t>
      </w:r>
      <w:r w:rsidRPr="00614C06">
        <w:rPr>
          <w:rFonts w:ascii="Arial" w:eastAsia="Times New Roman" w:hAnsi="Arial" w:cs="Arial"/>
          <w:b/>
          <w:bCs/>
          <w:color w:val="202124"/>
          <w:sz w:val="24"/>
          <w:szCs w:val="24"/>
        </w:rPr>
        <w:t>label</w:t>
      </w:r>
      <w:r w:rsidRPr="00614C06">
        <w:rPr>
          <w:rFonts w:ascii="Arial" w:eastAsia="Times New Roman" w:hAnsi="Arial" w:cs="Arial"/>
          <w:color w:val="202124"/>
          <w:sz w:val="24"/>
          <w:szCs w:val="24"/>
        </w:rPr>
        <w:t> is the thing we're predicting—the </w:t>
      </w:r>
      <w:r w:rsidRPr="00614C06">
        <w:rPr>
          <w:rFonts w:ascii="var(--devsite-code-font-family)" w:eastAsia="Times New Roman" w:hAnsi="var(--devsite-code-font-family)" w:cs="Courier New"/>
          <w:color w:val="202124"/>
        </w:rPr>
        <w:t>y</w:t>
      </w:r>
      <w:r w:rsidRPr="00614C06">
        <w:rPr>
          <w:rFonts w:ascii="Arial" w:eastAsia="Times New Roman" w:hAnsi="Arial" w:cs="Arial"/>
          <w:color w:val="202124"/>
          <w:sz w:val="24"/>
          <w:szCs w:val="24"/>
        </w:rPr>
        <w:t> variable in simple linear regression. The label could be the future price of wheat, the kind of animal shown in a picture, the meaning of an audio clip, or just about anything.</w:t>
      </w:r>
    </w:p>
    <w:p w14:paraId="0E081C6C" w14:textId="77777777" w:rsidR="00614C06" w:rsidRPr="00614C06" w:rsidRDefault="00614C06" w:rsidP="00614C06">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614C06">
        <w:rPr>
          <w:rFonts w:ascii="Times New Roman" w:eastAsia="Times New Roman" w:hAnsi="Times New Roman" w:cs="Times New Roman"/>
          <w:b/>
          <w:bCs/>
          <w:color w:val="202124"/>
          <w:sz w:val="36"/>
          <w:szCs w:val="36"/>
        </w:rPr>
        <w:t>Features</w:t>
      </w:r>
    </w:p>
    <w:p w14:paraId="68370903"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 </w:t>
      </w:r>
      <w:r w:rsidRPr="00614C06">
        <w:rPr>
          <w:rFonts w:ascii="Arial" w:eastAsia="Times New Roman" w:hAnsi="Arial" w:cs="Arial"/>
          <w:b/>
          <w:bCs/>
          <w:color w:val="202124"/>
          <w:sz w:val="24"/>
          <w:szCs w:val="24"/>
        </w:rPr>
        <w:t>feature</w:t>
      </w:r>
      <w:r w:rsidRPr="00614C06">
        <w:rPr>
          <w:rFonts w:ascii="Arial" w:eastAsia="Times New Roman" w:hAnsi="Arial" w:cs="Arial"/>
          <w:color w:val="202124"/>
          <w:sz w:val="24"/>
          <w:szCs w:val="24"/>
        </w:rPr>
        <w:t> is an input variable—the </w:t>
      </w:r>
      <w:r w:rsidRPr="00614C06">
        <w:rPr>
          <w:rFonts w:ascii="var(--devsite-code-font-family)" w:eastAsia="Times New Roman" w:hAnsi="var(--devsite-code-font-family)" w:cs="Courier New"/>
          <w:color w:val="202124"/>
        </w:rPr>
        <w:t>x</w:t>
      </w:r>
      <w:r w:rsidRPr="00614C06">
        <w:rPr>
          <w:rFonts w:ascii="Arial" w:eastAsia="Times New Roman" w:hAnsi="Arial" w:cs="Arial"/>
          <w:color w:val="202124"/>
          <w:sz w:val="24"/>
          <w:szCs w:val="24"/>
        </w:rPr>
        <w:t> variable in simple linear regression. A simple machine learning project might use a single feature, while a more sophisticated machine learning project could use millions of features, specified as:</w:t>
      </w:r>
    </w:p>
    <w:p w14:paraId="2261B79F" w14:textId="77777777" w:rsidR="00614C06" w:rsidRPr="00614C06" w:rsidRDefault="00614C06" w:rsidP="00614C06">
      <w:pPr>
        <w:spacing w:line="240" w:lineRule="auto"/>
        <w:jc w:val="center"/>
        <w:rPr>
          <w:rFonts w:ascii="Times New Roman" w:eastAsia="Times New Roman" w:hAnsi="Times New Roman" w:cs="Times New Roman"/>
          <w:sz w:val="24"/>
          <w:szCs w:val="24"/>
        </w:rPr>
      </w:pPr>
      <w:r w:rsidRPr="00614C06">
        <w:rPr>
          <w:rFonts w:ascii="Times New Roman" w:eastAsia="Times New Roman" w:hAnsi="Times New Roman" w:cs="Times New Roman"/>
          <w:sz w:val="24"/>
          <w:szCs w:val="24"/>
          <w:bdr w:val="none" w:sz="0" w:space="0" w:color="auto" w:frame="1"/>
        </w:rPr>
        <w:t>x</w:t>
      </w:r>
      <w:proofErr w:type="gramStart"/>
      <w:r w:rsidRPr="00614C06">
        <w:rPr>
          <w:rFonts w:ascii="Times New Roman" w:eastAsia="Times New Roman" w:hAnsi="Times New Roman" w:cs="Times New Roman"/>
          <w:sz w:val="24"/>
          <w:szCs w:val="24"/>
          <w:bdr w:val="none" w:sz="0" w:space="0" w:color="auto" w:frame="1"/>
        </w:rPr>
        <w:t>1,x</w:t>
      </w:r>
      <w:proofErr w:type="gramEnd"/>
      <w:r w:rsidRPr="00614C06">
        <w:rPr>
          <w:rFonts w:ascii="Times New Roman" w:eastAsia="Times New Roman" w:hAnsi="Times New Roman" w:cs="Times New Roman"/>
          <w:sz w:val="24"/>
          <w:szCs w:val="24"/>
          <w:bdr w:val="none" w:sz="0" w:space="0" w:color="auto" w:frame="1"/>
        </w:rPr>
        <w:t>2,...</w:t>
      </w:r>
      <w:proofErr w:type="spellStart"/>
      <w:r w:rsidRPr="00614C06">
        <w:rPr>
          <w:rFonts w:ascii="Times New Roman" w:eastAsia="Times New Roman" w:hAnsi="Times New Roman" w:cs="Times New Roman"/>
          <w:sz w:val="24"/>
          <w:szCs w:val="24"/>
          <w:bdr w:val="none" w:sz="0" w:space="0" w:color="auto" w:frame="1"/>
        </w:rPr>
        <w:t>xN</w:t>
      </w:r>
      <w:proofErr w:type="spellEnd"/>
    </w:p>
    <w:p w14:paraId="19CE0816"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In the spam detector example, the features could include the following:</w:t>
      </w:r>
    </w:p>
    <w:p w14:paraId="1018E5BF" w14:textId="77777777" w:rsidR="00614C06" w:rsidRPr="00614C06" w:rsidRDefault="00614C06" w:rsidP="00614C06">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words in the email text</w:t>
      </w:r>
    </w:p>
    <w:p w14:paraId="26329B3E" w14:textId="77777777" w:rsidR="00614C06" w:rsidRPr="00614C06" w:rsidRDefault="00614C06" w:rsidP="00614C06">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sender's address</w:t>
      </w:r>
    </w:p>
    <w:p w14:paraId="7E7A5E9B" w14:textId="77777777" w:rsidR="00614C06" w:rsidRPr="00614C06" w:rsidRDefault="00614C06" w:rsidP="00614C06">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time of day the email was sent</w:t>
      </w:r>
    </w:p>
    <w:p w14:paraId="378C4C48" w14:textId="77777777" w:rsidR="00614C06" w:rsidRPr="00614C06" w:rsidRDefault="00614C06" w:rsidP="00614C06">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email contains the phrase "one weird trick."</w:t>
      </w:r>
    </w:p>
    <w:p w14:paraId="1C573642" w14:textId="77777777" w:rsidR="00614C06" w:rsidRPr="00614C06" w:rsidRDefault="00614C06" w:rsidP="00614C06">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614C06">
        <w:rPr>
          <w:rFonts w:ascii="Times New Roman" w:eastAsia="Times New Roman" w:hAnsi="Times New Roman" w:cs="Times New Roman"/>
          <w:b/>
          <w:bCs/>
          <w:color w:val="202124"/>
          <w:sz w:val="36"/>
          <w:szCs w:val="36"/>
        </w:rPr>
        <w:t>Examples</w:t>
      </w:r>
      <w:bookmarkStart w:id="0" w:name="_GoBack"/>
      <w:bookmarkEnd w:id="0"/>
    </w:p>
    <w:p w14:paraId="58C93C1F"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An </w:t>
      </w:r>
      <w:r w:rsidRPr="00614C06">
        <w:rPr>
          <w:rFonts w:ascii="Arial" w:eastAsia="Times New Roman" w:hAnsi="Arial" w:cs="Arial"/>
          <w:b/>
          <w:bCs/>
          <w:color w:val="202124"/>
          <w:sz w:val="24"/>
          <w:szCs w:val="24"/>
        </w:rPr>
        <w:t>example</w:t>
      </w:r>
      <w:r w:rsidRPr="00614C06">
        <w:rPr>
          <w:rFonts w:ascii="Arial" w:eastAsia="Times New Roman" w:hAnsi="Arial" w:cs="Arial"/>
          <w:color w:val="202124"/>
          <w:sz w:val="24"/>
          <w:szCs w:val="24"/>
        </w:rPr>
        <w:t> is a particular instance of data, </w:t>
      </w:r>
      <w:r w:rsidRPr="00614C06">
        <w:rPr>
          <w:rFonts w:ascii="Arial" w:eastAsia="Times New Roman" w:hAnsi="Arial" w:cs="Arial"/>
          <w:b/>
          <w:bCs/>
          <w:color w:val="202124"/>
          <w:sz w:val="24"/>
          <w:szCs w:val="24"/>
        </w:rPr>
        <w:t>x</w:t>
      </w:r>
      <w:r w:rsidRPr="00614C06">
        <w:rPr>
          <w:rFonts w:ascii="Arial" w:eastAsia="Times New Roman" w:hAnsi="Arial" w:cs="Arial"/>
          <w:color w:val="202124"/>
          <w:sz w:val="24"/>
          <w:szCs w:val="24"/>
        </w:rPr>
        <w:t>. (We put </w:t>
      </w:r>
      <w:r w:rsidRPr="00614C06">
        <w:rPr>
          <w:rFonts w:ascii="Arial" w:eastAsia="Times New Roman" w:hAnsi="Arial" w:cs="Arial"/>
          <w:b/>
          <w:bCs/>
          <w:color w:val="202124"/>
          <w:sz w:val="24"/>
          <w:szCs w:val="24"/>
        </w:rPr>
        <w:t>x</w:t>
      </w:r>
      <w:r w:rsidRPr="00614C06">
        <w:rPr>
          <w:rFonts w:ascii="Arial" w:eastAsia="Times New Roman" w:hAnsi="Arial" w:cs="Arial"/>
          <w:color w:val="202124"/>
          <w:sz w:val="24"/>
          <w:szCs w:val="24"/>
        </w:rPr>
        <w:t> in boldface to indicate that it is a vector.) We break examples into two categories:</w:t>
      </w:r>
    </w:p>
    <w:p w14:paraId="3B14494E" w14:textId="77777777" w:rsidR="00614C06" w:rsidRPr="00614C06" w:rsidRDefault="00614C06" w:rsidP="00614C06">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labeled examples</w:t>
      </w:r>
    </w:p>
    <w:p w14:paraId="144CF939" w14:textId="77777777" w:rsidR="00614C06" w:rsidRPr="00614C06" w:rsidRDefault="00614C06" w:rsidP="00614C06">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unlabeled examples</w:t>
      </w:r>
    </w:p>
    <w:p w14:paraId="6801C8E9"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 </w:t>
      </w:r>
      <w:r w:rsidRPr="00614C06">
        <w:rPr>
          <w:rFonts w:ascii="Arial" w:eastAsia="Times New Roman" w:hAnsi="Arial" w:cs="Arial"/>
          <w:b/>
          <w:bCs/>
          <w:color w:val="202124"/>
          <w:sz w:val="24"/>
          <w:szCs w:val="24"/>
        </w:rPr>
        <w:t>labeled example</w:t>
      </w:r>
      <w:r w:rsidRPr="00614C06">
        <w:rPr>
          <w:rFonts w:ascii="Arial" w:eastAsia="Times New Roman" w:hAnsi="Arial" w:cs="Arial"/>
          <w:color w:val="202124"/>
          <w:sz w:val="24"/>
          <w:szCs w:val="24"/>
        </w:rPr>
        <w:t> includes both feature(s) and the label. That is:</w:t>
      </w:r>
    </w:p>
    <w:p w14:paraId="27857E3E" w14:textId="77777777" w:rsidR="00614C06" w:rsidRPr="00614C06" w:rsidRDefault="00614C06" w:rsidP="0061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614C06">
        <w:rPr>
          <w:rFonts w:ascii="Courier New" w:eastAsia="Times New Roman" w:hAnsi="Courier New" w:cs="Courier New"/>
          <w:sz w:val="21"/>
          <w:szCs w:val="21"/>
        </w:rPr>
        <w:t>  labeled examples: {features, label}: (x, y)</w:t>
      </w:r>
      <w:r w:rsidRPr="00614C06">
        <w:rPr>
          <w:rFonts w:ascii="Courier New" w:eastAsia="Times New Roman" w:hAnsi="Courier New" w:cs="Courier New"/>
          <w:sz w:val="21"/>
          <w:szCs w:val="21"/>
        </w:rPr>
        <w:br/>
      </w:r>
    </w:p>
    <w:p w14:paraId="4748E412"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lastRenderedPageBreak/>
        <w:t>Use labeled examples to </w:t>
      </w:r>
      <w:r w:rsidRPr="00614C06">
        <w:rPr>
          <w:rFonts w:ascii="Arial" w:eastAsia="Times New Roman" w:hAnsi="Arial" w:cs="Arial"/>
          <w:b/>
          <w:bCs/>
          <w:color w:val="202124"/>
          <w:sz w:val="24"/>
          <w:szCs w:val="24"/>
        </w:rPr>
        <w:t>train</w:t>
      </w:r>
      <w:r w:rsidRPr="00614C06">
        <w:rPr>
          <w:rFonts w:ascii="Arial" w:eastAsia="Times New Roman" w:hAnsi="Arial" w:cs="Arial"/>
          <w:color w:val="202124"/>
          <w:sz w:val="24"/>
          <w:szCs w:val="24"/>
        </w:rPr>
        <w:t> the model. In our spam detector example, the labeled examples would be individual emails that users have explicitly marked as "spam" or "not spam."</w:t>
      </w:r>
    </w:p>
    <w:p w14:paraId="52624E52"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For example, the following table shows 5 labeled examples from a </w:t>
      </w:r>
      <w:hyperlink r:id="rId5" w:history="1">
        <w:r w:rsidRPr="00614C06">
          <w:rPr>
            <w:rFonts w:ascii="Arial" w:eastAsia="Times New Roman" w:hAnsi="Arial" w:cs="Arial"/>
            <w:color w:val="0000FF"/>
            <w:sz w:val="24"/>
            <w:szCs w:val="24"/>
            <w:u w:val="single"/>
          </w:rPr>
          <w:t>data set</w:t>
        </w:r>
      </w:hyperlink>
      <w:r w:rsidRPr="00614C06">
        <w:rPr>
          <w:rFonts w:ascii="Arial" w:eastAsia="Times New Roman" w:hAnsi="Arial" w:cs="Arial"/>
          <w:color w:val="202124"/>
          <w:sz w:val="24"/>
          <w:szCs w:val="24"/>
        </w:rPr>
        <w:t> containing information about housing prices in California:</w:t>
      </w:r>
    </w:p>
    <w:tbl>
      <w:tblPr>
        <w:tblW w:w="11880" w:type="dxa"/>
        <w:tblCellMar>
          <w:top w:w="15" w:type="dxa"/>
          <w:left w:w="15" w:type="dxa"/>
          <w:bottom w:w="15" w:type="dxa"/>
          <w:right w:w="15" w:type="dxa"/>
        </w:tblCellMar>
        <w:tblLook w:val="04A0" w:firstRow="1" w:lastRow="0" w:firstColumn="1" w:lastColumn="0" w:noHBand="0" w:noVBand="1"/>
      </w:tblPr>
      <w:tblGrid>
        <w:gridCol w:w="3529"/>
        <w:gridCol w:w="2108"/>
        <w:gridCol w:w="2691"/>
        <w:gridCol w:w="3552"/>
      </w:tblGrid>
      <w:tr w:rsidR="00614C06" w:rsidRPr="00614C06" w14:paraId="5BDF6E5A" w14:textId="77777777" w:rsidTr="00614C06">
        <w:trPr>
          <w:trHeight w:val="720"/>
        </w:trPr>
        <w:tc>
          <w:tcPr>
            <w:tcW w:w="0" w:type="auto"/>
            <w:tcBorders>
              <w:top w:val="nil"/>
              <w:left w:val="nil"/>
              <w:bottom w:val="nil"/>
              <w:right w:val="nil"/>
            </w:tcBorders>
            <w:vAlign w:val="center"/>
            <w:hideMark/>
          </w:tcPr>
          <w:p w14:paraId="20637A14"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housingMedianAge</w:t>
            </w:r>
            <w:proofErr w:type="spellEnd"/>
            <w:r w:rsidRPr="00614C06">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14:paraId="234F2663"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totalRooms</w:t>
            </w:r>
            <w:proofErr w:type="spellEnd"/>
            <w:r w:rsidRPr="00614C06">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14:paraId="2E8064A1"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totalBedrooms</w:t>
            </w:r>
            <w:proofErr w:type="spellEnd"/>
            <w:r w:rsidRPr="00614C06">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14:paraId="0EA144F7"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medianHouseValue</w:t>
            </w:r>
            <w:proofErr w:type="spellEnd"/>
            <w:r w:rsidRPr="00614C06">
              <w:rPr>
                <w:rFonts w:ascii="Times New Roman" w:eastAsia="Times New Roman" w:hAnsi="Times New Roman" w:cs="Times New Roman"/>
                <w:b/>
                <w:bCs/>
                <w:sz w:val="21"/>
                <w:szCs w:val="21"/>
              </w:rPr>
              <w:br/>
              <w:t>(label)</w:t>
            </w:r>
          </w:p>
        </w:tc>
      </w:tr>
      <w:tr w:rsidR="00614C06" w:rsidRPr="00614C06" w14:paraId="31BA1B25" w14:textId="77777777" w:rsidTr="00614C06">
        <w:tc>
          <w:tcPr>
            <w:tcW w:w="0" w:type="auto"/>
            <w:tcBorders>
              <w:top w:val="nil"/>
              <w:left w:val="nil"/>
              <w:bottom w:val="nil"/>
              <w:right w:val="nil"/>
            </w:tcBorders>
            <w:hideMark/>
          </w:tcPr>
          <w:p w14:paraId="25995C7F"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15</w:t>
            </w:r>
          </w:p>
        </w:tc>
        <w:tc>
          <w:tcPr>
            <w:tcW w:w="0" w:type="auto"/>
            <w:tcBorders>
              <w:top w:val="nil"/>
              <w:left w:val="nil"/>
              <w:bottom w:val="nil"/>
              <w:right w:val="nil"/>
            </w:tcBorders>
            <w:hideMark/>
          </w:tcPr>
          <w:p w14:paraId="077E39E6"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5612</w:t>
            </w:r>
          </w:p>
        </w:tc>
        <w:tc>
          <w:tcPr>
            <w:tcW w:w="0" w:type="auto"/>
            <w:tcBorders>
              <w:top w:val="nil"/>
              <w:left w:val="nil"/>
              <w:bottom w:val="nil"/>
              <w:right w:val="nil"/>
            </w:tcBorders>
            <w:hideMark/>
          </w:tcPr>
          <w:p w14:paraId="107FE428"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1283</w:t>
            </w:r>
          </w:p>
        </w:tc>
        <w:tc>
          <w:tcPr>
            <w:tcW w:w="0" w:type="auto"/>
            <w:tcBorders>
              <w:top w:val="nil"/>
              <w:left w:val="nil"/>
              <w:bottom w:val="nil"/>
              <w:right w:val="nil"/>
            </w:tcBorders>
            <w:hideMark/>
          </w:tcPr>
          <w:p w14:paraId="15607D78"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66900</w:t>
            </w:r>
          </w:p>
        </w:tc>
      </w:tr>
      <w:tr w:rsidR="00614C06" w:rsidRPr="00614C06" w14:paraId="16EE2CD6" w14:textId="77777777" w:rsidTr="00614C06">
        <w:tc>
          <w:tcPr>
            <w:tcW w:w="0" w:type="auto"/>
            <w:tcBorders>
              <w:top w:val="nil"/>
              <w:left w:val="nil"/>
              <w:bottom w:val="nil"/>
              <w:right w:val="nil"/>
            </w:tcBorders>
            <w:hideMark/>
          </w:tcPr>
          <w:p w14:paraId="4BB016E8"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19</w:t>
            </w:r>
          </w:p>
        </w:tc>
        <w:tc>
          <w:tcPr>
            <w:tcW w:w="0" w:type="auto"/>
            <w:tcBorders>
              <w:top w:val="nil"/>
              <w:left w:val="nil"/>
              <w:bottom w:val="nil"/>
              <w:right w:val="nil"/>
            </w:tcBorders>
            <w:hideMark/>
          </w:tcPr>
          <w:p w14:paraId="3D6BB286"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7650</w:t>
            </w:r>
          </w:p>
        </w:tc>
        <w:tc>
          <w:tcPr>
            <w:tcW w:w="0" w:type="auto"/>
            <w:tcBorders>
              <w:top w:val="nil"/>
              <w:left w:val="nil"/>
              <w:bottom w:val="nil"/>
              <w:right w:val="nil"/>
            </w:tcBorders>
            <w:hideMark/>
          </w:tcPr>
          <w:p w14:paraId="67AC9C43"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1901</w:t>
            </w:r>
          </w:p>
        </w:tc>
        <w:tc>
          <w:tcPr>
            <w:tcW w:w="0" w:type="auto"/>
            <w:tcBorders>
              <w:top w:val="nil"/>
              <w:left w:val="nil"/>
              <w:bottom w:val="nil"/>
              <w:right w:val="nil"/>
            </w:tcBorders>
            <w:hideMark/>
          </w:tcPr>
          <w:p w14:paraId="63F3B185"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80100</w:t>
            </w:r>
          </w:p>
        </w:tc>
      </w:tr>
      <w:tr w:rsidR="00614C06" w:rsidRPr="00614C06" w14:paraId="56B98178" w14:textId="77777777" w:rsidTr="00614C06">
        <w:tc>
          <w:tcPr>
            <w:tcW w:w="0" w:type="auto"/>
            <w:tcBorders>
              <w:top w:val="nil"/>
              <w:left w:val="nil"/>
              <w:bottom w:val="nil"/>
              <w:right w:val="nil"/>
            </w:tcBorders>
            <w:hideMark/>
          </w:tcPr>
          <w:p w14:paraId="4A3AC856"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17</w:t>
            </w:r>
          </w:p>
        </w:tc>
        <w:tc>
          <w:tcPr>
            <w:tcW w:w="0" w:type="auto"/>
            <w:tcBorders>
              <w:top w:val="nil"/>
              <w:left w:val="nil"/>
              <w:bottom w:val="nil"/>
              <w:right w:val="nil"/>
            </w:tcBorders>
            <w:hideMark/>
          </w:tcPr>
          <w:p w14:paraId="4C2466BB"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720</w:t>
            </w:r>
          </w:p>
        </w:tc>
        <w:tc>
          <w:tcPr>
            <w:tcW w:w="0" w:type="auto"/>
            <w:tcBorders>
              <w:top w:val="nil"/>
              <w:left w:val="nil"/>
              <w:bottom w:val="nil"/>
              <w:right w:val="nil"/>
            </w:tcBorders>
            <w:hideMark/>
          </w:tcPr>
          <w:p w14:paraId="2B85E575"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174</w:t>
            </w:r>
          </w:p>
        </w:tc>
        <w:tc>
          <w:tcPr>
            <w:tcW w:w="0" w:type="auto"/>
            <w:tcBorders>
              <w:top w:val="nil"/>
              <w:left w:val="nil"/>
              <w:bottom w:val="nil"/>
              <w:right w:val="nil"/>
            </w:tcBorders>
            <w:hideMark/>
          </w:tcPr>
          <w:p w14:paraId="4AC084F5"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85700</w:t>
            </w:r>
          </w:p>
        </w:tc>
      </w:tr>
      <w:tr w:rsidR="00614C06" w:rsidRPr="00614C06" w14:paraId="4D80CE2F" w14:textId="77777777" w:rsidTr="00614C06">
        <w:tc>
          <w:tcPr>
            <w:tcW w:w="0" w:type="auto"/>
            <w:tcBorders>
              <w:top w:val="nil"/>
              <w:left w:val="nil"/>
              <w:bottom w:val="nil"/>
              <w:right w:val="nil"/>
            </w:tcBorders>
            <w:hideMark/>
          </w:tcPr>
          <w:p w14:paraId="25A8C9F6"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14</w:t>
            </w:r>
          </w:p>
        </w:tc>
        <w:tc>
          <w:tcPr>
            <w:tcW w:w="0" w:type="auto"/>
            <w:tcBorders>
              <w:top w:val="nil"/>
              <w:left w:val="nil"/>
              <w:bottom w:val="nil"/>
              <w:right w:val="nil"/>
            </w:tcBorders>
            <w:hideMark/>
          </w:tcPr>
          <w:p w14:paraId="5758B563"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1501</w:t>
            </w:r>
          </w:p>
        </w:tc>
        <w:tc>
          <w:tcPr>
            <w:tcW w:w="0" w:type="auto"/>
            <w:tcBorders>
              <w:top w:val="nil"/>
              <w:left w:val="nil"/>
              <w:bottom w:val="nil"/>
              <w:right w:val="nil"/>
            </w:tcBorders>
            <w:hideMark/>
          </w:tcPr>
          <w:p w14:paraId="01337AB3"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337</w:t>
            </w:r>
          </w:p>
        </w:tc>
        <w:tc>
          <w:tcPr>
            <w:tcW w:w="0" w:type="auto"/>
            <w:tcBorders>
              <w:top w:val="nil"/>
              <w:left w:val="nil"/>
              <w:bottom w:val="nil"/>
              <w:right w:val="nil"/>
            </w:tcBorders>
            <w:hideMark/>
          </w:tcPr>
          <w:p w14:paraId="2EF6CF70"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73400</w:t>
            </w:r>
          </w:p>
        </w:tc>
      </w:tr>
      <w:tr w:rsidR="00614C06" w:rsidRPr="00614C06" w14:paraId="23D82532" w14:textId="77777777" w:rsidTr="00614C06">
        <w:tc>
          <w:tcPr>
            <w:tcW w:w="0" w:type="auto"/>
            <w:tcBorders>
              <w:top w:val="nil"/>
              <w:left w:val="nil"/>
              <w:bottom w:val="nil"/>
              <w:right w:val="nil"/>
            </w:tcBorders>
            <w:hideMark/>
          </w:tcPr>
          <w:p w14:paraId="6172C5E3"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20</w:t>
            </w:r>
          </w:p>
        </w:tc>
        <w:tc>
          <w:tcPr>
            <w:tcW w:w="0" w:type="auto"/>
            <w:tcBorders>
              <w:top w:val="nil"/>
              <w:left w:val="nil"/>
              <w:bottom w:val="nil"/>
              <w:right w:val="nil"/>
            </w:tcBorders>
            <w:hideMark/>
          </w:tcPr>
          <w:p w14:paraId="0B1E91B3"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1454</w:t>
            </w:r>
          </w:p>
        </w:tc>
        <w:tc>
          <w:tcPr>
            <w:tcW w:w="0" w:type="auto"/>
            <w:tcBorders>
              <w:top w:val="nil"/>
              <w:left w:val="nil"/>
              <w:bottom w:val="nil"/>
              <w:right w:val="nil"/>
            </w:tcBorders>
            <w:hideMark/>
          </w:tcPr>
          <w:p w14:paraId="2EC839A6"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326</w:t>
            </w:r>
          </w:p>
        </w:tc>
        <w:tc>
          <w:tcPr>
            <w:tcW w:w="0" w:type="auto"/>
            <w:tcBorders>
              <w:top w:val="nil"/>
              <w:left w:val="nil"/>
              <w:bottom w:val="nil"/>
              <w:right w:val="nil"/>
            </w:tcBorders>
            <w:hideMark/>
          </w:tcPr>
          <w:p w14:paraId="525862EE"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65500</w:t>
            </w:r>
          </w:p>
        </w:tc>
      </w:tr>
    </w:tbl>
    <w:p w14:paraId="3617B5BF"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An </w:t>
      </w:r>
      <w:r w:rsidRPr="00614C06">
        <w:rPr>
          <w:rFonts w:ascii="Arial" w:eastAsia="Times New Roman" w:hAnsi="Arial" w:cs="Arial"/>
          <w:b/>
          <w:bCs/>
          <w:color w:val="202124"/>
          <w:sz w:val="24"/>
          <w:szCs w:val="24"/>
        </w:rPr>
        <w:t>unlabeled example</w:t>
      </w:r>
      <w:r w:rsidRPr="00614C06">
        <w:rPr>
          <w:rFonts w:ascii="Arial" w:eastAsia="Times New Roman" w:hAnsi="Arial" w:cs="Arial"/>
          <w:color w:val="202124"/>
          <w:sz w:val="24"/>
          <w:szCs w:val="24"/>
        </w:rPr>
        <w:t> contains features but not the label. That is:</w:t>
      </w:r>
    </w:p>
    <w:p w14:paraId="46A43E46" w14:textId="77777777" w:rsidR="00614C06" w:rsidRPr="00614C06" w:rsidRDefault="00614C06" w:rsidP="0061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614C06">
        <w:rPr>
          <w:rFonts w:ascii="Courier New" w:eastAsia="Times New Roman" w:hAnsi="Courier New" w:cs="Courier New"/>
          <w:sz w:val="21"/>
          <w:szCs w:val="21"/>
        </w:rPr>
        <w:t>  unlabeled examples: {features</w:t>
      </w:r>
      <w:proofErr w:type="gramStart"/>
      <w:r w:rsidRPr="00614C06">
        <w:rPr>
          <w:rFonts w:ascii="Courier New" w:eastAsia="Times New Roman" w:hAnsi="Courier New" w:cs="Courier New"/>
          <w:sz w:val="21"/>
          <w:szCs w:val="21"/>
        </w:rPr>
        <w:t>, ?</w:t>
      </w:r>
      <w:proofErr w:type="gramEnd"/>
      <w:r w:rsidRPr="00614C06">
        <w:rPr>
          <w:rFonts w:ascii="Courier New" w:eastAsia="Times New Roman" w:hAnsi="Courier New" w:cs="Courier New"/>
          <w:sz w:val="21"/>
          <w:szCs w:val="21"/>
        </w:rPr>
        <w:t>}: (x, ?)</w:t>
      </w:r>
      <w:r w:rsidRPr="00614C06">
        <w:rPr>
          <w:rFonts w:ascii="Courier New" w:eastAsia="Times New Roman" w:hAnsi="Courier New" w:cs="Courier New"/>
          <w:sz w:val="21"/>
          <w:szCs w:val="21"/>
        </w:rPr>
        <w:br/>
      </w:r>
    </w:p>
    <w:p w14:paraId="25F5CDC3"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Here are 3 unlabeled examples from the same housing dataset, which exclude </w:t>
      </w:r>
      <w:proofErr w:type="spellStart"/>
      <w:r w:rsidRPr="00614C06">
        <w:rPr>
          <w:rFonts w:ascii="var(--devsite-code-font-family)" w:eastAsia="Times New Roman" w:hAnsi="var(--devsite-code-font-family)" w:cs="Courier New"/>
          <w:color w:val="202124"/>
        </w:rPr>
        <w:t>medianHouseValue</w:t>
      </w:r>
      <w:proofErr w:type="spellEnd"/>
      <w:r w:rsidRPr="00614C06">
        <w:rPr>
          <w:rFonts w:ascii="Arial" w:eastAsia="Times New Roman" w:hAnsi="Arial" w:cs="Arial"/>
          <w:color w:val="202124"/>
          <w:sz w:val="24"/>
          <w:szCs w:val="24"/>
        </w:rPr>
        <w:t>:</w:t>
      </w:r>
    </w:p>
    <w:tbl>
      <w:tblPr>
        <w:tblW w:w="11880" w:type="dxa"/>
        <w:tblCellMar>
          <w:top w:w="15" w:type="dxa"/>
          <w:left w:w="15" w:type="dxa"/>
          <w:bottom w:w="15" w:type="dxa"/>
          <w:right w:w="15" w:type="dxa"/>
        </w:tblCellMar>
        <w:tblLook w:val="04A0" w:firstRow="1" w:lastRow="0" w:firstColumn="1" w:lastColumn="0" w:noHBand="0" w:noVBand="1"/>
      </w:tblPr>
      <w:tblGrid>
        <w:gridCol w:w="5033"/>
        <w:gridCol w:w="3008"/>
        <w:gridCol w:w="3839"/>
      </w:tblGrid>
      <w:tr w:rsidR="00614C06" w:rsidRPr="00614C06" w14:paraId="712691B8" w14:textId="77777777" w:rsidTr="00614C06">
        <w:trPr>
          <w:trHeight w:val="720"/>
        </w:trPr>
        <w:tc>
          <w:tcPr>
            <w:tcW w:w="0" w:type="auto"/>
            <w:tcBorders>
              <w:top w:val="nil"/>
              <w:left w:val="nil"/>
              <w:bottom w:val="nil"/>
              <w:right w:val="nil"/>
            </w:tcBorders>
            <w:vAlign w:val="center"/>
            <w:hideMark/>
          </w:tcPr>
          <w:p w14:paraId="61E36C82"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housingMedianAge</w:t>
            </w:r>
            <w:proofErr w:type="spellEnd"/>
            <w:r w:rsidRPr="00614C06">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14:paraId="6CC699AE"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totalRooms</w:t>
            </w:r>
            <w:proofErr w:type="spellEnd"/>
            <w:r w:rsidRPr="00614C06">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14:paraId="1A029BFA" w14:textId="77777777" w:rsidR="00614C06" w:rsidRPr="00614C06" w:rsidRDefault="00614C06" w:rsidP="00614C06">
            <w:pPr>
              <w:spacing w:after="0" w:line="300" w:lineRule="atLeast"/>
              <w:rPr>
                <w:rFonts w:ascii="Times New Roman" w:eastAsia="Times New Roman" w:hAnsi="Times New Roman" w:cs="Times New Roman"/>
                <w:b/>
                <w:bCs/>
                <w:sz w:val="21"/>
                <w:szCs w:val="21"/>
              </w:rPr>
            </w:pPr>
            <w:proofErr w:type="spellStart"/>
            <w:r w:rsidRPr="00614C06">
              <w:rPr>
                <w:rFonts w:ascii="Times New Roman" w:eastAsia="Times New Roman" w:hAnsi="Times New Roman" w:cs="Times New Roman"/>
                <w:b/>
                <w:bCs/>
                <w:sz w:val="21"/>
                <w:szCs w:val="21"/>
              </w:rPr>
              <w:t>totalBedrooms</w:t>
            </w:r>
            <w:proofErr w:type="spellEnd"/>
            <w:r w:rsidRPr="00614C06">
              <w:rPr>
                <w:rFonts w:ascii="Times New Roman" w:eastAsia="Times New Roman" w:hAnsi="Times New Roman" w:cs="Times New Roman"/>
                <w:b/>
                <w:bCs/>
                <w:sz w:val="21"/>
                <w:szCs w:val="21"/>
              </w:rPr>
              <w:br/>
              <w:t>(feature)</w:t>
            </w:r>
          </w:p>
        </w:tc>
      </w:tr>
      <w:tr w:rsidR="00614C06" w:rsidRPr="00614C06" w14:paraId="5BE00BFB" w14:textId="77777777" w:rsidTr="00614C06">
        <w:tc>
          <w:tcPr>
            <w:tcW w:w="0" w:type="auto"/>
            <w:tcBorders>
              <w:top w:val="nil"/>
              <w:left w:val="nil"/>
              <w:bottom w:val="nil"/>
              <w:right w:val="nil"/>
            </w:tcBorders>
            <w:hideMark/>
          </w:tcPr>
          <w:p w14:paraId="6FB1401E"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42</w:t>
            </w:r>
          </w:p>
        </w:tc>
        <w:tc>
          <w:tcPr>
            <w:tcW w:w="0" w:type="auto"/>
            <w:tcBorders>
              <w:top w:val="nil"/>
              <w:left w:val="nil"/>
              <w:bottom w:val="nil"/>
              <w:right w:val="nil"/>
            </w:tcBorders>
            <w:hideMark/>
          </w:tcPr>
          <w:p w14:paraId="7DF5BDE6"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1686</w:t>
            </w:r>
          </w:p>
        </w:tc>
        <w:tc>
          <w:tcPr>
            <w:tcW w:w="0" w:type="auto"/>
            <w:tcBorders>
              <w:top w:val="nil"/>
              <w:left w:val="nil"/>
              <w:bottom w:val="nil"/>
              <w:right w:val="nil"/>
            </w:tcBorders>
            <w:hideMark/>
          </w:tcPr>
          <w:p w14:paraId="57831C43"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361</w:t>
            </w:r>
          </w:p>
        </w:tc>
      </w:tr>
      <w:tr w:rsidR="00614C06" w:rsidRPr="00614C06" w14:paraId="4254E997" w14:textId="77777777" w:rsidTr="00614C06">
        <w:tc>
          <w:tcPr>
            <w:tcW w:w="0" w:type="auto"/>
            <w:tcBorders>
              <w:top w:val="nil"/>
              <w:left w:val="nil"/>
              <w:bottom w:val="nil"/>
              <w:right w:val="nil"/>
            </w:tcBorders>
            <w:hideMark/>
          </w:tcPr>
          <w:p w14:paraId="3D388DA0"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34</w:t>
            </w:r>
          </w:p>
        </w:tc>
        <w:tc>
          <w:tcPr>
            <w:tcW w:w="0" w:type="auto"/>
            <w:tcBorders>
              <w:top w:val="nil"/>
              <w:left w:val="nil"/>
              <w:bottom w:val="nil"/>
              <w:right w:val="nil"/>
            </w:tcBorders>
            <w:hideMark/>
          </w:tcPr>
          <w:p w14:paraId="3D9E0D1D"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1226</w:t>
            </w:r>
          </w:p>
        </w:tc>
        <w:tc>
          <w:tcPr>
            <w:tcW w:w="0" w:type="auto"/>
            <w:tcBorders>
              <w:top w:val="nil"/>
              <w:left w:val="nil"/>
              <w:bottom w:val="nil"/>
              <w:right w:val="nil"/>
            </w:tcBorders>
            <w:hideMark/>
          </w:tcPr>
          <w:p w14:paraId="7369F124"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180</w:t>
            </w:r>
          </w:p>
        </w:tc>
      </w:tr>
      <w:tr w:rsidR="00614C06" w:rsidRPr="00614C06" w14:paraId="2493CCE1" w14:textId="77777777" w:rsidTr="00614C06">
        <w:tc>
          <w:tcPr>
            <w:tcW w:w="0" w:type="auto"/>
            <w:tcBorders>
              <w:top w:val="nil"/>
              <w:left w:val="nil"/>
              <w:bottom w:val="nil"/>
              <w:right w:val="nil"/>
            </w:tcBorders>
            <w:hideMark/>
          </w:tcPr>
          <w:p w14:paraId="4E9214E7"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33</w:t>
            </w:r>
          </w:p>
        </w:tc>
        <w:tc>
          <w:tcPr>
            <w:tcW w:w="0" w:type="auto"/>
            <w:tcBorders>
              <w:top w:val="nil"/>
              <w:left w:val="nil"/>
              <w:bottom w:val="nil"/>
              <w:right w:val="nil"/>
            </w:tcBorders>
            <w:hideMark/>
          </w:tcPr>
          <w:p w14:paraId="5538D3F5"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1077</w:t>
            </w:r>
          </w:p>
        </w:tc>
        <w:tc>
          <w:tcPr>
            <w:tcW w:w="0" w:type="auto"/>
            <w:tcBorders>
              <w:top w:val="nil"/>
              <w:left w:val="nil"/>
              <w:bottom w:val="nil"/>
              <w:right w:val="nil"/>
            </w:tcBorders>
            <w:hideMark/>
          </w:tcPr>
          <w:p w14:paraId="00284961" w14:textId="77777777" w:rsidR="00614C06" w:rsidRPr="00614C06" w:rsidRDefault="00614C06" w:rsidP="00614C06">
            <w:pPr>
              <w:spacing w:after="0" w:line="300" w:lineRule="atLeast"/>
              <w:rPr>
                <w:rFonts w:ascii="Times New Roman" w:eastAsia="Times New Roman" w:hAnsi="Times New Roman" w:cs="Times New Roman"/>
                <w:sz w:val="21"/>
                <w:szCs w:val="21"/>
              </w:rPr>
            </w:pPr>
            <w:r w:rsidRPr="00614C06">
              <w:rPr>
                <w:rFonts w:ascii="Times New Roman" w:eastAsia="Times New Roman" w:hAnsi="Times New Roman" w:cs="Times New Roman"/>
                <w:sz w:val="21"/>
                <w:szCs w:val="21"/>
              </w:rPr>
              <w:t>271</w:t>
            </w:r>
          </w:p>
        </w:tc>
      </w:tr>
    </w:tbl>
    <w:p w14:paraId="5527A7E2"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Once we've trained our model with labeled examples, we use that model to predict the label on unlabeled examples. In the spam detector, unlabeled examples are new emails that humans haven't yet labeled.</w:t>
      </w:r>
    </w:p>
    <w:p w14:paraId="6D6070A6" w14:textId="77777777" w:rsidR="00614C06" w:rsidRPr="00614C06" w:rsidRDefault="00614C06" w:rsidP="00614C06">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614C06">
        <w:rPr>
          <w:rFonts w:ascii="Times New Roman" w:eastAsia="Times New Roman" w:hAnsi="Times New Roman" w:cs="Times New Roman"/>
          <w:b/>
          <w:bCs/>
          <w:color w:val="202124"/>
          <w:sz w:val="36"/>
          <w:szCs w:val="36"/>
        </w:rPr>
        <w:t>Models</w:t>
      </w:r>
    </w:p>
    <w:p w14:paraId="27CE918F"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 model defines the relationship between features and label. For example, a spam detection model might associate certain features strongly with "spam". Let's highlight two phases of a model's life:</w:t>
      </w:r>
    </w:p>
    <w:p w14:paraId="3AB2DB2A" w14:textId="77777777" w:rsidR="00614C06" w:rsidRPr="00614C06" w:rsidRDefault="00614C06" w:rsidP="00614C06">
      <w:pPr>
        <w:numPr>
          <w:ilvl w:val="0"/>
          <w:numId w:val="4"/>
        </w:numPr>
        <w:shd w:val="clear" w:color="auto" w:fill="FFFFFF"/>
        <w:spacing w:after="0" w:line="240" w:lineRule="auto"/>
        <w:ind w:left="0"/>
        <w:rPr>
          <w:rFonts w:ascii="Arial" w:eastAsia="Times New Roman" w:hAnsi="Arial" w:cs="Arial"/>
          <w:color w:val="202124"/>
          <w:sz w:val="24"/>
          <w:szCs w:val="24"/>
        </w:rPr>
      </w:pPr>
      <w:r w:rsidRPr="00614C06">
        <w:rPr>
          <w:rFonts w:ascii="Arial" w:eastAsia="Times New Roman" w:hAnsi="Arial" w:cs="Arial"/>
          <w:b/>
          <w:bCs/>
          <w:color w:val="202124"/>
          <w:sz w:val="24"/>
          <w:szCs w:val="24"/>
        </w:rPr>
        <w:t>Training</w:t>
      </w:r>
      <w:r w:rsidRPr="00614C06">
        <w:rPr>
          <w:rFonts w:ascii="Arial" w:eastAsia="Times New Roman" w:hAnsi="Arial" w:cs="Arial"/>
          <w:color w:val="202124"/>
          <w:sz w:val="24"/>
          <w:szCs w:val="24"/>
        </w:rPr>
        <w:t> means creating or </w:t>
      </w:r>
      <w:r w:rsidRPr="00614C06">
        <w:rPr>
          <w:rFonts w:ascii="Arial" w:eastAsia="Times New Roman" w:hAnsi="Arial" w:cs="Arial"/>
          <w:b/>
          <w:bCs/>
          <w:color w:val="202124"/>
          <w:sz w:val="24"/>
          <w:szCs w:val="24"/>
        </w:rPr>
        <w:t>learning</w:t>
      </w:r>
      <w:r w:rsidRPr="00614C06">
        <w:rPr>
          <w:rFonts w:ascii="Arial" w:eastAsia="Times New Roman" w:hAnsi="Arial" w:cs="Arial"/>
          <w:color w:val="202124"/>
          <w:sz w:val="24"/>
          <w:szCs w:val="24"/>
        </w:rPr>
        <w:t> the model. That is, you show the model labeled examples and enable the model to gradually learn the relationships between features and label.</w:t>
      </w:r>
    </w:p>
    <w:p w14:paraId="7A8EA748" w14:textId="77777777" w:rsidR="00614C06" w:rsidRPr="00614C06" w:rsidRDefault="00614C06" w:rsidP="00614C06">
      <w:pPr>
        <w:numPr>
          <w:ilvl w:val="0"/>
          <w:numId w:val="4"/>
        </w:numPr>
        <w:shd w:val="clear" w:color="auto" w:fill="FFFFFF"/>
        <w:spacing w:after="0" w:line="240" w:lineRule="auto"/>
        <w:ind w:left="0"/>
        <w:rPr>
          <w:rFonts w:ascii="Arial" w:eastAsia="Times New Roman" w:hAnsi="Arial" w:cs="Arial"/>
          <w:color w:val="202124"/>
          <w:sz w:val="24"/>
          <w:szCs w:val="24"/>
        </w:rPr>
      </w:pPr>
      <w:r w:rsidRPr="00614C06">
        <w:rPr>
          <w:rFonts w:ascii="Arial" w:eastAsia="Times New Roman" w:hAnsi="Arial" w:cs="Arial"/>
          <w:b/>
          <w:bCs/>
          <w:color w:val="202124"/>
          <w:sz w:val="24"/>
          <w:szCs w:val="24"/>
        </w:rPr>
        <w:lastRenderedPageBreak/>
        <w:t>Inference</w:t>
      </w:r>
      <w:r w:rsidRPr="00614C06">
        <w:rPr>
          <w:rFonts w:ascii="Arial" w:eastAsia="Times New Roman" w:hAnsi="Arial" w:cs="Arial"/>
          <w:color w:val="202124"/>
          <w:sz w:val="24"/>
          <w:szCs w:val="24"/>
        </w:rPr>
        <w:t> means applying the trained model to unlabeled examples. That is, you use the trained model to make useful predictions (</w:t>
      </w:r>
      <w:r w:rsidRPr="00614C06">
        <w:rPr>
          <w:rFonts w:ascii="var(--devsite-code-font-family)" w:eastAsia="Times New Roman" w:hAnsi="var(--devsite-code-font-family)" w:cs="Courier New"/>
          <w:color w:val="202124"/>
        </w:rPr>
        <w:t>y'</w:t>
      </w:r>
      <w:r w:rsidRPr="00614C06">
        <w:rPr>
          <w:rFonts w:ascii="Arial" w:eastAsia="Times New Roman" w:hAnsi="Arial" w:cs="Arial"/>
          <w:color w:val="202124"/>
          <w:sz w:val="24"/>
          <w:szCs w:val="24"/>
        </w:rPr>
        <w:t>). For example, during inference, you can predict </w:t>
      </w:r>
      <w:proofErr w:type="spellStart"/>
      <w:r w:rsidRPr="00614C06">
        <w:rPr>
          <w:rFonts w:ascii="var(--devsite-code-font-family)" w:eastAsia="Times New Roman" w:hAnsi="var(--devsite-code-font-family)" w:cs="Courier New"/>
          <w:color w:val="202124"/>
        </w:rPr>
        <w:t>medianHouseValue</w:t>
      </w:r>
      <w:proofErr w:type="spellEnd"/>
      <w:r w:rsidRPr="00614C06">
        <w:rPr>
          <w:rFonts w:ascii="Arial" w:eastAsia="Times New Roman" w:hAnsi="Arial" w:cs="Arial"/>
          <w:color w:val="202124"/>
          <w:sz w:val="24"/>
          <w:szCs w:val="24"/>
        </w:rPr>
        <w:t> for new unlabeled examples.</w:t>
      </w:r>
    </w:p>
    <w:p w14:paraId="4DB46ADE" w14:textId="77777777" w:rsidR="00614C06" w:rsidRPr="00614C06" w:rsidRDefault="00614C06" w:rsidP="00614C06">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sidRPr="00614C06">
        <w:rPr>
          <w:rFonts w:ascii="Times New Roman" w:eastAsia="Times New Roman" w:hAnsi="Times New Roman" w:cs="Times New Roman"/>
          <w:b/>
          <w:bCs/>
          <w:color w:val="202124"/>
          <w:sz w:val="36"/>
          <w:szCs w:val="36"/>
        </w:rPr>
        <w:t>Regression vs. classification</w:t>
      </w:r>
    </w:p>
    <w:p w14:paraId="1D74AE47"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 </w:t>
      </w:r>
      <w:r w:rsidRPr="00614C06">
        <w:rPr>
          <w:rFonts w:ascii="Arial" w:eastAsia="Times New Roman" w:hAnsi="Arial" w:cs="Arial"/>
          <w:b/>
          <w:bCs/>
          <w:color w:val="202124"/>
          <w:sz w:val="24"/>
          <w:szCs w:val="24"/>
        </w:rPr>
        <w:t>regression</w:t>
      </w:r>
      <w:r w:rsidRPr="00614C06">
        <w:rPr>
          <w:rFonts w:ascii="Arial" w:eastAsia="Times New Roman" w:hAnsi="Arial" w:cs="Arial"/>
          <w:color w:val="202124"/>
          <w:sz w:val="24"/>
          <w:szCs w:val="24"/>
        </w:rPr>
        <w:t> model predicts continuous values. For example, regression models make predictions that answer questions like the following:</w:t>
      </w:r>
    </w:p>
    <w:p w14:paraId="204E954A" w14:textId="77777777" w:rsidR="00614C06" w:rsidRPr="00614C06" w:rsidRDefault="00614C06" w:rsidP="00614C06">
      <w:pPr>
        <w:numPr>
          <w:ilvl w:val="0"/>
          <w:numId w:val="5"/>
        </w:numPr>
        <w:shd w:val="clear" w:color="auto" w:fill="FFFFFF"/>
        <w:spacing w:after="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What is the value of a house in California?</w:t>
      </w:r>
    </w:p>
    <w:p w14:paraId="01C1F3E8" w14:textId="77777777" w:rsidR="00614C06" w:rsidRPr="00614C06" w:rsidRDefault="00614C06" w:rsidP="00614C06">
      <w:pPr>
        <w:numPr>
          <w:ilvl w:val="0"/>
          <w:numId w:val="5"/>
        </w:numPr>
        <w:shd w:val="clear" w:color="auto" w:fill="FFFFFF"/>
        <w:spacing w:after="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What is the probability that a user will click on this ad?</w:t>
      </w:r>
    </w:p>
    <w:p w14:paraId="08B6AB5B" w14:textId="77777777" w:rsidR="00614C06" w:rsidRPr="00614C06" w:rsidRDefault="00614C06" w:rsidP="00614C06">
      <w:pPr>
        <w:shd w:val="clear" w:color="auto" w:fill="FFFFFF"/>
        <w:spacing w:before="240" w:after="240" w:line="240" w:lineRule="auto"/>
        <w:rPr>
          <w:rFonts w:ascii="Arial" w:eastAsia="Times New Roman" w:hAnsi="Arial" w:cs="Arial"/>
          <w:color w:val="202124"/>
          <w:sz w:val="24"/>
          <w:szCs w:val="24"/>
        </w:rPr>
      </w:pPr>
      <w:r w:rsidRPr="00614C06">
        <w:rPr>
          <w:rFonts w:ascii="Arial" w:eastAsia="Times New Roman" w:hAnsi="Arial" w:cs="Arial"/>
          <w:color w:val="202124"/>
          <w:sz w:val="24"/>
          <w:szCs w:val="24"/>
        </w:rPr>
        <w:t>A </w:t>
      </w:r>
      <w:r w:rsidRPr="00614C06">
        <w:rPr>
          <w:rFonts w:ascii="Arial" w:eastAsia="Times New Roman" w:hAnsi="Arial" w:cs="Arial"/>
          <w:b/>
          <w:bCs/>
          <w:color w:val="202124"/>
          <w:sz w:val="24"/>
          <w:szCs w:val="24"/>
        </w:rPr>
        <w:t>classification</w:t>
      </w:r>
      <w:r w:rsidRPr="00614C06">
        <w:rPr>
          <w:rFonts w:ascii="Arial" w:eastAsia="Times New Roman" w:hAnsi="Arial" w:cs="Arial"/>
          <w:color w:val="202124"/>
          <w:sz w:val="24"/>
          <w:szCs w:val="24"/>
        </w:rPr>
        <w:t> model predicts discrete values. For example, classification models make predictions that answer questions like the following:</w:t>
      </w:r>
    </w:p>
    <w:p w14:paraId="62D86BA5" w14:textId="77777777" w:rsidR="00614C06" w:rsidRPr="00614C06" w:rsidRDefault="00614C06" w:rsidP="00614C06">
      <w:pPr>
        <w:numPr>
          <w:ilvl w:val="0"/>
          <w:numId w:val="6"/>
        </w:numPr>
        <w:shd w:val="clear" w:color="auto" w:fill="FFFFFF"/>
        <w:spacing w:after="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Is a given email message spam or not spam?</w:t>
      </w:r>
    </w:p>
    <w:p w14:paraId="23A68282" w14:textId="77777777" w:rsidR="00614C06" w:rsidRPr="00614C06" w:rsidRDefault="00614C06" w:rsidP="00614C06">
      <w:pPr>
        <w:numPr>
          <w:ilvl w:val="0"/>
          <w:numId w:val="6"/>
        </w:numPr>
        <w:shd w:val="clear" w:color="auto" w:fill="FFFFFF"/>
        <w:spacing w:after="0" w:line="240" w:lineRule="auto"/>
        <w:ind w:left="0"/>
        <w:rPr>
          <w:rFonts w:ascii="Arial" w:eastAsia="Times New Roman" w:hAnsi="Arial" w:cs="Arial"/>
          <w:color w:val="202124"/>
          <w:sz w:val="24"/>
          <w:szCs w:val="24"/>
        </w:rPr>
      </w:pPr>
      <w:r w:rsidRPr="00614C06">
        <w:rPr>
          <w:rFonts w:ascii="Arial" w:eastAsia="Times New Roman" w:hAnsi="Arial" w:cs="Arial"/>
          <w:color w:val="202124"/>
          <w:sz w:val="24"/>
          <w:szCs w:val="24"/>
        </w:rPr>
        <w:t>Is this an image of a dog, a cat, or a hamster?</w:t>
      </w:r>
    </w:p>
    <w:p w14:paraId="45E97D28" w14:textId="77777777" w:rsidR="00A779EE" w:rsidRPr="00614C06" w:rsidRDefault="00A779EE" w:rsidP="00614C06"/>
    <w:sectPr w:rsidR="00A779EE" w:rsidRPr="0061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devsit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1403"/>
    <w:multiLevelType w:val="multilevel"/>
    <w:tmpl w:val="D868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860C4"/>
    <w:multiLevelType w:val="multilevel"/>
    <w:tmpl w:val="1E6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512E3"/>
    <w:multiLevelType w:val="multilevel"/>
    <w:tmpl w:val="82E4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505D5"/>
    <w:multiLevelType w:val="multilevel"/>
    <w:tmpl w:val="F93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6572C"/>
    <w:multiLevelType w:val="multilevel"/>
    <w:tmpl w:val="FBD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4B6306"/>
    <w:multiLevelType w:val="multilevel"/>
    <w:tmpl w:val="565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06"/>
    <w:rsid w:val="00614C06"/>
    <w:rsid w:val="00A779EE"/>
    <w:rsid w:val="00C404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67C2"/>
  <w15:chartTrackingRefBased/>
  <w15:docId w15:val="{6915A686-F2B2-497F-AC7B-AD69059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4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C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614C06"/>
  </w:style>
  <w:style w:type="character" w:styleId="Strong">
    <w:name w:val="Strong"/>
    <w:basedOn w:val="DefaultParagraphFont"/>
    <w:uiPriority w:val="22"/>
    <w:qFormat/>
    <w:rsid w:val="00614C06"/>
    <w:rPr>
      <w:b/>
      <w:bCs/>
    </w:rPr>
  </w:style>
  <w:style w:type="character" w:styleId="HTMLCode">
    <w:name w:val="HTML Code"/>
    <w:basedOn w:val="DefaultParagraphFont"/>
    <w:uiPriority w:val="99"/>
    <w:semiHidden/>
    <w:unhideWhenUsed/>
    <w:rsid w:val="00614C06"/>
    <w:rPr>
      <w:rFonts w:ascii="Courier New" w:eastAsia="Times New Roman" w:hAnsi="Courier New" w:cs="Courier New"/>
      <w:sz w:val="20"/>
      <w:szCs w:val="20"/>
    </w:rPr>
  </w:style>
  <w:style w:type="character" w:customStyle="1" w:styleId="mjxassistivemathml">
    <w:name w:val="mjx_assistive_mathml"/>
    <w:basedOn w:val="DefaultParagraphFont"/>
    <w:rsid w:val="00614C06"/>
  </w:style>
  <w:style w:type="paragraph" w:styleId="HTMLPreformatted">
    <w:name w:val="HTML Preformatted"/>
    <w:basedOn w:val="Normal"/>
    <w:link w:val="HTMLPreformattedChar"/>
    <w:uiPriority w:val="99"/>
    <w:semiHidden/>
    <w:unhideWhenUsed/>
    <w:rsid w:val="0061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C06"/>
    <w:rPr>
      <w:rFonts w:ascii="Courier New" w:eastAsia="Times New Roman" w:hAnsi="Courier New" w:cs="Courier New"/>
      <w:sz w:val="20"/>
      <w:szCs w:val="20"/>
    </w:rPr>
  </w:style>
  <w:style w:type="character" w:customStyle="1" w:styleId="pln">
    <w:name w:val="pln"/>
    <w:basedOn w:val="DefaultParagraphFont"/>
    <w:rsid w:val="00614C06"/>
  </w:style>
  <w:style w:type="character" w:customStyle="1" w:styleId="pun">
    <w:name w:val="pun"/>
    <w:basedOn w:val="DefaultParagraphFont"/>
    <w:rsid w:val="00614C06"/>
  </w:style>
  <w:style w:type="character" w:styleId="Hyperlink">
    <w:name w:val="Hyperlink"/>
    <w:basedOn w:val="DefaultParagraphFont"/>
    <w:uiPriority w:val="99"/>
    <w:semiHidden/>
    <w:unhideWhenUsed/>
    <w:rsid w:val="00614C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169776">
      <w:bodyDiv w:val="1"/>
      <w:marLeft w:val="0"/>
      <w:marRight w:val="0"/>
      <w:marTop w:val="0"/>
      <w:marBottom w:val="0"/>
      <w:divBdr>
        <w:top w:val="none" w:sz="0" w:space="0" w:color="auto"/>
        <w:left w:val="none" w:sz="0" w:space="0" w:color="auto"/>
        <w:bottom w:val="none" w:sz="0" w:space="0" w:color="auto"/>
        <w:right w:val="none" w:sz="0" w:space="0" w:color="auto"/>
      </w:divBdr>
      <w:divsChild>
        <w:div w:id="12535229">
          <w:marLeft w:val="0"/>
          <w:marRight w:val="0"/>
          <w:marTop w:val="240"/>
          <w:marBottom w:val="240"/>
          <w:divBdr>
            <w:top w:val="none" w:sz="0" w:space="0" w:color="auto"/>
            <w:left w:val="none" w:sz="0" w:space="0" w:color="auto"/>
            <w:bottom w:val="none" w:sz="0" w:space="0" w:color="auto"/>
            <w:right w:val="none" w:sz="0" w:space="0" w:color="auto"/>
          </w:divBdr>
        </w:div>
        <w:div w:id="1282879971">
          <w:marLeft w:val="0"/>
          <w:marRight w:val="0"/>
          <w:marTop w:val="0"/>
          <w:marBottom w:val="0"/>
          <w:divBdr>
            <w:top w:val="none" w:sz="0" w:space="0" w:color="auto"/>
            <w:left w:val="none" w:sz="0" w:space="0" w:color="auto"/>
            <w:bottom w:val="none" w:sz="0" w:space="0" w:color="auto"/>
            <w:right w:val="none" w:sz="0" w:space="0" w:color="auto"/>
          </w:divBdr>
        </w:div>
        <w:div w:id="26904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chine-learning/crash-course/california-housing-data-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cp:revision>
  <dcterms:created xsi:type="dcterms:W3CDTF">2022-04-07T03:09:00Z</dcterms:created>
  <dcterms:modified xsi:type="dcterms:W3CDTF">2022-04-07T03:27:00Z</dcterms:modified>
</cp:coreProperties>
</file>