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1263" w14:textId="77777777" w:rsidR="00401950" w:rsidRDefault="00401950">
      <w:pPr>
        <w:pStyle w:val="BodyText"/>
        <w:rPr>
          <w:sz w:val="20"/>
        </w:rPr>
      </w:pPr>
    </w:p>
    <w:p w14:paraId="1DA73A08" w14:textId="77777777" w:rsidR="00401950" w:rsidRDefault="00401950">
      <w:pPr>
        <w:pStyle w:val="BodyText"/>
        <w:rPr>
          <w:sz w:val="20"/>
        </w:rPr>
      </w:pPr>
    </w:p>
    <w:p w14:paraId="336A051F" w14:textId="77777777" w:rsidR="00401950" w:rsidRDefault="00401950">
      <w:pPr>
        <w:pStyle w:val="BodyText"/>
        <w:rPr>
          <w:sz w:val="16"/>
        </w:rPr>
      </w:pPr>
    </w:p>
    <w:p w14:paraId="0553434B" w14:textId="77777777" w:rsidR="00401950" w:rsidRDefault="00820451">
      <w:pPr>
        <w:spacing w:before="92" w:line="252" w:lineRule="exact"/>
        <w:ind w:left="140"/>
      </w:pPr>
      <w:r>
        <w:t xml:space="preserve">Central Analysis Lab </w:t>
      </w:r>
    </w:p>
    <w:p w14:paraId="66493D3B" w14:textId="77777777" w:rsidR="00401950" w:rsidRDefault="00820451">
      <w:pPr>
        <w:spacing w:line="252" w:lineRule="exact"/>
        <w:ind w:left="140"/>
      </w:pPr>
      <w:r>
        <w:t>P.O. Box 24449</w:t>
      </w:r>
    </w:p>
    <w:p w14:paraId="22BEE7FD" w14:textId="77777777" w:rsidR="00786A41" w:rsidRDefault="00820451">
      <w:pPr>
        <w:ind w:left="140" w:right="7199"/>
        <w:rPr>
          <w:color w:val="0000FF"/>
          <w:u w:val="single" w:color="0000FF"/>
        </w:rPr>
      </w:pPr>
      <w:r>
        <w:t xml:space="preserve">68 Al </w:t>
      </w:r>
      <w:proofErr w:type="spellStart"/>
      <w:r>
        <w:t>Tarafa</w:t>
      </w:r>
      <w:proofErr w:type="spellEnd"/>
      <w:r>
        <w:t xml:space="preserve">, </w:t>
      </w:r>
      <w:proofErr w:type="spellStart"/>
      <w:r>
        <w:t>Duhail</w:t>
      </w:r>
      <w:proofErr w:type="spellEnd"/>
      <w:r>
        <w:t xml:space="preserve"> North Doha, Qatar</w:t>
      </w:r>
      <w:hyperlink w:history="1">
        <w:r w:rsidR="00DD3EC9" w:rsidRPr="00E42978">
          <w:rPr>
            <w:rStyle w:val="Hyperlink"/>
          </w:rPr>
          <w:t xml:space="preserve"> </w:t>
        </w:r>
        <w:r w:rsidR="00DD3EC9" w:rsidRPr="00E42978">
          <w:rPr>
            <w:rStyle w:val="Hyperlink"/>
            <w:highlight w:val="yellow"/>
          </w:rPr>
          <w:t>www.udst.edu.qa</w:t>
        </w:r>
      </w:hyperlink>
    </w:p>
    <w:p w14:paraId="10D68970" w14:textId="77777777" w:rsidR="00401950" w:rsidRDefault="00786A41">
      <w:pPr>
        <w:ind w:left="140" w:right="7199"/>
      </w:pPr>
      <w:r w:rsidRPr="00786A41">
        <w:rPr>
          <w:b/>
          <w:bCs/>
          <w:i/>
          <w:iCs/>
          <w:color w:val="FF0000"/>
          <w:sz w:val="24"/>
          <w:szCs w:val="24"/>
        </w:rPr>
        <w:t>to be updated based on the link to the lab</w:t>
      </w:r>
    </w:p>
    <w:p w14:paraId="11634DD4" w14:textId="77777777" w:rsidR="00401950" w:rsidRDefault="00401950">
      <w:pPr>
        <w:pStyle w:val="BodyText"/>
        <w:rPr>
          <w:sz w:val="20"/>
        </w:rPr>
      </w:pPr>
    </w:p>
    <w:p w14:paraId="29AD8413" w14:textId="77777777" w:rsidR="00401950" w:rsidRDefault="00401950">
      <w:pPr>
        <w:pStyle w:val="BodyText"/>
        <w:spacing w:before="1"/>
        <w:rPr>
          <w:sz w:val="17"/>
        </w:rPr>
      </w:pPr>
    </w:p>
    <w:p w14:paraId="00B0A060" w14:textId="77777777" w:rsidR="00401950" w:rsidRDefault="00820451">
      <w:pPr>
        <w:spacing w:before="85" w:after="19"/>
        <w:ind w:left="1595" w:right="1713"/>
        <w:jc w:val="center"/>
        <w:rPr>
          <w:b/>
          <w:sz w:val="36"/>
        </w:rPr>
      </w:pPr>
      <w:r>
        <w:rPr>
          <w:b/>
          <w:sz w:val="36"/>
        </w:rPr>
        <w:t>SAMPLE ANALYSIS REQUEST FORM</w:t>
      </w:r>
    </w:p>
    <w:p w14:paraId="130543B1" w14:textId="77777777" w:rsidR="00401950" w:rsidRDefault="00F5776C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6B93A7" wp14:editId="050C4E41">
                <wp:extent cx="5980430" cy="9525"/>
                <wp:effectExtent l="10160" t="7620" r="10160" b="1905"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F47AC" id="Group 18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">
                <v:line id="Line 19" o:spid="_x0000_s1027" style="position:absolute;visibility:visible;mso-wrap-style:square" from="0,7" to="941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4C029559" w14:textId="77777777" w:rsidR="00401950" w:rsidRDefault="00401950">
      <w:pPr>
        <w:pStyle w:val="BodyText"/>
        <w:spacing w:before="10"/>
        <w:rPr>
          <w:b/>
          <w:sz w:val="15"/>
        </w:rPr>
      </w:pPr>
    </w:p>
    <w:p w14:paraId="1A285794" w14:textId="4DC7B606" w:rsidR="00401950" w:rsidRDefault="002B078C">
      <w:pPr>
        <w:pStyle w:val="Heading1"/>
        <w:spacing w:before="90"/>
        <w:ind w:left="195"/>
      </w:pPr>
      <w:r>
        <w:rPr>
          <w:color w:val="006FC0"/>
        </w:rPr>
        <w:t xml:space="preserve">For public community, </w:t>
      </w:r>
      <w:r w:rsidR="00820451">
        <w:rPr>
          <w:color w:val="006FC0"/>
        </w:rPr>
        <w:t xml:space="preserve">Client </w:t>
      </w:r>
      <w:proofErr w:type="gramStart"/>
      <w:r w:rsidR="00820451">
        <w:rPr>
          <w:color w:val="006FC0"/>
        </w:rPr>
        <w:t>Information</w:t>
      </w:r>
      <w:r w:rsidR="00BB43FB">
        <w:rPr>
          <w:color w:val="006FC0"/>
        </w:rPr>
        <w:t xml:space="preserve">  </w:t>
      </w:r>
      <w:r w:rsidR="00BB43FB" w:rsidRPr="00BB43FB">
        <w:rPr>
          <w:i/>
          <w:iCs/>
          <w:color w:val="FF0000"/>
        </w:rPr>
        <w:t>Mandatory</w:t>
      </w:r>
      <w:proofErr w:type="gramEnd"/>
      <w:r w:rsidR="00BB43FB" w:rsidRPr="00BB43FB">
        <w:rPr>
          <w:i/>
          <w:iCs/>
          <w:color w:val="FF0000"/>
        </w:rPr>
        <w:t xml:space="preserve"> field</w:t>
      </w:r>
    </w:p>
    <w:p w14:paraId="18B49BA4" w14:textId="77777777" w:rsidR="00401950" w:rsidRDefault="00F5776C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22CC42" wp14:editId="0602E61C">
                <wp:extent cx="5980430" cy="9525"/>
                <wp:effectExtent l="10160" t="6350" r="10160" b="3175"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7C74DA" id="Group 16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">
                <v:line id="Line 17" o:spid="_x0000_s1027" style="position:absolute;visibility:visible;mso-wrap-style:square" from="0,7" to="941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63C39202" w14:textId="77777777" w:rsidR="00401950" w:rsidRDefault="00401950">
      <w:pPr>
        <w:pStyle w:val="BodyText"/>
        <w:spacing w:before="3"/>
        <w:rPr>
          <w:b/>
          <w:sz w:val="15"/>
        </w:rPr>
      </w:pPr>
    </w:p>
    <w:p w14:paraId="60C52FBD" w14:textId="77777777" w:rsidR="00401950" w:rsidRDefault="00820451">
      <w:pPr>
        <w:pStyle w:val="BodyText"/>
        <w:spacing w:before="90"/>
        <w:ind w:left="200"/>
      </w:pPr>
      <w:r>
        <w:t>Name:</w:t>
      </w:r>
    </w:p>
    <w:p w14:paraId="07C55DC6" w14:textId="77777777" w:rsidR="00401950" w:rsidRDefault="00820451">
      <w:pPr>
        <w:pStyle w:val="BodyText"/>
        <w:ind w:left="202"/>
      </w:pPr>
      <w:r>
        <w:t>Institution:</w:t>
      </w:r>
    </w:p>
    <w:p w14:paraId="39AB2EED" w14:textId="77777777" w:rsidR="00401950" w:rsidRDefault="00820451">
      <w:pPr>
        <w:pStyle w:val="BodyText"/>
        <w:ind w:left="200"/>
      </w:pPr>
      <w:r>
        <w:t>Address:</w:t>
      </w:r>
    </w:p>
    <w:p w14:paraId="77340433" w14:textId="77777777" w:rsidR="00401950" w:rsidRDefault="00820451">
      <w:pPr>
        <w:pStyle w:val="BodyText"/>
        <w:ind w:left="200"/>
      </w:pPr>
      <w:r>
        <w:t>E-mail:</w:t>
      </w:r>
    </w:p>
    <w:p w14:paraId="21920B05" w14:textId="77777777" w:rsidR="00401950" w:rsidRDefault="00820451">
      <w:pPr>
        <w:pStyle w:val="BodyText"/>
        <w:ind w:left="200"/>
      </w:pPr>
      <w:r>
        <w:t>Phone:</w:t>
      </w:r>
    </w:p>
    <w:p w14:paraId="7ABD8745" w14:textId="77777777" w:rsidR="00401950" w:rsidRDefault="00820451">
      <w:pPr>
        <w:pStyle w:val="BodyText"/>
        <w:ind w:left="200"/>
      </w:pPr>
      <w:r>
        <w:t>Project Name:</w:t>
      </w:r>
      <w:r w:rsidR="00864677">
        <w:t xml:space="preserve"> </w:t>
      </w:r>
      <w:r w:rsidR="00864677" w:rsidRPr="00864677">
        <w:rPr>
          <w:b/>
          <w:bCs/>
          <w:i/>
          <w:iCs/>
          <w:color w:val="FF0000"/>
        </w:rPr>
        <w:t>Optional</w:t>
      </w:r>
    </w:p>
    <w:p w14:paraId="53FB54B5" w14:textId="77777777" w:rsidR="00401950" w:rsidRDefault="00401950">
      <w:pPr>
        <w:pStyle w:val="BodyText"/>
        <w:spacing w:before="7"/>
      </w:pPr>
    </w:p>
    <w:p w14:paraId="6BED7A4B" w14:textId="77777777" w:rsidR="00401950" w:rsidRDefault="00820451">
      <w:pPr>
        <w:pStyle w:val="Heading1"/>
        <w:spacing w:after="17"/>
      </w:pPr>
      <w:r>
        <w:rPr>
          <w:color w:val="006FC0"/>
        </w:rPr>
        <w:t>For UDST staff and students Use</w:t>
      </w:r>
      <w:r w:rsidR="00BB43FB">
        <w:rPr>
          <w:color w:val="006FC0"/>
        </w:rPr>
        <w:t xml:space="preserve"> </w:t>
      </w:r>
      <w:r w:rsidR="00BB43FB" w:rsidRPr="00BB43FB">
        <w:rPr>
          <w:i/>
          <w:iCs/>
          <w:color w:val="FF0000"/>
        </w:rPr>
        <w:t>Mandatory field</w:t>
      </w:r>
    </w:p>
    <w:p w14:paraId="10798796" w14:textId="77777777" w:rsidR="00401950" w:rsidRDefault="00F5776C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426364" wp14:editId="65EBB50A">
                <wp:extent cx="5980430" cy="9525"/>
                <wp:effectExtent l="10160" t="5715" r="10160" b="3810"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6E7C2" id="Group 14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">
                <v:line id="Line 15" o:spid="_x0000_s1027" style="position:absolute;visibility:visible;mso-wrap-style:square" from="0,7" to="941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21532E2E" w14:textId="77777777" w:rsidR="00401950" w:rsidRDefault="00401950">
      <w:pPr>
        <w:pStyle w:val="BodyText"/>
        <w:spacing w:before="3"/>
        <w:rPr>
          <w:b/>
          <w:sz w:val="15"/>
        </w:rPr>
      </w:pPr>
    </w:p>
    <w:p w14:paraId="0F1F6664" w14:textId="77777777" w:rsidR="00401950" w:rsidRDefault="00820451">
      <w:pPr>
        <w:pStyle w:val="BodyText"/>
        <w:spacing w:before="90"/>
        <w:ind w:left="140"/>
      </w:pPr>
      <w:r>
        <w:t>Project title:</w:t>
      </w:r>
    </w:p>
    <w:p w14:paraId="42A7CF56" w14:textId="77777777" w:rsidR="00401950" w:rsidRDefault="00820451">
      <w:pPr>
        <w:pStyle w:val="BodyText"/>
        <w:ind w:left="140"/>
      </w:pPr>
      <w:r>
        <w:t>Project Supervisor:</w:t>
      </w:r>
    </w:p>
    <w:p w14:paraId="3AC9FB3F" w14:textId="25E22AEC" w:rsidR="00401950" w:rsidRDefault="00820451" w:rsidP="00BB43FB">
      <w:pPr>
        <w:pStyle w:val="BodyText"/>
        <w:ind w:left="140"/>
      </w:pPr>
      <w:r>
        <w:t>Department:</w:t>
      </w:r>
      <w:r w:rsidR="002B078C">
        <w:t xml:space="preserve"> Automatically capture from the logged in person</w:t>
      </w:r>
    </w:p>
    <w:p w14:paraId="71B87407" w14:textId="77777777" w:rsidR="004A196A" w:rsidRDefault="00BB43FB" w:rsidP="00BB43FB">
      <w:pPr>
        <w:tabs>
          <w:tab w:val="left" w:pos="772"/>
        </w:tabs>
        <w:rPr>
          <w:b/>
          <w:bCs/>
          <w:i/>
          <w:iCs/>
          <w:color w:val="FF0000"/>
          <w:sz w:val="24"/>
          <w:szCs w:val="24"/>
        </w:rPr>
      </w:pPr>
      <w:r>
        <w:rPr>
          <w:sz w:val="24"/>
        </w:rPr>
        <w:t xml:space="preserve">  </w:t>
      </w:r>
      <w:r w:rsidR="00820451" w:rsidRPr="00BB43FB">
        <w:rPr>
          <w:sz w:val="24"/>
        </w:rPr>
        <w:t>Internally Funded</w:t>
      </w:r>
      <w:r w:rsidR="00820451" w:rsidRPr="00BB43FB">
        <w:rPr>
          <w:spacing w:val="-6"/>
          <w:sz w:val="24"/>
        </w:rPr>
        <w:t xml:space="preserve"> </w:t>
      </w:r>
      <w:r w:rsidR="00820451" w:rsidRPr="00BB43FB">
        <w:rPr>
          <w:sz w:val="24"/>
        </w:rPr>
        <w:t>Project</w:t>
      </w:r>
      <w:r w:rsidRPr="00BB43FB">
        <w:rPr>
          <w:sz w:val="24"/>
        </w:rPr>
        <w:t xml:space="preserve"> </w:t>
      </w:r>
      <w:r w:rsidRPr="00BB43FB">
        <w:rPr>
          <w:b/>
          <w:bCs/>
          <w:i/>
          <w:iCs/>
          <w:color w:val="FF0000"/>
          <w:sz w:val="24"/>
          <w:szCs w:val="24"/>
        </w:rPr>
        <w:t>Yes/No</w:t>
      </w:r>
      <w:r w:rsidR="00864677" w:rsidRPr="00864677">
        <w:rPr>
          <w:b/>
          <w:bCs/>
          <w:i/>
          <w:iCs/>
          <w:color w:val="FF0000"/>
          <w:sz w:val="24"/>
          <w:szCs w:val="24"/>
        </w:rPr>
        <w:t xml:space="preserve"> </w:t>
      </w:r>
    </w:p>
    <w:p w14:paraId="4C483012" w14:textId="77777777" w:rsidR="00401950" w:rsidRDefault="00864677" w:rsidP="00BB43FB">
      <w:pPr>
        <w:tabs>
          <w:tab w:val="left" w:pos="772"/>
        </w:tabs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>if</w:t>
      </w:r>
      <w:r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i/>
          <w:iCs/>
          <w:color w:val="FF0000"/>
          <w:sz w:val="24"/>
          <w:szCs w:val="24"/>
        </w:rPr>
        <w:t>Yes</w:t>
      </w:r>
      <w:proofErr w:type="gramEnd"/>
      <w:r>
        <w:rPr>
          <w:b/>
          <w:bCs/>
          <w:i/>
          <w:iCs/>
          <w:color w:val="FF0000"/>
          <w:sz w:val="24"/>
          <w:szCs w:val="24"/>
        </w:rPr>
        <w:t xml:space="preserve"> the below drop-down message will be displayed </w:t>
      </w:r>
    </w:p>
    <w:p w14:paraId="08690260" w14:textId="77777777" w:rsidR="00864677" w:rsidRPr="00BB43FB" w:rsidRDefault="00864677" w:rsidP="00864677">
      <w:pPr>
        <w:tabs>
          <w:tab w:val="left" w:pos="772"/>
        </w:tabs>
        <w:ind w:left="720"/>
        <w:rPr>
          <w:sz w:val="24"/>
        </w:rPr>
      </w:pPr>
      <w:r>
        <w:rPr>
          <w:sz w:val="24"/>
        </w:rPr>
        <w:t xml:space="preserve">  Project number:</w:t>
      </w:r>
    </w:p>
    <w:p w14:paraId="3F8CDC90" w14:textId="77777777" w:rsidR="00BB43FB" w:rsidRPr="00BB43FB" w:rsidRDefault="00BB43FB" w:rsidP="004A196A">
      <w:pPr>
        <w:tabs>
          <w:tab w:val="left" w:pos="772"/>
        </w:tabs>
        <w:rPr>
          <w:sz w:val="24"/>
        </w:rPr>
      </w:pPr>
      <w:r>
        <w:rPr>
          <w:sz w:val="24"/>
        </w:rPr>
        <w:t xml:space="preserve">  </w:t>
      </w:r>
      <w:r w:rsidR="00820451" w:rsidRPr="00BB43FB">
        <w:rPr>
          <w:sz w:val="24"/>
        </w:rPr>
        <w:t xml:space="preserve">Externally Funded </w:t>
      </w:r>
      <w:r w:rsidRPr="00BB43FB">
        <w:rPr>
          <w:sz w:val="24"/>
        </w:rPr>
        <w:t xml:space="preserve">Project </w:t>
      </w:r>
      <w:r w:rsidRPr="00BB43FB">
        <w:rPr>
          <w:b/>
          <w:bCs/>
          <w:i/>
          <w:iCs/>
          <w:color w:val="FF0000"/>
          <w:sz w:val="24"/>
          <w:szCs w:val="24"/>
        </w:rPr>
        <w:t>Yes/No</w:t>
      </w:r>
      <w:r w:rsidR="007C461D">
        <w:rPr>
          <w:b/>
          <w:bCs/>
          <w:i/>
          <w:iCs/>
          <w:color w:val="FF0000"/>
          <w:sz w:val="24"/>
          <w:szCs w:val="24"/>
        </w:rPr>
        <w:t xml:space="preserve"> </w:t>
      </w:r>
    </w:p>
    <w:p w14:paraId="19F6694A" w14:textId="77777777" w:rsidR="007C461D" w:rsidRPr="00BB43FB" w:rsidRDefault="00BB43FB" w:rsidP="007C461D">
      <w:pPr>
        <w:tabs>
          <w:tab w:val="left" w:pos="772"/>
        </w:tabs>
        <w:rPr>
          <w:sz w:val="24"/>
        </w:rPr>
      </w:pPr>
      <w:r>
        <w:rPr>
          <w:sz w:val="24"/>
        </w:rPr>
        <w:t xml:space="preserve"> </w:t>
      </w:r>
    </w:p>
    <w:p w14:paraId="1D3201B8" w14:textId="77777777" w:rsidR="00401950" w:rsidRDefault="00401950">
      <w:pPr>
        <w:pStyle w:val="BodyText"/>
        <w:spacing w:before="7"/>
      </w:pPr>
    </w:p>
    <w:p w14:paraId="2278AE69" w14:textId="77777777" w:rsidR="00401950" w:rsidRDefault="00820451">
      <w:pPr>
        <w:pStyle w:val="Heading1"/>
      </w:pPr>
      <w:r>
        <w:rPr>
          <w:color w:val="006FC0"/>
        </w:rPr>
        <w:t xml:space="preserve">Sample </w:t>
      </w:r>
      <w:r w:rsidR="00BB43FB">
        <w:rPr>
          <w:color w:val="006FC0"/>
        </w:rPr>
        <w:t xml:space="preserve">Information </w:t>
      </w:r>
      <w:r w:rsidR="00BB43FB" w:rsidRPr="00BB43FB">
        <w:rPr>
          <w:i/>
          <w:iCs/>
          <w:color w:val="FF0000"/>
        </w:rPr>
        <w:t>Mandatory field</w:t>
      </w:r>
    </w:p>
    <w:p w14:paraId="0AC7BF53" w14:textId="77777777" w:rsidR="00401950" w:rsidRDefault="00F5776C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8D25F0" wp14:editId="27F531D8">
                <wp:extent cx="5980430" cy="9525"/>
                <wp:effectExtent l="10160" t="2540" r="10160" b="6985"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E0C37" id="Group 12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">
                <v:line id="Line 13" o:spid="_x0000_s1027" style="position:absolute;visibility:visible;mso-wrap-style:square" from="0,7" to="941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C038A14" w14:textId="77777777" w:rsidR="00401950" w:rsidRDefault="00401950">
      <w:pPr>
        <w:pStyle w:val="BodyText"/>
        <w:spacing w:before="3"/>
        <w:rPr>
          <w:b/>
          <w:sz w:val="15"/>
        </w:rPr>
      </w:pPr>
    </w:p>
    <w:p w14:paraId="1ED4DA37" w14:textId="77777777" w:rsidR="00864677" w:rsidRDefault="00820451" w:rsidP="00864677">
      <w:pPr>
        <w:pStyle w:val="BodyText"/>
        <w:spacing w:before="90"/>
        <w:ind w:left="140"/>
      </w:pPr>
      <w:r>
        <w:t>Sample type (solid/liquid/</w:t>
      </w:r>
      <w:r w:rsidR="00864677">
        <w:t>gas</w:t>
      </w:r>
      <w:r>
        <w:t>):</w:t>
      </w:r>
      <w:r w:rsidR="00864677">
        <w:t xml:space="preserve"> </w:t>
      </w:r>
    </w:p>
    <w:p w14:paraId="66C42541" w14:textId="77777777" w:rsidR="00401950" w:rsidRDefault="00820451">
      <w:pPr>
        <w:pStyle w:val="BodyText"/>
        <w:ind w:left="140"/>
      </w:pPr>
      <w:r>
        <w:t>Sample composition (organic/inorganic/other):</w:t>
      </w:r>
    </w:p>
    <w:p w14:paraId="0DD60E13" w14:textId="77777777" w:rsidR="00401950" w:rsidRDefault="00820451">
      <w:pPr>
        <w:pStyle w:val="BodyText"/>
        <w:ind w:left="140"/>
      </w:pPr>
      <w:r>
        <w:t>Sample Matrix (Ground Water/soil/biological/other):</w:t>
      </w:r>
    </w:p>
    <w:p w14:paraId="67E6B21C" w14:textId="77777777" w:rsidR="00401950" w:rsidRDefault="00820451">
      <w:pPr>
        <w:pStyle w:val="BodyText"/>
        <w:ind w:left="139"/>
      </w:pPr>
      <w:r>
        <w:t xml:space="preserve">Sample </w:t>
      </w:r>
      <w:r w:rsidR="00BB43FB">
        <w:t>quantity</w:t>
      </w:r>
      <w:r>
        <w:t>:</w:t>
      </w:r>
    </w:p>
    <w:p w14:paraId="184BD9C1" w14:textId="77777777" w:rsidR="00401950" w:rsidRDefault="00820451">
      <w:pPr>
        <w:pStyle w:val="BodyText"/>
        <w:ind w:left="140"/>
      </w:pPr>
      <w:r>
        <w:t>Storage condition:</w:t>
      </w:r>
    </w:p>
    <w:p w14:paraId="30ED8513" w14:textId="77777777" w:rsidR="00864677" w:rsidRDefault="00864677" w:rsidP="00864677">
      <w:pPr>
        <w:pStyle w:val="BodyText"/>
        <w:ind w:left="140"/>
      </w:pPr>
      <w:r>
        <w:t>Expected concentration or result ranges (For dilution and standard preparation purposes):</w:t>
      </w:r>
    </w:p>
    <w:p w14:paraId="2316FA14" w14:textId="77777777" w:rsidR="00F5776C" w:rsidRDefault="00F5776C" w:rsidP="00F5776C">
      <w:pPr>
        <w:pStyle w:val="BodyText"/>
        <w:spacing w:before="90"/>
        <w:ind w:left="140"/>
      </w:pPr>
      <w:r>
        <w:t xml:space="preserve">Any other information: </w:t>
      </w:r>
      <w:r w:rsidRPr="00BB43FB">
        <w:rPr>
          <w:b/>
          <w:bCs/>
          <w:i/>
          <w:iCs/>
          <w:color w:val="FF0000"/>
        </w:rPr>
        <w:t>Optional</w:t>
      </w:r>
      <w:r>
        <w:t xml:space="preserve"> </w:t>
      </w:r>
    </w:p>
    <w:p w14:paraId="43849261" w14:textId="77777777" w:rsidR="00401950" w:rsidRDefault="00401950"/>
    <w:p w14:paraId="4FF06728" w14:textId="77777777" w:rsidR="00F1673B" w:rsidRDefault="00F1673B"/>
    <w:p w14:paraId="54B25427" w14:textId="77777777" w:rsidR="00F1673B" w:rsidRDefault="00F1673B"/>
    <w:p w14:paraId="58534837" w14:textId="77777777" w:rsidR="00F1673B" w:rsidRDefault="00864677" w:rsidP="00F5776C">
      <w:pPr>
        <w:pStyle w:val="Heading1"/>
        <w:spacing w:after="17"/>
        <w:rPr>
          <w:color w:val="006FC0"/>
        </w:rPr>
      </w:pPr>
      <w:r w:rsidRPr="00864677">
        <w:rPr>
          <w:color w:val="006FC0"/>
        </w:rPr>
        <w:t>Toxicological Information</w:t>
      </w:r>
      <w:r w:rsidR="009B2BBD">
        <w:rPr>
          <w:color w:val="006FC0"/>
        </w:rPr>
        <w:t xml:space="preserve"> </w:t>
      </w:r>
      <w:r w:rsidR="009B2BBD" w:rsidRPr="00BB43FB">
        <w:rPr>
          <w:i/>
          <w:iCs/>
          <w:color w:val="FF0000"/>
        </w:rPr>
        <w:t>Mandatory field</w:t>
      </w:r>
    </w:p>
    <w:p w14:paraId="0E063CFA" w14:textId="77777777" w:rsidR="00F1673B" w:rsidRDefault="00F1673B"/>
    <w:p w14:paraId="205DF1E1" w14:textId="77777777" w:rsidR="00F1673B" w:rsidRDefault="00F1673B" w:rsidP="00F1673B">
      <w:pPr>
        <w:pStyle w:val="BodyText"/>
        <w:ind w:left="202"/>
      </w:pPr>
      <w:r w:rsidRPr="00F1673B">
        <w:t>ACUTE ORAL TOXICITY</w:t>
      </w:r>
      <w:r w:rsidR="00864677">
        <w:t xml:space="preserve"> </w:t>
      </w:r>
      <w:r w:rsidR="00864677">
        <w:rPr>
          <w:i/>
          <w:iCs/>
          <w:color w:val="FF0000"/>
        </w:rPr>
        <w:t xml:space="preserve">one option should be selected </w:t>
      </w:r>
    </w:p>
    <w:p w14:paraId="4F14FAE9" w14:textId="77777777" w:rsidR="00F1673B" w:rsidRPr="00F1673B" w:rsidRDefault="00F1673B" w:rsidP="00F1673B">
      <w:pPr>
        <w:pStyle w:val="BodyText"/>
        <w:ind w:left="202"/>
        <w:jc w:val="both"/>
      </w:pPr>
    </w:p>
    <w:p w14:paraId="72EAA2FE" w14:textId="77777777" w:rsidR="00F1673B" w:rsidRDefault="00F1673B" w:rsidP="00F1673B">
      <w:pPr>
        <w:pStyle w:val="BodyText"/>
        <w:numPr>
          <w:ilvl w:val="0"/>
          <w:numId w:val="6"/>
        </w:numPr>
        <w:jc w:val="both"/>
      </w:pPr>
      <w:r w:rsidRPr="00F1673B">
        <w:t xml:space="preserve">Category 1 </w:t>
      </w:r>
      <w:r>
        <w:t>LD</w:t>
      </w:r>
      <w:r w:rsidRPr="00F1673B">
        <w:t>50 &lt; 5 mg/kg</w:t>
      </w:r>
    </w:p>
    <w:p w14:paraId="2E7BEF1F" w14:textId="77777777" w:rsidR="00F1673B" w:rsidRDefault="00F1673B" w:rsidP="00F1673B">
      <w:pPr>
        <w:pStyle w:val="BodyText"/>
        <w:numPr>
          <w:ilvl w:val="0"/>
          <w:numId w:val="6"/>
        </w:numPr>
        <w:jc w:val="both"/>
      </w:pPr>
      <w:r w:rsidRPr="00F1673B">
        <w:t xml:space="preserve">Category 2 </w:t>
      </w:r>
      <w:r>
        <w:t>LD</w:t>
      </w:r>
      <w:r w:rsidRPr="00F1673B">
        <w:t>50 &gt; 5 mg/</w:t>
      </w:r>
      <w:r w:rsidR="00F5776C" w:rsidRPr="00F1673B">
        <w:t xml:space="preserve">kg </w:t>
      </w:r>
      <w:r w:rsidR="00F5776C">
        <w:t>&lt;</w:t>
      </w:r>
      <w:r w:rsidRPr="00F1673B">
        <w:t>50 mg/kg</w:t>
      </w:r>
    </w:p>
    <w:p w14:paraId="6391540C" w14:textId="77777777" w:rsidR="00F1673B" w:rsidRDefault="00F1673B" w:rsidP="00F1673B">
      <w:pPr>
        <w:pStyle w:val="BodyText"/>
        <w:numPr>
          <w:ilvl w:val="0"/>
          <w:numId w:val="6"/>
        </w:numPr>
        <w:jc w:val="both"/>
      </w:pPr>
      <w:r>
        <w:t>Category 3 LD50 &gt; 50 mg/kg &lt; 300 mg/kg</w:t>
      </w:r>
    </w:p>
    <w:p w14:paraId="59523DC1" w14:textId="77777777" w:rsidR="00F1673B" w:rsidRDefault="00F1673B" w:rsidP="00F1673B">
      <w:pPr>
        <w:pStyle w:val="BodyText"/>
        <w:numPr>
          <w:ilvl w:val="0"/>
          <w:numId w:val="6"/>
        </w:numPr>
        <w:jc w:val="both"/>
      </w:pPr>
      <w:r w:rsidRPr="00F1673B">
        <w:t>Category 4</w:t>
      </w:r>
      <w:r>
        <w:t xml:space="preserve"> </w:t>
      </w:r>
      <w:r w:rsidRPr="00F1673B">
        <w:t>LD50 &gt; 300 mg/kg &lt; 2000 mg/kg</w:t>
      </w:r>
    </w:p>
    <w:p w14:paraId="4317F672" w14:textId="77777777" w:rsidR="00F1673B" w:rsidRDefault="00F1673B" w:rsidP="00F1673B">
      <w:pPr>
        <w:pStyle w:val="BodyText"/>
        <w:numPr>
          <w:ilvl w:val="0"/>
          <w:numId w:val="6"/>
        </w:numPr>
      </w:pPr>
      <w:r w:rsidRPr="00F1673B">
        <w:t>Category</w:t>
      </w:r>
      <w:r>
        <w:t xml:space="preserve"> </w:t>
      </w:r>
      <w:r w:rsidRPr="00F1673B">
        <w:t>5</w:t>
      </w:r>
      <w:r>
        <w:t xml:space="preserve"> </w:t>
      </w:r>
      <w:r w:rsidRPr="00F1673B">
        <w:t>LD50&gt; 2000 mg/kg &lt; 5000 mg/kg</w:t>
      </w:r>
    </w:p>
    <w:p w14:paraId="09564B62" w14:textId="77777777" w:rsidR="00F1673B" w:rsidRDefault="00F1673B" w:rsidP="00F1673B">
      <w:pPr>
        <w:pStyle w:val="BodyText"/>
        <w:numPr>
          <w:ilvl w:val="0"/>
          <w:numId w:val="6"/>
        </w:numPr>
      </w:pPr>
      <w:r>
        <w:t>Unknown</w:t>
      </w:r>
    </w:p>
    <w:p w14:paraId="4E96AB85" w14:textId="77777777" w:rsidR="00F1673B" w:rsidRDefault="00F1673B" w:rsidP="00F1673B">
      <w:pPr>
        <w:pStyle w:val="BodyText"/>
      </w:pPr>
    </w:p>
    <w:p w14:paraId="053EDAA5" w14:textId="77777777" w:rsidR="00F5776C" w:rsidRDefault="00F5776C" w:rsidP="00F5776C">
      <w:pPr>
        <w:pStyle w:val="BodyText"/>
        <w:jc w:val="both"/>
      </w:pPr>
      <w:r>
        <w:t>ACUTE DERMAL TOXICITY</w:t>
      </w:r>
      <w:r w:rsidR="00864677">
        <w:t xml:space="preserve"> </w:t>
      </w:r>
      <w:r w:rsidR="00864677">
        <w:rPr>
          <w:i/>
          <w:iCs/>
          <w:color w:val="FF0000"/>
        </w:rPr>
        <w:t>one option should be selected</w:t>
      </w:r>
    </w:p>
    <w:p w14:paraId="5756B0CD" w14:textId="77777777" w:rsidR="00F5776C" w:rsidRDefault="00F5776C" w:rsidP="00F5776C">
      <w:pPr>
        <w:pStyle w:val="BodyText"/>
        <w:numPr>
          <w:ilvl w:val="0"/>
          <w:numId w:val="6"/>
        </w:numPr>
        <w:jc w:val="both"/>
      </w:pPr>
      <w:r>
        <w:t xml:space="preserve">Category 1 LD50 &lt; 50 mg/kg </w:t>
      </w:r>
    </w:p>
    <w:p w14:paraId="33C97F8A" w14:textId="77777777" w:rsidR="00F5776C" w:rsidRDefault="00F5776C" w:rsidP="00F5776C">
      <w:pPr>
        <w:pStyle w:val="BodyText"/>
        <w:numPr>
          <w:ilvl w:val="0"/>
          <w:numId w:val="6"/>
        </w:numPr>
        <w:jc w:val="both"/>
      </w:pPr>
      <w:r>
        <w:t xml:space="preserve">Category 2 LD50 &gt; 50 mg/kg &lt; 200 mg/kg </w:t>
      </w:r>
    </w:p>
    <w:p w14:paraId="542EAD85" w14:textId="77777777" w:rsidR="00F5776C" w:rsidRDefault="00F5776C" w:rsidP="00F5776C">
      <w:pPr>
        <w:pStyle w:val="BodyText"/>
        <w:numPr>
          <w:ilvl w:val="0"/>
          <w:numId w:val="6"/>
        </w:numPr>
        <w:jc w:val="both"/>
      </w:pPr>
      <w:r>
        <w:t xml:space="preserve">Category 3 LD50 &gt; 200 mg/kg &lt; 1000 mg/kg </w:t>
      </w:r>
    </w:p>
    <w:p w14:paraId="1DC39FBC" w14:textId="77777777" w:rsidR="00F5776C" w:rsidRDefault="00F5776C" w:rsidP="00F5776C">
      <w:pPr>
        <w:pStyle w:val="BodyText"/>
        <w:numPr>
          <w:ilvl w:val="0"/>
          <w:numId w:val="6"/>
        </w:numPr>
        <w:jc w:val="both"/>
      </w:pPr>
      <w:r>
        <w:t xml:space="preserve">Category 4 LD50 &gt; 1000 mg/kg &lt; 2000 mg/kg  </w:t>
      </w:r>
    </w:p>
    <w:p w14:paraId="74D3AFA8" w14:textId="77777777" w:rsidR="00F5776C" w:rsidRDefault="00F5776C" w:rsidP="00F5776C">
      <w:pPr>
        <w:pStyle w:val="BodyText"/>
        <w:numPr>
          <w:ilvl w:val="0"/>
          <w:numId w:val="6"/>
        </w:numPr>
        <w:jc w:val="both"/>
      </w:pPr>
      <w:r>
        <w:t xml:space="preserve">Category 5 LD50 &gt; 2000 mg/kg &lt; 5000 mg/kg </w:t>
      </w:r>
    </w:p>
    <w:p w14:paraId="7806C15B" w14:textId="77777777" w:rsidR="00F5776C" w:rsidRDefault="00F5776C" w:rsidP="00F5776C">
      <w:pPr>
        <w:pStyle w:val="BodyText"/>
        <w:numPr>
          <w:ilvl w:val="0"/>
          <w:numId w:val="6"/>
        </w:numPr>
        <w:jc w:val="both"/>
      </w:pPr>
      <w:r>
        <w:t>Unknown</w:t>
      </w:r>
    </w:p>
    <w:p w14:paraId="3634ADAE" w14:textId="77777777" w:rsidR="00401950" w:rsidRDefault="00401950">
      <w:pPr>
        <w:pStyle w:val="BodyText"/>
        <w:rPr>
          <w:sz w:val="20"/>
        </w:rPr>
      </w:pPr>
    </w:p>
    <w:p w14:paraId="1DF7BC29" w14:textId="77777777" w:rsidR="00401950" w:rsidRDefault="00401950">
      <w:pPr>
        <w:pStyle w:val="BodyText"/>
        <w:rPr>
          <w:sz w:val="20"/>
        </w:rPr>
      </w:pPr>
    </w:p>
    <w:p w14:paraId="43FA4377" w14:textId="77777777" w:rsidR="00F5776C" w:rsidRPr="00F5776C" w:rsidRDefault="00F5776C" w:rsidP="00F5776C">
      <w:pPr>
        <w:pStyle w:val="BodyText"/>
        <w:jc w:val="both"/>
      </w:pPr>
      <w:r w:rsidRPr="00F5776C">
        <w:t>ACUTE INHALATION TOXICITY</w:t>
      </w:r>
      <w:r w:rsidR="00864677">
        <w:t xml:space="preserve"> </w:t>
      </w:r>
      <w:r w:rsidR="00864677">
        <w:rPr>
          <w:i/>
          <w:iCs/>
          <w:color w:val="FF0000"/>
        </w:rPr>
        <w:t>one option should be selected</w:t>
      </w:r>
    </w:p>
    <w:p w14:paraId="72FB0C83" w14:textId="77777777" w:rsidR="00F5776C" w:rsidRDefault="00F5776C" w:rsidP="00F5776C">
      <w:pPr>
        <w:pStyle w:val="BodyText"/>
        <w:numPr>
          <w:ilvl w:val="0"/>
          <w:numId w:val="6"/>
        </w:numPr>
        <w:jc w:val="both"/>
      </w:pPr>
      <w:r w:rsidRPr="00F5776C">
        <w:t>Category 1</w:t>
      </w:r>
    </w:p>
    <w:p w14:paraId="241BE717" w14:textId="77777777" w:rsid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t>Dusts and mists:LC50 &lt; 0.05 mg/L</w:t>
      </w:r>
    </w:p>
    <w:p w14:paraId="5D7D2D9A" w14:textId="77777777" w:rsidR="00F5776C" w:rsidRP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t>Gases:LC50 &lt; 100 ppm/V Vapors:</w:t>
      </w:r>
      <w:r w:rsidRPr="00F5776C">
        <w:tab/>
        <w:t xml:space="preserve">LC50 &lt;0.5 mg/L </w:t>
      </w:r>
    </w:p>
    <w:p w14:paraId="264B5B64" w14:textId="77777777" w:rsidR="00F5776C" w:rsidRPr="00F5776C" w:rsidRDefault="00F5776C" w:rsidP="00F5776C">
      <w:pPr>
        <w:pStyle w:val="BodyText"/>
        <w:jc w:val="both"/>
      </w:pPr>
    </w:p>
    <w:p w14:paraId="33FDDB21" w14:textId="77777777" w:rsidR="00F5776C" w:rsidRPr="00F5776C" w:rsidRDefault="00F5776C" w:rsidP="00F5776C">
      <w:pPr>
        <w:pStyle w:val="BodyText"/>
        <w:jc w:val="both"/>
      </w:pPr>
    </w:p>
    <w:p w14:paraId="2CCC45A0" w14:textId="77777777" w:rsidR="00F5776C" w:rsidRPr="00F5776C" w:rsidRDefault="00F5776C" w:rsidP="00F5776C">
      <w:pPr>
        <w:pStyle w:val="BodyText"/>
        <w:numPr>
          <w:ilvl w:val="0"/>
          <w:numId w:val="6"/>
        </w:numPr>
        <w:jc w:val="both"/>
      </w:pPr>
      <w:r w:rsidRPr="00F5776C">
        <w:t>Category 2</w:t>
      </w:r>
    </w:p>
    <w:p w14:paraId="3397CD4A" w14:textId="77777777" w:rsid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t>Dusts and mists: LC50 &gt; 0.05 mg/L&lt; 0.5 mg/L</w:t>
      </w:r>
    </w:p>
    <w:p w14:paraId="61AB5244" w14:textId="77777777" w:rsid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t>Gases: LC50 &gt; 100 ppm/V &lt; 500 ppm/V</w:t>
      </w:r>
    </w:p>
    <w:p w14:paraId="047FF85D" w14:textId="77777777" w:rsidR="00F5776C" w:rsidRP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t>Vapors:</w:t>
      </w:r>
      <w:r>
        <w:t xml:space="preserve"> </w:t>
      </w:r>
      <w:r w:rsidRPr="00F5776C">
        <w:t>LC50 &gt; 0.5 mg/L &lt; 2.0 mg/L DANGER</w:t>
      </w:r>
    </w:p>
    <w:p w14:paraId="3C67AC5A" w14:textId="77777777" w:rsidR="00F5776C" w:rsidRDefault="00F5776C" w:rsidP="00F5776C">
      <w:pPr>
        <w:pStyle w:val="BodyText"/>
        <w:jc w:val="both"/>
      </w:pPr>
    </w:p>
    <w:p w14:paraId="704BC4BF" w14:textId="77777777" w:rsidR="00F5776C" w:rsidRPr="00F5776C" w:rsidRDefault="00F5776C" w:rsidP="00F5776C">
      <w:pPr>
        <w:pStyle w:val="BodyText"/>
        <w:numPr>
          <w:ilvl w:val="0"/>
          <w:numId w:val="6"/>
        </w:numPr>
        <w:jc w:val="both"/>
      </w:pPr>
      <w:r w:rsidRPr="00F5776C">
        <w:t>Category 3</w:t>
      </w:r>
    </w:p>
    <w:p w14:paraId="25C7BB3D" w14:textId="77777777" w:rsid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t>Dusts and mists: LC50 &gt; 0.5 mg/L &lt; 1.0 mg/L</w:t>
      </w:r>
    </w:p>
    <w:p w14:paraId="7A66E3B4" w14:textId="77777777" w:rsid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t>Gases: LC50 &gt; 500 ppm/V &lt; 2500 ppm/V</w:t>
      </w:r>
    </w:p>
    <w:p w14:paraId="583A7AB5" w14:textId="77777777" w:rsidR="00F5776C" w:rsidRP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t>Vapors:</w:t>
      </w:r>
      <w:r>
        <w:t xml:space="preserve"> </w:t>
      </w:r>
      <w:r w:rsidRPr="00F5776C">
        <w:t>LC50 &gt; 2.0 mg/L &lt; 10 mg/L DANGER</w:t>
      </w:r>
    </w:p>
    <w:p w14:paraId="56825795" w14:textId="77777777" w:rsidR="00F5776C" w:rsidRDefault="00F5776C" w:rsidP="00F5776C">
      <w:pPr>
        <w:pStyle w:val="BodyText"/>
        <w:jc w:val="both"/>
      </w:pPr>
    </w:p>
    <w:p w14:paraId="6166C332" w14:textId="77777777" w:rsidR="00F5776C" w:rsidRPr="00F5776C" w:rsidRDefault="00F5776C" w:rsidP="00F5776C">
      <w:pPr>
        <w:pStyle w:val="BodyText"/>
        <w:numPr>
          <w:ilvl w:val="0"/>
          <w:numId w:val="6"/>
        </w:numPr>
        <w:jc w:val="both"/>
      </w:pPr>
      <w:r w:rsidRPr="00F5776C">
        <w:t>Category 4</w:t>
      </w:r>
    </w:p>
    <w:p w14:paraId="3E5B4DB9" w14:textId="77777777" w:rsid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t>Dusts and mists: LC50 &gt; 1.0 mg/L&lt; 5 mg/L</w:t>
      </w:r>
    </w:p>
    <w:p w14:paraId="4FC19603" w14:textId="77777777" w:rsid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t>Gases: LC50 &gt; 2500 ppm/V &lt; 5000 ppm/V</w:t>
      </w:r>
    </w:p>
    <w:p w14:paraId="50A4C8D5" w14:textId="77777777" w:rsidR="00F5776C" w:rsidRP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t>Vapors: LC50 &gt; 10 mg/L &lt; 20 mg/L</w:t>
      </w:r>
    </w:p>
    <w:p w14:paraId="5CB961C1" w14:textId="77777777" w:rsidR="00F5776C" w:rsidRDefault="00F5776C" w:rsidP="00F5776C">
      <w:pPr>
        <w:pStyle w:val="BodyText"/>
        <w:jc w:val="both"/>
      </w:pPr>
    </w:p>
    <w:p w14:paraId="4EE802CD" w14:textId="77777777" w:rsidR="00F5776C" w:rsidRPr="00F5776C" w:rsidRDefault="00F5776C" w:rsidP="00F5776C">
      <w:pPr>
        <w:pStyle w:val="BodyText"/>
        <w:numPr>
          <w:ilvl w:val="0"/>
          <w:numId w:val="6"/>
        </w:numPr>
        <w:jc w:val="both"/>
      </w:pPr>
      <w:r w:rsidRPr="00F5776C">
        <w:t>Category 5</w:t>
      </w:r>
    </w:p>
    <w:p w14:paraId="35C05C92" w14:textId="77777777" w:rsidR="00F5776C" w:rsidRDefault="00F5776C" w:rsidP="00F5776C">
      <w:pPr>
        <w:pStyle w:val="BodyText"/>
        <w:numPr>
          <w:ilvl w:val="0"/>
          <w:numId w:val="7"/>
        </w:numPr>
        <w:jc w:val="both"/>
      </w:pPr>
      <w:r w:rsidRPr="00F5776C">
        <w:lastRenderedPageBreak/>
        <w:t>Dose equivalent to oral or dermal LC50 of 2000-5000mg/kg</w:t>
      </w:r>
    </w:p>
    <w:p w14:paraId="2FAC2EAC" w14:textId="77777777" w:rsidR="00F5776C" w:rsidRPr="00F5776C" w:rsidRDefault="00F5776C" w:rsidP="00F5776C">
      <w:pPr>
        <w:pStyle w:val="BodyText"/>
        <w:ind w:left="922"/>
        <w:jc w:val="both"/>
      </w:pPr>
    </w:p>
    <w:p w14:paraId="7B8749F5" w14:textId="77777777" w:rsidR="00F5776C" w:rsidRDefault="00F5776C" w:rsidP="00F5776C">
      <w:pPr>
        <w:pStyle w:val="BodyText"/>
        <w:numPr>
          <w:ilvl w:val="0"/>
          <w:numId w:val="6"/>
        </w:numPr>
        <w:jc w:val="both"/>
      </w:pPr>
      <w:r>
        <w:t>Unknown</w:t>
      </w:r>
    </w:p>
    <w:p w14:paraId="102D352B" w14:textId="77777777" w:rsidR="00401950" w:rsidRDefault="00401950" w:rsidP="00F5776C">
      <w:pPr>
        <w:pStyle w:val="BodyText"/>
        <w:jc w:val="both"/>
      </w:pPr>
    </w:p>
    <w:p w14:paraId="315D5B29" w14:textId="77777777" w:rsidR="00864677" w:rsidRDefault="00864677" w:rsidP="00F5776C">
      <w:pPr>
        <w:pStyle w:val="BodyText"/>
        <w:jc w:val="both"/>
      </w:pPr>
      <w:r>
        <w:t xml:space="preserve">FLAMMABILITY </w:t>
      </w:r>
      <w:r>
        <w:rPr>
          <w:i/>
          <w:iCs/>
          <w:color w:val="FF0000"/>
        </w:rPr>
        <w:t>one option should be selected</w:t>
      </w:r>
    </w:p>
    <w:p w14:paraId="657EF1A2" w14:textId="77777777" w:rsidR="00864677" w:rsidRDefault="00864677" w:rsidP="00F5776C">
      <w:pPr>
        <w:pStyle w:val="BodyText"/>
        <w:jc w:val="both"/>
      </w:pPr>
    </w:p>
    <w:p w14:paraId="5208C777" w14:textId="77777777" w:rsidR="00864677" w:rsidRDefault="00864677" w:rsidP="00864677">
      <w:pPr>
        <w:pStyle w:val="BodyText"/>
        <w:numPr>
          <w:ilvl w:val="0"/>
          <w:numId w:val="8"/>
        </w:numPr>
        <w:jc w:val="both"/>
      </w:pPr>
      <w:r>
        <w:t xml:space="preserve">Flammable  </w:t>
      </w:r>
    </w:p>
    <w:p w14:paraId="35D9047C" w14:textId="77777777" w:rsidR="00864677" w:rsidRDefault="00864677" w:rsidP="00864677">
      <w:pPr>
        <w:pStyle w:val="BodyText"/>
        <w:numPr>
          <w:ilvl w:val="0"/>
          <w:numId w:val="8"/>
        </w:numPr>
        <w:jc w:val="both"/>
      </w:pPr>
      <w:r>
        <w:t>Non-Flammable</w:t>
      </w:r>
    </w:p>
    <w:p w14:paraId="618DE43C" w14:textId="77777777" w:rsidR="00864677" w:rsidRDefault="00864677" w:rsidP="00864677">
      <w:pPr>
        <w:pStyle w:val="BodyText"/>
        <w:jc w:val="both"/>
      </w:pPr>
    </w:p>
    <w:p w14:paraId="1B79ADD0" w14:textId="77777777" w:rsidR="00864677" w:rsidRDefault="00864677" w:rsidP="00864677">
      <w:pPr>
        <w:pStyle w:val="BodyText"/>
        <w:jc w:val="both"/>
        <w:rPr>
          <w:i/>
          <w:iCs/>
          <w:color w:val="FF0000"/>
        </w:rPr>
      </w:pPr>
      <w:r>
        <w:t xml:space="preserve">CARCINOGENIC </w:t>
      </w:r>
      <w:r>
        <w:rPr>
          <w:i/>
          <w:iCs/>
          <w:color w:val="FF0000"/>
        </w:rPr>
        <w:t>one option should be selected</w:t>
      </w:r>
    </w:p>
    <w:p w14:paraId="260DBA23" w14:textId="77777777" w:rsidR="00864677" w:rsidRDefault="00864677" w:rsidP="00864677">
      <w:pPr>
        <w:pStyle w:val="BodyText"/>
        <w:jc w:val="both"/>
      </w:pPr>
    </w:p>
    <w:p w14:paraId="77AAA5AE" w14:textId="77777777" w:rsidR="00864677" w:rsidRDefault="00864677" w:rsidP="00864677">
      <w:pPr>
        <w:pStyle w:val="BodyText"/>
        <w:numPr>
          <w:ilvl w:val="0"/>
          <w:numId w:val="8"/>
        </w:numPr>
        <w:jc w:val="both"/>
      </w:pPr>
      <w:r>
        <w:t>No</w:t>
      </w:r>
      <w:r w:rsidR="007C461D">
        <w:t>ne</w:t>
      </w:r>
    </w:p>
    <w:p w14:paraId="68A303A9" w14:textId="77777777" w:rsidR="00864677" w:rsidRDefault="00864677" w:rsidP="00864677">
      <w:pPr>
        <w:pStyle w:val="BodyText"/>
        <w:numPr>
          <w:ilvl w:val="0"/>
          <w:numId w:val="8"/>
        </w:numPr>
        <w:jc w:val="both"/>
      </w:pPr>
      <w:r>
        <w:t>Possible</w:t>
      </w:r>
    </w:p>
    <w:p w14:paraId="50D0698C" w14:textId="77777777" w:rsidR="00864677" w:rsidRDefault="00864677" w:rsidP="00864677">
      <w:pPr>
        <w:pStyle w:val="BodyText"/>
        <w:numPr>
          <w:ilvl w:val="0"/>
          <w:numId w:val="8"/>
        </w:numPr>
        <w:jc w:val="both"/>
      </w:pPr>
      <w:r>
        <w:t>Unknown</w:t>
      </w:r>
    </w:p>
    <w:p w14:paraId="666E0310" w14:textId="77777777" w:rsidR="00864677" w:rsidRPr="00F5776C" w:rsidRDefault="00864677" w:rsidP="00864677">
      <w:pPr>
        <w:pStyle w:val="BodyText"/>
        <w:jc w:val="both"/>
      </w:pPr>
    </w:p>
    <w:p w14:paraId="25786989" w14:textId="77777777" w:rsidR="00401950" w:rsidRDefault="00401950">
      <w:pPr>
        <w:pStyle w:val="BodyText"/>
        <w:spacing w:before="7"/>
      </w:pPr>
    </w:p>
    <w:p w14:paraId="177575C1" w14:textId="77777777" w:rsidR="00401950" w:rsidRDefault="009B2BBD">
      <w:pPr>
        <w:pStyle w:val="Heading1"/>
      </w:pPr>
      <w:r w:rsidRPr="009B2BBD">
        <w:rPr>
          <w:color w:val="006FC0"/>
        </w:rPr>
        <w:t>Test(s) Requested</w:t>
      </w:r>
      <w:r>
        <w:rPr>
          <w:color w:val="006FC0"/>
        </w:rPr>
        <w:t xml:space="preserve"> </w:t>
      </w:r>
      <w:r w:rsidR="00BB43FB" w:rsidRPr="00BB43FB">
        <w:rPr>
          <w:i/>
          <w:iCs/>
          <w:color w:val="FF0000"/>
        </w:rPr>
        <w:t>(at least one test should be checked)</w:t>
      </w:r>
    </w:p>
    <w:p w14:paraId="10331D72" w14:textId="77777777" w:rsidR="00401950" w:rsidRDefault="00F5776C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85F427" wp14:editId="21F436FD">
                <wp:extent cx="5980430" cy="9525"/>
                <wp:effectExtent l="10160" t="5080" r="10160" b="4445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F7895" id="Group 10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">
                <v:line id="Line 11" o:spid="_x0000_s1027" style="position:absolute;visibility:visible;mso-wrap-style:square" from="0,7" to="941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13FD57F6" w14:textId="77777777" w:rsidR="00401950" w:rsidRDefault="00401950">
      <w:pPr>
        <w:pStyle w:val="BodyText"/>
        <w:spacing w:before="1"/>
        <w:rPr>
          <w:b/>
          <w:sz w:val="15"/>
        </w:rPr>
      </w:pPr>
    </w:p>
    <w:p w14:paraId="79243F05" w14:textId="77777777" w:rsidR="00BB43FB" w:rsidRDefault="00BB43FB" w:rsidP="00BB43FB">
      <w:pPr>
        <w:pStyle w:val="BodyText"/>
        <w:ind w:left="200"/>
      </w:pPr>
    </w:p>
    <w:p w14:paraId="7E92AE08" w14:textId="77777777" w:rsidR="00401950" w:rsidRDefault="00820451">
      <w:pPr>
        <w:pStyle w:val="ListParagraph"/>
        <w:numPr>
          <w:ilvl w:val="0"/>
          <w:numId w:val="1"/>
        </w:numPr>
        <w:tabs>
          <w:tab w:val="left" w:pos="772"/>
        </w:tabs>
        <w:spacing w:before="92"/>
        <w:ind w:hanging="361"/>
        <w:rPr>
          <w:sz w:val="24"/>
        </w:rPr>
      </w:pPr>
      <w:r>
        <w:rPr>
          <w:sz w:val="24"/>
        </w:rPr>
        <w:t>IC 930 Compact Flex coupled with Suppressed Conductivity Detector</w:t>
      </w:r>
      <w:r>
        <w:rPr>
          <w:spacing w:val="-6"/>
          <w:sz w:val="24"/>
        </w:rPr>
        <w:t xml:space="preserve"> </w:t>
      </w:r>
    </w:p>
    <w:p w14:paraId="5C2B55A0" w14:textId="77777777" w:rsidR="00BB43FB" w:rsidRDefault="00BB43FB" w:rsidP="00BB43FB">
      <w:pPr>
        <w:pStyle w:val="ListParagraph"/>
        <w:tabs>
          <w:tab w:val="left" w:pos="772"/>
        </w:tabs>
        <w:ind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</w:t>
      </w:r>
      <w:r>
        <w:rPr>
          <w:b/>
          <w:bCs/>
          <w:i/>
          <w:iCs/>
          <w:color w:val="FF0000"/>
          <w:sz w:val="24"/>
          <w:szCs w:val="24"/>
        </w:rPr>
        <w:t>checked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a 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drop-down message will be displayed for </w:t>
      </w:r>
      <w:r>
        <w:rPr>
          <w:b/>
          <w:bCs/>
          <w:i/>
          <w:iCs/>
          <w:color w:val="FF0000"/>
          <w:sz w:val="24"/>
          <w:szCs w:val="24"/>
        </w:rPr>
        <w:t xml:space="preserve">client to select anions needed for testing and to see </w:t>
      </w:r>
      <w:r w:rsidRPr="00BB43FB">
        <w:rPr>
          <w:b/>
          <w:bCs/>
          <w:i/>
          <w:iCs/>
          <w:color w:val="FF0000"/>
          <w:sz w:val="24"/>
          <w:szCs w:val="24"/>
        </w:rPr>
        <w:t>additional information</w:t>
      </w:r>
    </w:p>
    <w:p w14:paraId="0580CA8C" w14:textId="77777777" w:rsidR="00864677" w:rsidRPr="007C461D" w:rsidRDefault="00864677" w:rsidP="00BB43FB">
      <w:pPr>
        <w:pStyle w:val="ListParagraph"/>
        <w:tabs>
          <w:tab w:val="left" w:pos="772"/>
        </w:tabs>
        <w:ind w:firstLine="0"/>
        <w:rPr>
          <w:b/>
          <w:bCs/>
          <w:i/>
          <w:iCs/>
          <w:color w:val="FF0000"/>
          <w:sz w:val="24"/>
          <w:szCs w:val="24"/>
        </w:rPr>
      </w:pPr>
      <w:r w:rsidRPr="007C461D">
        <w:rPr>
          <w:b/>
          <w:bCs/>
          <w:i/>
          <w:iCs/>
          <w:color w:val="FF0000"/>
          <w:sz w:val="24"/>
          <w:szCs w:val="24"/>
        </w:rPr>
        <w:t>at least one option should be selected</w:t>
      </w:r>
    </w:p>
    <w:p w14:paraId="38E71428" w14:textId="77777777" w:rsidR="00F015F1" w:rsidRDefault="00820451" w:rsidP="00F015F1">
      <w:pPr>
        <w:pStyle w:val="BodyText"/>
        <w:numPr>
          <w:ilvl w:val="0"/>
          <w:numId w:val="3"/>
        </w:numPr>
      </w:pPr>
      <w:r>
        <w:t>Fluoride</w:t>
      </w:r>
    </w:p>
    <w:p w14:paraId="13FD1E52" w14:textId="77777777" w:rsidR="00F015F1" w:rsidRDefault="00820451" w:rsidP="00F015F1">
      <w:pPr>
        <w:pStyle w:val="BodyText"/>
        <w:numPr>
          <w:ilvl w:val="0"/>
          <w:numId w:val="3"/>
        </w:numPr>
      </w:pPr>
      <w:r>
        <w:t>Chloride</w:t>
      </w:r>
    </w:p>
    <w:p w14:paraId="7080F6D2" w14:textId="77777777" w:rsidR="00F015F1" w:rsidRDefault="00820451" w:rsidP="00F015F1">
      <w:pPr>
        <w:pStyle w:val="BodyText"/>
        <w:numPr>
          <w:ilvl w:val="0"/>
          <w:numId w:val="3"/>
        </w:numPr>
      </w:pPr>
      <w:r>
        <w:t>Nitrite</w:t>
      </w:r>
    </w:p>
    <w:p w14:paraId="1E89B7A0" w14:textId="77777777" w:rsidR="00F015F1" w:rsidRDefault="00820451" w:rsidP="00F015F1">
      <w:pPr>
        <w:pStyle w:val="BodyText"/>
        <w:numPr>
          <w:ilvl w:val="0"/>
          <w:numId w:val="3"/>
        </w:numPr>
      </w:pPr>
      <w:r>
        <w:t>Bromide</w:t>
      </w:r>
    </w:p>
    <w:p w14:paraId="245626CE" w14:textId="77777777" w:rsidR="00F015F1" w:rsidRDefault="00820451" w:rsidP="00F015F1">
      <w:pPr>
        <w:pStyle w:val="BodyText"/>
        <w:numPr>
          <w:ilvl w:val="0"/>
          <w:numId w:val="3"/>
        </w:numPr>
      </w:pPr>
      <w:r>
        <w:t>Nitrate</w:t>
      </w:r>
    </w:p>
    <w:p w14:paraId="181B70B9" w14:textId="77777777" w:rsidR="00F015F1" w:rsidRDefault="00820451" w:rsidP="00F015F1">
      <w:pPr>
        <w:pStyle w:val="BodyText"/>
        <w:numPr>
          <w:ilvl w:val="0"/>
          <w:numId w:val="3"/>
        </w:numPr>
      </w:pPr>
      <w:r>
        <w:t>Phosphate</w:t>
      </w:r>
    </w:p>
    <w:p w14:paraId="6FC03269" w14:textId="77777777" w:rsidR="00401950" w:rsidRDefault="00820451" w:rsidP="00F015F1">
      <w:pPr>
        <w:pStyle w:val="BodyText"/>
        <w:numPr>
          <w:ilvl w:val="0"/>
          <w:numId w:val="3"/>
        </w:numPr>
      </w:pPr>
      <w:r>
        <w:t>Sulfate</w:t>
      </w:r>
    </w:p>
    <w:p w14:paraId="3B5AD1BE" w14:textId="77777777" w:rsidR="00401950" w:rsidRDefault="00820451" w:rsidP="00F015F1">
      <w:pPr>
        <w:pStyle w:val="BodyText"/>
        <w:ind w:left="1580"/>
      </w:pPr>
      <w:r>
        <w:t>*Only aqueous samples are accepted</w:t>
      </w:r>
    </w:p>
    <w:p w14:paraId="262D3992" w14:textId="77777777" w:rsidR="00401950" w:rsidRDefault="00820451" w:rsidP="00F015F1">
      <w:pPr>
        <w:pStyle w:val="BodyText"/>
        <w:ind w:left="1580"/>
      </w:pPr>
      <w:r>
        <w:t>*DL (varies depending on element) High ppb levels</w:t>
      </w:r>
    </w:p>
    <w:p w14:paraId="30065DD2" w14:textId="77777777" w:rsidR="00401950" w:rsidRDefault="00401950">
      <w:pPr>
        <w:pStyle w:val="BodyText"/>
      </w:pPr>
    </w:p>
    <w:p w14:paraId="7F4A1B93" w14:textId="77777777" w:rsidR="00F015F1" w:rsidRDefault="00820451">
      <w:pPr>
        <w:pStyle w:val="ListParagraph"/>
        <w:numPr>
          <w:ilvl w:val="0"/>
          <w:numId w:val="1"/>
        </w:numPr>
        <w:tabs>
          <w:tab w:val="left" w:pos="772"/>
        </w:tabs>
        <w:ind w:hanging="361"/>
        <w:rPr>
          <w:sz w:val="24"/>
        </w:rPr>
      </w:pPr>
      <w:r>
        <w:rPr>
          <w:sz w:val="24"/>
        </w:rPr>
        <w:t>HPLC 1260</w:t>
      </w:r>
    </w:p>
    <w:p w14:paraId="5910D1E2" w14:textId="77777777" w:rsidR="00F015F1" w:rsidRDefault="00F015F1" w:rsidP="00F015F1">
      <w:pPr>
        <w:pStyle w:val="ListParagraph"/>
        <w:tabs>
          <w:tab w:val="left" w:pos="772"/>
        </w:tabs>
        <w:ind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</w:t>
      </w:r>
      <w:r>
        <w:rPr>
          <w:b/>
          <w:bCs/>
          <w:i/>
          <w:iCs/>
          <w:color w:val="FF0000"/>
          <w:sz w:val="24"/>
          <w:szCs w:val="24"/>
        </w:rPr>
        <w:t>checked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a 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drop-down message will be displayed for </w:t>
      </w:r>
      <w:r>
        <w:rPr>
          <w:b/>
          <w:bCs/>
          <w:i/>
          <w:iCs/>
          <w:color w:val="FF0000"/>
          <w:sz w:val="24"/>
          <w:szCs w:val="24"/>
        </w:rPr>
        <w:t xml:space="preserve">client to select </w:t>
      </w:r>
      <w:r w:rsidR="00113783">
        <w:rPr>
          <w:b/>
          <w:bCs/>
          <w:i/>
          <w:iCs/>
          <w:color w:val="FF0000"/>
          <w:sz w:val="24"/>
          <w:szCs w:val="24"/>
        </w:rPr>
        <w:t>detector and</w:t>
      </w:r>
      <w:r w:rsidR="00864677">
        <w:rPr>
          <w:b/>
          <w:bCs/>
          <w:i/>
          <w:iCs/>
          <w:color w:val="FF0000"/>
          <w:sz w:val="24"/>
          <w:szCs w:val="24"/>
        </w:rPr>
        <w:t xml:space="preserve"> to write </w:t>
      </w:r>
      <w:r w:rsidR="00113783">
        <w:rPr>
          <w:b/>
          <w:bCs/>
          <w:i/>
          <w:iCs/>
          <w:color w:val="FF0000"/>
          <w:sz w:val="24"/>
          <w:szCs w:val="24"/>
        </w:rPr>
        <w:t>analyte of interest</w:t>
      </w:r>
      <w:r w:rsidR="00864677">
        <w:rPr>
          <w:b/>
          <w:bCs/>
          <w:i/>
          <w:iCs/>
          <w:color w:val="FF0000"/>
          <w:sz w:val="24"/>
          <w:szCs w:val="24"/>
        </w:rPr>
        <w:t xml:space="preserve"> </w:t>
      </w:r>
    </w:p>
    <w:p w14:paraId="7550B220" w14:textId="77777777" w:rsidR="00864677" w:rsidRPr="00864677" w:rsidRDefault="00864677" w:rsidP="00F015F1">
      <w:pPr>
        <w:pStyle w:val="ListParagraph"/>
        <w:tabs>
          <w:tab w:val="left" w:pos="772"/>
        </w:tabs>
        <w:ind w:firstLine="0"/>
        <w:rPr>
          <w:i/>
          <w:iCs/>
          <w:color w:val="FF0000"/>
        </w:rPr>
      </w:pPr>
      <w:r w:rsidRPr="00864677">
        <w:rPr>
          <w:i/>
          <w:iCs/>
          <w:color w:val="FF0000"/>
        </w:rPr>
        <w:t>at least one detector should be selected</w:t>
      </w:r>
    </w:p>
    <w:p w14:paraId="33CE6C76" w14:textId="77777777" w:rsidR="00F015F1" w:rsidRDefault="00820451" w:rsidP="00F015F1">
      <w:pPr>
        <w:pStyle w:val="BodyText"/>
        <w:numPr>
          <w:ilvl w:val="0"/>
          <w:numId w:val="3"/>
        </w:numPr>
      </w:pPr>
      <w:r>
        <w:t xml:space="preserve">Diode Array Detector </w:t>
      </w:r>
    </w:p>
    <w:p w14:paraId="1123C802" w14:textId="77777777" w:rsidR="00401950" w:rsidRDefault="00820451" w:rsidP="00F015F1">
      <w:pPr>
        <w:pStyle w:val="BodyText"/>
        <w:numPr>
          <w:ilvl w:val="0"/>
          <w:numId w:val="3"/>
        </w:numPr>
      </w:pPr>
      <w:r>
        <w:t>Fluorescence</w:t>
      </w:r>
      <w:r w:rsidRPr="00F015F1">
        <w:t xml:space="preserve"> </w:t>
      </w:r>
      <w:r>
        <w:t>Detector</w:t>
      </w:r>
    </w:p>
    <w:p w14:paraId="24BC9FBD" w14:textId="77777777" w:rsidR="00F015F1" w:rsidRDefault="00F015F1" w:rsidP="00F015F1">
      <w:pPr>
        <w:pStyle w:val="BodyText"/>
        <w:numPr>
          <w:ilvl w:val="0"/>
          <w:numId w:val="3"/>
        </w:numPr>
      </w:pPr>
      <w:r>
        <w:t>Refractive Index</w:t>
      </w:r>
    </w:p>
    <w:p w14:paraId="7348D32C" w14:textId="77777777" w:rsidR="00F015F1" w:rsidRDefault="00F015F1" w:rsidP="00F015F1">
      <w:pPr>
        <w:pStyle w:val="BodyText"/>
        <w:numPr>
          <w:ilvl w:val="0"/>
          <w:numId w:val="3"/>
        </w:numPr>
      </w:pPr>
      <w:r>
        <w:t>Multiple Wavelength</w:t>
      </w:r>
      <w:r>
        <w:rPr>
          <w:spacing w:val="-21"/>
        </w:rPr>
        <w:t xml:space="preserve"> </w:t>
      </w:r>
      <w:r>
        <w:t>Detector</w:t>
      </w:r>
    </w:p>
    <w:p w14:paraId="4BDA440E" w14:textId="77777777" w:rsidR="00113783" w:rsidRDefault="00113783" w:rsidP="00113783">
      <w:pPr>
        <w:pStyle w:val="BodyText"/>
        <w:ind w:left="1580"/>
      </w:pPr>
    </w:p>
    <w:p w14:paraId="0F71BDB5" w14:textId="77777777" w:rsidR="00864677" w:rsidRDefault="00113783" w:rsidP="00113783">
      <w:pPr>
        <w:pStyle w:val="BodyText"/>
        <w:numPr>
          <w:ilvl w:val="0"/>
          <w:numId w:val="7"/>
        </w:numPr>
      </w:pPr>
      <w:r>
        <w:t>Analyte</w:t>
      </w:r>
      <w:r w:rsidR="00864677">
        <w:t xml:space="preserve"> of interest:  </w:t>
      </w:r>
      <w:r w:rsidR="007C461D" w:rsidRPr="00BB43FB">
        <w:rPr>
          <w:i/>
          <w:iCs/>
          <w:color w:val="FF0000"/>
        </w:rPr>
        <w:t>Mandatory</w:t>
      </w:r>
    </w:p>
    <w:p w14:paraId="19877C75" w14:textId="77777777" w:rsidR="00F015F1" w:rsidRDefault="00F015F1" w:rsidP="00F015F1">
      <w:pPr>
        <w:pStyle w:val="ListParagraph"/>
        <w:tabs>
          <w:tab w:val="left" w:pos="772"/>
        </w:tabs>
        <w:ind w:firstLine="0"/>
        <w:rPr>
          <w:sz w:val="24"/>
        </w:rPr>
      </w:pPr>
    </w:p>
    <w:p w14:paraId="7DBE54B7" w14:textId="77777777" w:rsidR="00401950" w:rsidRDefault="00401950" w:rsidP="00F015F1">
      <w:pPr>
        <w:pStyle w:val="ListParagraph"/>
        <w:tabs>
          <w:tab w:val="left" w:pos="772"/>
        </w:tabs>
        <w:ind w:firstLine="0"/>
        <w:rPr>
          <w:sz w:val="24"/>
        </w:rPr>
      </w:pPr>
    </w:p>
    <w:p w14:paraId="09C4E3E0" w14:textId="77777777" w:rsidR="00F015F1" w:rsidRDefault="00820451">
      <w:pPr>
        <w:pStyle w:val="ListParagraph"/>
        <w:numPr>
          <w:ilvl w:val="0"/>
          <w:numId w:val="1"/>
        </w:numPr>
        <w:tabs>
          <w:tab w:val="left" w:pos="772"/>
        </w:tabs>
        <w:ind w:hanging="361"/>
        <w:rPr>
          <w:sz w:val="24"/>
        </w:rPr>
      </w:pPr>
      <w:r>
        <w:rPr>
          <w:sz w:val="24"/>
        </w:rPr>
        <w:t>GC 7890B</w:t>
      </w:r>
    </w:p>
    <w:p w14:paraId="6166B15C" w14:textId="77777777" w:rsidR="00F015F1" w:rsidRDefault="00113783" w:rsidP="00F015F1">
      <w:pPr>
        <w:pStyle w:val="ListParagraph"/>
        <w:tabs>
          <w:tab w:val="left" w:pos="772"/>
        </w:tabs>
        <w:ind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</w:t>
      </w:r>
      <w:r>
        <w:rPr>
          <w:b/>
          <w:bCs/>
          <w:i/>
          <w:iCs/>
          <w:color w:val="FF0000"/>
          <w:sz w:val="24"/>
          <w:szCs w:val="24"/>
        </w:rPr>
        <w:t>checked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a 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drop-down message will be displayed for </w:t>
      </w:r>
      <w:r>
        <w:rPr>
          <w:b/>
          <w:bCs/>
          <w:i/>
          <w:iCs/>
          <w:color w:val="FF0000"/>
          <w:sz w:val="24"/>
          <w:szCs w:val="24"/>
        </w:rPr>
        <w:t xml:space="preserve">client to select detector and to write analyte of interest </w:t>
      </w:r>
    </w:p>
    <w:p w14:paraId="3BAEFDF9" w14:textId="77777777" w:rsidR="007C461D" w:rsidRPr="007C461D" w:rsidRDefault="007C461D" w:rsidP="007C461D">
      <w:pPr>
        <w:pStyle w:val="ListParagraph"/>
        <w:tabs>
          <w:tab w:val="left" w:pos="772"/>
        </w:tabs>
        <w:ind w:firstLine="0"/>
        <w:rPr>
          <w:i/>
          <w:iCs/>
          <w:color w:val="FF0000"/>
        </w:rPr>
      </w:pPr>
      <w:r w:rsidRPr="00864677">
        <w:rPr>
          <w:i/>
          <w:iCs/>
          <w:color w:val="FF0000"/>
        </w:rPr>
        <w:t>at least one detector should be selected</w:t>
      </w:r>
    </w:p>
    <w:p w14:paraId="43521458" w14:textId="77777777" w:rsidR="00F015F1" w:rsidRDefault="00820451" w:rsidP="00F015F1">
      <w:pPr>
        <w:pStyle w:val="BodyText"/>
        <w:numPr>
          <w:ilvl w:val="0"/>
          <w:numId w:val="3"/>
        </w:numPr>
      </w:pPr>
      <w:r>
        <w:t xml:space="preserve">Thermal Conductivity Detector </w:t>
      </w:r>
    </w:p>
    <w:p w14:paraId="3EE35A79" w14:textId="77777777" w:rsidR="00401950" w:rsidRDefault="00820451" w:rsidP="00F015F1">
      <w:pPr>
        <w:pStyle w:val="BodyText"/>
        <w:numPr>
          <w:ilvl w:val="0"/>
          <w:numId w:val="3"/>
        </w:numPr>
      </w:pPr>
      <w:r>
        <w:t>Flame Ionization</w:t>
      </w:r>
      <w:r w:rsidRPr="00F015F1">
        <w:t xml:space="preserve"> </w:t>
      </w:r>
      <w:r>
        <w:t>Detector</w:t>
      </w:r>
    </w:p>
    <w:p w14:paraId="33129A04" w14:textId="77777777" w:rsidR="00401950" w:rsidRDefault="00820451" w:rsidP="00F015F1">
      <w:pPr>
        <w:pStyle w:val="BodyText"/>
        <w:numPr>
          <w:ilvl w:val="0"/>
          <w:numId w:val="3"/>
        </w:numPr>
      </w:pPr>
      <w:r>
        <w:t>Pulsed Flame Photometric Detector</w:t>
      </w:r>
    </w:p>
    <w:p w14:paraId="6BAB5EEC" w14:textId="77777777" w:rsidR="00113783" w:rsidRDefault="00113783" w:rsidP="00113783">
      <w:pPr>
        <w:pStyle w:val="BodyText"/>
        <w:ind w:left="1580"/>
      </w:pPr>
    </w:p>
    <w:p w14:paraId="28656AEA" w14:textId="77777777" w:rsidR="00113783" w:rsidRDefault="00113783" w:rsidP="00113783">
      <w:pPr>
        <w:pStyle w:val="BodyText"/>
        <w:numPr>
          <w:ilvl w:val="0"/>
          <w:numId w:val="7"/>
        </w:numPr>
      </w:pPr>
      <w:r>
        <w:t xml:space="preserve">Analyte of interest:  </w:t>
      </w:r>
      <w:r w:rsidR="007C461D" w:rsidRPr="00BB43FB">
        <w:rPr>
          <w:i/>
          <w:iCs/>
          <w:color w:val="FF0000"/>
        </w:rPr>
        <w:t>Mandatory</w:t>
      </w:r>
    </w:p>
    <w:p w14:paraId="55C34B21" w14:textId="77777777" w:rsidR="00401950" w:rsidRDefault="00401950">
      <w:pPr>
        <w:pStyle w:val="BodyText"/>
      </w:pPr>
    </w:p>
    <w:p w14:paraId="40260CB3" w14:textId="77777777" w:rsidR="00401950" w:rsidRDefault="00820451">
      <w:pPr>
        <w:pStyle w:val="ListParagraph"/>
        <w:numPr>
          <w:ilvl w:val="0"/>
          <w:numId w:val="1"/>
        </w:numPr>
        <w:tabs>
          <w:tab w:val="left" w:pos="772"/>
        </w:tabs>
        <w:ind w:hanging="361"/>
        <w:rPr>
          <w:sz w:val="24"/>
        </w:rPr>
      </w:pPr>
      <w:r>
        <w:rPr>
          <w:sz w:val="24"/>
        </w:rPr>
        <w:t>FAAS (</w:t>
      </w:r>
      <w:proofErr w:type="spellStart"/>
      <w:r>
        <w:rPr>
          <w:sz w:val="24"/>
        </w:rPr>
        <w:t>AAnalyst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2000)</w:t>
      </w:r>
    </w:p>
    <w:p w14:paraId="0EC21575" w14:textId="77777777" w:rsidR="00BB43FB" w:rsidRPr="00BB43FB" w:rsidRDefault="00BB43FB" w:rsidP="00BB43FB">
      <w:pPr>
        <w:pStyle w:val="ListParagraph"/>
        <w:tabs>
          <w:tab w:val="left" w:pos="772"/>
        </w:tabs>
        <w:ind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checked a drop-down message will be displayed for client to select </w:t>
      </w:r>
      <w:r w:rsidR="00F015F1">
        <w:rPr>
          <w:b/>
          <w:bCs/>
          <w:i/>
          <w:iCs/>
          <w:color w:val="FF0000"/>
          <w:sz w:val="24"/>
          <w:szCs w:val="24"/>
        </w:rPr>
        <w:t>metals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needed for testing and to see additional information</w:t>
      </w:r>
    </w:p>
    <w:p w14:paraId="46BDE898" w14:textId="77777777" w:rsidR="00BB43FB" w:rsidRPr="00113783" w:rsidRDefault="00113783" w:rsidP="00113783">
      <w:pPr>
        <w:pStyle w:val="ListParagraph"/>
        <w:tabs>
          <w:tab w:val="left" w:pos="772"/>
        </w:tabs>
        <w:ind w:firstLine="0"/>
        <w:rPr>
          <w:sz w:val="24"/>
        </w:rPr>
      </w:pPr>
      <w:r>
        <w:rPr>
          <w:i/>
          <w:iCs/>
          <w:color w:val="FF0000"/>
        </w:rPr>
        <w:t>at least one option should be selected</w:t>
      </w:r>
    </w:p>
    <w:p w14:paraId="7E90E6CE" w14:textId="77777777" w:rsidR="00F015F1" w:rsidRDefault="00820451" w:rsidP="00F015F1">
      <w:pPr>
        <w:pStyle w:val="BodyText"/>
        <w:ind w:left="1440"/>
      </w:pPr>
      <w:r>
        <w:rPr>
          <w:rFonts w:ascii="Wingdings" w:hAnsi="Wingdings"/>
        </w:rPr>
        <w:t></w:t>
      </w:r>
      <w:r>
        <w:t xml:space="preserve">Calcium </w:t>
      </w:r>
    </w:p>
    <w:p w14:paraId="17F37A01" w14:textId="77777777" w:rsidR="00F015F1" w:rsidRDefault="00820451" w:rsidP="00F015F1">
      <w:pPr>
        <w:pStyle w:val="BodyText"/>
        <w:ind w:left="1440"/>
      </w:pPr>
      <w:r>
        <w:rPr>
          <w:rFonts w:ascii="Wingdings" w:hAnsi="Wingdings"/>
        </w:rPr>
        <w:t></w:t>
      </w:r>
      <w:r>
        <w:t>Potassium</w:t>
      </w:r>
    </w:p>
    <w:p w14:paraId="729C33EE" w14:textId="77777777" w:rsidR="00F015F1" w:rsidRDefault="00820451" w:rsidP="00F015F1">
      <w:pPr>
        <w:pStyle w:val="BodyText"/>
        <w:ind w:left="1440"/>
      </w:pPr>
      <w:r>
        <w:rPr>
          <w:rFonts w:ascii="Wingdings" w:hAnsi="Wingdings"/>
        </w:rPr>
        <w:t></w:t>
      </w:r>
      <w:r>
        <w:t xml:space="preserve"> Sodium </w:t>
      </w:r>
    </w:p>
    <w:p w14:paraId="6D811ACF" w14:textId="77777777" w:rsidR="00F015F1" w:rsidRDefault="00820451" w:rsidP="00F015F1">
      <w:pPr>
        <w:pStyle w:val="BodyText"/>
        <w:ind w:left="1440"/>
      </w:pPr>
      <w:r>
        <w:rPr>
          <w:rFonts w:ascii="Wingdings" w:hAnsi="Wingdings"/>
        </w:rPr>
        <w:t></w:t>
      </w:r>
      <w:r>
        <w:t xml:space="preserve">Copper </w:t>
      </w:r>
    </w:p>
    <w:p w14:paraId="0CEE6007" w14:textId="77777777" w:rsidR="00F015F1" w:rsidRDefault="00820451" w:rsidP="00F015F1">
      <w:pPr>
        <w:pStyle w:val="BodyText"/>
        <w:ind w:left="1440"/>
      </w:pPr>
      <w:r>
        <w:rPr>
          <w:rFonts w:ascii="Wingdings" w:hAnsi="Wingdings"/>
        </w:rPr>
        <w:t></w:t>
      </w:r>
      <w:r>
        <w:t xml:space="preserve">Iron </w:t>
      </w:r>
    </w:p>
    <w:p w14:paraId="2FE6A484" w14:textId="77777777" w:rsidR="00401950" w:rsidRDefault="00820451" w:rsidP="00F015F1">
      <w:pPr>
        <w:pStyle w:val="BodyText"/>
        <w:ind w:left="1440"/>
      </w:pPr>
      <w:r>
        <w:rPr>
          <w:rFonts w:ascii="Wingdings" w:hAnsi="Wingdings"/>
        </w:rPr>
        <w:t></w:t>
      </w:r>
      <w:r>
        <w:t>Magnesium</w:t>
      </w:r>
    </w:p>
    <w:p w14:paraId="3E4229BB" w14:textId="77777777" w:rsidR="00401950" w:rsidRDefault="00820451" w:rsidP="00F015F1">
      <w:pPr>
        <w:pStyle w:val="BodyText"/>
        <w:ind w:left="1440"/>
      </w:pPr>
      <w:r>
        <w:t>*Only aqueous samples are accepted</w:t>
      </w:r>
    </w:p>
    <w:p w14:paraId="0B47B33E" w14:textId="77777777" w:rsidR="00401950" w:rsidRDefault="00820451" w:rsidP="00F015F1">
      <w:pPr>
        <w:pStyle w:val="BodyText"/>
        <w:ind w:left="1440"/>
      </w:pPr>
      <w:r>
        <w:t xml:space="preserve">* DL (varies depending on element) </w:t>
      </w:r>
      <w:r w:rsidR="00113783">
        <w:t>low ppm</w:t>
      </w:r>
      <w:r>
        <w:t xml:space="preserve"> levels</w:t>
      </w:r>
    </w:p>
    <w:p w14:paraId="58B40FDD" w14:textId="77777777" w:rsidR="00401950" w:rsidRDefault="00401950">
      <w:pPr>
        <w:pStyle w:val="BodyText"/>
      </w:pPr>
    </w:p>
    <w:p w14:paraId="0ED16FEC" w14:textId="77777777" w:rsidR="00401950" w:rsidRDefault="00820451">
      <w:pPr>
        <w:pStyle w:val="BodyText"/>
        <w:ind w:left="411"/>
      </w:pPr>
      <w:r>
        <w:rPr>
          <w:rFonts w:ascii="Wingdings" w:hAnsi="Wingdings"/>
        </w:rPr>
        <w:t></w:t>
      </w:r>
      <w:r>
        <w:t xml:space="preserve"> MPAES (4200)</w:t>
      </w:r>
    </w:p>
    <w:p w14:paraId="13BF7406" w14:textId="77777777" w:rsidR="00BB43FB" w:rsidRPr="00BB43FB" w:rsidRDefault="00BB43FB" w:rsidP="00BB43FB">
      <w:pPr>
        <w:pStyle w:val="ListParagraph"/>
        <w:tabs>
          <w:tab w:val="left" w:pos="772"/>
        </w:tabs>
        <w:ind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>if checked a drop-down message will be displayed for client to select anions needed for testing and to see additional information</w:t>
      </w:r>
    </w:p>
    <w:p w14:paraId="32D2C201" w14:textId="77777777" w:rsidR="007C461D" w:rsidRPr="00113783" w:rsidRDefault="007C461D" w:rsidP="007C461D">
      <w:pPr>
        <w:pStyle w:val="ListParagraph"/>
        <w:tabs>
          <w:tab w:val="left" w:pos="772"/>
        </w:tabs>
        <w:ind w:firstLine="0"/>
        <w:rPr>
          <w:sz w:val="24"/>
        </w:rPr>
      </w:pPr>
      <w:r>
        <w:rPr>
          <w:i/>
          <w:iCs/>
          <w:color w:val="FF0000"/>
        </w:rPr>
        <w:t>at least one option should be selected</w:t>
      </w:r>
    </w:p>
    <w:p w14:paraId="5A696033" w14:textId="77777777" w:rsidR="00401950" w:rsidRDefault="00401950">
      <w:pPr>
        <w:pStyle w:val="BodyText"/>
        <w:spacing w:before="6"/>
      </w:pPr>
    </w:p>
    <w:tbl>
      <w:tblPr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2251"/>
      </w:tblGrid>
      <w:tr w:rsidR="00401950" w14:paraId="32208842" w14:textId="77777777">
        <w:trPr>
          <w:trHeight w:val="275"/>
        </w:trPr>
        <w:tc>
          <w:tcPr>
            <w:tcW w:w="2333" w:type="dxa"/>
          </w:tcPr>
          <w:p w14:paraId="179C7B71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Beryllium (Be)</w:t>
            </w:r>
          </w:p>
        </w:tc>
        <w:tc>
          <w:tcPr>
            <w:tcW w:w="2251" w:type="dxa"/>
          </w:tcPr>
          <w:p w14:paraId="69385BA4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Silver (Ag)</w:t>
            </w:r>
          </w:p>
        </w:tc>
      </w:tr>
      <w:tr w:rsidR="00401950" w14:paraId="4B4DC1BA" w14:textId="77777777">
        <w:trPr>
          <w:trHeight w:val="275"/>
        </w:trPr>
        <w:tc>
          <w:tcPr>
            <w:tcW w:w="2333" w:type="dxa"/>
          </w:tcPr>
          <w:p w14:paraId="2518121D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Thorium (Th)</w:t>
            </w:r>
          </w:p>
        </w:tc>
        <w:tc>
          <w:tcPr>
            <w:tcW w:w="2251" w:type="dxa"/>
          </w:tcPr>
          <w:p w14:paraId="277B969D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Nickel (Ni)</w:t>
            </w:r>
          </w:p>
        </w:tc>
      </w:tr>
      <w:tr w:rsidR="00401950" w14:paraId="547BB719" w14:textId="77777777">
        <w:trPr>
          <w:trHeight w:val="275"/>
        </w:trPr>
        <w:tc>
          <w:tcPr>
            <w:tcW w:w="2333" w:type="dxa"/>
          </w:tcPr>
          <w:p w14:paraId="010DDB5C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Zinc (Zn)</w:t>
            </w:r>
          </w:p>
        </w:tc>
        <w:tc>
          <w:tcPr>
            <w:tcW w:w="2251" w:type="dxa"/>
          </w:tcPr>
          <w:p w14:paraId="0BA50349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Cobalt (Co)</w:t>
            </w:r>
          </w:p>
        </w:tc>
      </w:tr>
      <w:tr w:rsidR="00401950" w14:paraId="2E92DE52" w14:textId="77777777">
        <w:trPr>
          <w:trHeight w:val="278"/>
        </w:trPr>
        <w:tc>
          <w:tcPr>
            <w:tcW w:w="2333" w:type="dxa"/>
          </w:tcPr>
          <w:p w14:paraId="292C2C89" w14:textId="77777777" w:rsidR="00401950" w:rsidRDefault="0082045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Vanadium (V)</w:t>
            </w:r>
          </w:p>
        </w:tc>
        <w:tc>
          <w:tcPr>
            <w:tcW w:w="2251" w:type="dxa"/>
          </w:tcPr>
          <w:p w14:paraId="1EB55BE3" w14:textId="77777777" w:rsidR="00401950" w:rsidRDefault="0082045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rFonts w:ascii="Wingdings" w:hAnsi="Wingdings"/>
              </w:rPr>
              <w:t></w:t>
            </w:r>
            <w:r>
              <w:t xml:space="preserve"> </w:t>
            </w:r>
            <w:r>
              <w:rPr>
                <w:sz w:val="24"/>
              </w:rPr>
              <w:t>Lead (Pb)</w:t>
            </w:r>
          </w:p>
        </w:tc>
      </w:tr>
      <w:tr w:rsidR="00401950" w14:paraId="341C2592" w14:textId="77777777">
        <w:trPr>
          <w:trHeight w:val="275"/>
        </w:trPr>
        <w:tc>
          <w:tcPr>
            <w:tcW w:w="2333" w:type="dxa"/>
          </w:tcPr>
          <w:p w14:paraId="5367B4DF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</w:rPr>
              <w:t></w:t>
            </w:r>
            <w:r>
              <w:t xml:space="preserve"> </w:t>
            </w:r>
            <w:r>
              <w:rPr>
                <w:sz w:val="24"/>
              </w:rPr>
              <w:t>Cadmium (Cd)</w:t>
            </w:r>
          </w:p>
        </w:tc>
        <w:tc>
          <w:tcPr>
            <w:tcW w:w="2251" w:type="dxa"/>
          </w:tcPr>
          <w:p w14:paraId="4C92BAFC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Copper (Cu)</w:t>
            </w:r>
          </w:p>
        </w:tc>
      </w:tr>
      <w:tr w:rsidR="00401950" w14:paraId="624B75F8" w14:textId="77777777">
        <w:trPr>
          <w:trHeight w:val="275"/>
        </w:trPr>
        <w:tc>
          <w:tcPr>
            <w:tcW w:w="2333" w:type="dxa"/>
          </w:tcPr>
          <w:p w14:paraId="36DA2B94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</w:rPr>
              <w:t></w:t>
            </w:r>
            <w:r>
              <w:t xml:space="preserve"> </w:t>
            </w:r>
            <w:r>
              <w:rPr>
                <w:sz w:val="24"/>
              </w:rPr>
              <w:t>Titanium (</w:t>
            </w:r>
            <w:proofErr w:type="spellStart"/>
            <w:r>
              <w:rPr>
                <w:sz w:val="24"/>
              </w:rPr>
              <w:t>Ti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251" w:type="dxa"/>
          </w:tcPr>
          <w:p w14:paraId="6AC6A8ED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Strontium (Sr)</w:t>
            </w:r>
          </w:p>
        </w:tc>
      </w:tr>
      <w:tr w:rsidR="00401950" w14:paraId="1E2B2E93" w14:textId="77777777">
        <w:trPr>
          <w:trHeight w:val="275"/>
        </w:trPr>
        <w:tc>
          <w:tcPr>
            <w:tcW w:w="2333" w:type="dxa"/>
          </w:tcPr>
          <w:p w14:paraId="03F99E43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Arsenic (As)</w:t>
            </w:r>
          </w:p>
        </w:tc>
        <w:tc>
          <w:tcPr>
            <w:tcW w:w="2251" w:type="dxa"/>
          </w:tcPr>
          <w:p w14:paraId="1A392AC9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Barium (Ba)</w:t>
            </w:r>
          </w:p>
        </w:tc>
      </w:tr>
      <w:tr w:rsidR="00401950" w14:paraId="6971E0B7" w14:textId="77777777">
        <w:trPr>
          <w:trHeight w:val="278"/>
        </w:trPr>
        <w:tc>
          <w:tcPr>
            <w:tcW w:w="2333" w:type="dxa"/>
          </w:tcPr>
          <w:p w14:paraId="79A670CD" w14:textId="77777777" w:rsidR="00401950" w:rsidRDefault="0082045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Chromium (Cr)</w:t>
            </w:r>
          </w:p>
        </w:tc>
        <w:tc>
          <w:tcPr>
            <w:tcW w:w="2251" w:type="dxa"/>
          </w:tcPr>
          <w:p w14:paraId="0142598B" w14:textId="77777777" w:rsidR="00401950" w:rsidRDefault="0082045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rFonts w:ascii="Wingdings" w:hAnsi="Wingdings"/>
              </w:rPr>
              <w:t></w:t>
            </w:r>
            <w:r>
              <w:t xml:space="preserve"> </w:t>
            </w:r>
            <w:r>
              <w:rPr>
                <w:sz w:val="24"/>
              </w:rPr>
              <w:t>Aluminum (Al)</w:t>
            </w:r>
          </w:p>
        </w:tc>
      </w:tr>
      <w:tr w:rsidR="00401950" w14:paraId="4DE38AD0" w14:textId="77777777">
        <w:trPr>
          <w:trHeight w:val="275"/>
        </w:trPr>
        <w:tc>
          <w:tcPr>
            <w:tcW w:w="2333" w:type="dxa"/>
          </w:tcPr>
          <w:p w14:paraId="50C6C7AA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Thallium (Tl)</w:t>
            </w:r>
          </w:p>
        </w:tc>
        <w:tc>
          <w:tcPr>
            <w:tcW w:w="2251" w:type="dxa"/>
          </w:tcPr>
          <w:p w14:paraId="74E69B5F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Magnesium (Mg)</w:t>
            </w:r>
          </w:p>
        </w:tc>
      </w:tr>
      <w:tr w:rsidR="00401950" w14:paraId="234D95A2" w14:textId="77777777">
        <w:trPr>
          <w:trHeight w:val="275"/>
        </w:trPr>
        <w:tc>
          <w:tcPr>
            <w:tcW w:w="2333" w:type="dxa"/>
          </w:tcPr>
          <w:p w14:paraId="2D513EC8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Molybdenum (Mo)</w:t>
            </w:r>
          </w:p>
        </w:tc>
        <w:tc>
          <w:tcPr>
            <w:tcW w:w="2251" w:type="dxa"/>
          </w:tcPr>
          <w:p w14:paraId="20E243BE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Antimony (Sb)</w:t>
            </w:r>
          </w:p>
        </w:tc>
      </w:tr>
      <w:tr w:rsidR="00401950" w14:paraId="16109E3F" w14:textId="77777777">
        <w:trPr>
          <w:trHeight w:val="275"/>
        </w:trPr>
        <w:tc>
          <w:tcPr>
            <w:tcW w:w="2333" w:type="dxa"/>
          </w:tcPr>
          <w:p w14:paraId="727237DF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Iron (Fe)</w:t>
            </w:r>
          </w:p>
        </w:tc>
        <w:tc>
          <w:tcPr>
            <w:tcW w:w="2251" w:type="dxa"/>
          </w:tcPr>
          <w:p w14:paraId="22D665EB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Calcium (Ca)</w:t>
            </w:r>
          </w:p>
        </w:tc>
      </w:tr>
      <w:tr w:rsidR="00401950" w14:paraId="47A6D554" w14:textId="77777777">
        <w:trPr>
          <w:trHeight w:val="275"/>
        </w:trPr>
        <w:tc>
          <w:tcPr>
            <w:tcW w:w="2333" w:type="dxa"/>
          </w:tcPr>
          <w:p w14:paraId="1693A15E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Sodium (Na)</w:t>
            </w:r>
          </w:p>
        </w:tc>
        <w:tc>
          <w:tcPr>
            <w:tcW w:w="2251" w:type="dxa"/>
          </w:tcPr>
          <w:p w14:paraId="38A25BC1" w14:textId="77777777" w:rsidR="00401950" w:rsidRDefault="00820451">
            <w:pPr>
              <w:pStyle w:val="TableParagraph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 xml:space="preserve"> Potassium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(K)</w:t>
            </w:r>
          </w:p>
        </w:tc>
      </w:tr>
    </w:tbl>
    <w:p w14:paraId="6652C5AA" w14:textId="77777777" w:rsidR="00F015F1" w:rsidRDefault="00F015F1" w:rsidP="00F015F1">
      <w:pPr>
        <w:pStyle w:val="BodyText"/>
        <w:ind w:left="771"/>
      </w:pPr>
      <w:r>
        <w:t>*Only aqueous samples are accepted</w:t>
      </w:r>
    </w:p>
    <w:p w14:paraId="1075F5E9" w14:textId="77777777" w:rsidR="00F015F1" w:rsidRDefault="00F015F1" w:rsidP="00F015F1">
      <w:pPr>
        <w:pStyle w:val="BodyText"/>
        <w:ind w:left="771"/>
      </w:pPr>
      <w:r>
        <w:t>*DL (varies depending on element) Low pp</w:t>
      </w:r>
      <w:r w:rsidR="00113783">
        <w:t>m</w:t>
      </w:r>
      <w:r>
        <w:t xml:space="preserve"> levels</w:t>
      </w:r>
    </w:p>
    <w:p w14:paraId="18679562" w14:textId="77777777" w:rsidR="00401950" w:rsidRDefault="00401950">
      <w:pPr>
        <w:pStyle w:val="BodyText"/>
        <w:rPr>
          <w:sz w:val="26"/>
        </w:rPr>
      </w:pPr>
    </w:p>
    <w:p w14:paraId="58DA8ABF" w14:textId="77777777" w:rsidR="00401950" w:rsidRDefault="00401950">
      <w:pPr>
        <w:pStyle w:val="BodyText"/>
        <w:spacing w:before="5"/>
        <w:rPr>
          <w:sz w:val="21"/>
        </w:rPr>
      </w:pPr>
    </w:p>
    <w:p w14:paraId="5309996D" w14:textId="77777777" w:rsidR="00BB43FB" w:rsidRDefault="00BB43FB" w:rsidP="00BB43F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X-ray Fluorescence Spectrometry </w:t>
      </w:r>
      <w:r w:rsidR="00F015F1" w:rsidRPr="00F015F1">
        <w:rPr>
          <w:sz w:val="23"/>
          <w:szCs w:val="23"/>
        </w:rPr>
        <w:t>(Epsilon 1)</w:t>
      </w:r>
    </w:p>
    <w:p w14:paraId="324FD4D9" w14:textId="77777777" w:rsidR="00113783" w:rsidRDefault="00113783" w:rsidP="00113783">
      <w:pPr>
        <w:pStyle w:val="ListParagraph"/>
        <w:tabs>
          <w:tab w:val="left" w:pos="772"/>
        </w:tabs>
        <w:ind w:left="810"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</w:t>
      </w:r>
      <w:r>
        <w:rPr>
          <w:b/>
          <w:bCs/>
          <w:i/>
          <w:iCs/>
          <w:color w:val="FF0000"/>
          <w:sz w:val="24"/>
          <w:szCs w:val="24"/>
        </w:rPr>
        <w:t>checked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a 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drop-down message will be displayed for </w:t>
      </w:r>
      <w:r>
        <w:rPr>
          <w:b/>
          <w:bCs/>
          <w:i/>
          <w:iCs/>
          <w:color w:val="FF0000"/>
          <w:sz w:val="24"/>
          <w:szCs w:val="24"/>
        </w:rPr>
        <w:t xml:space="preserve">client to write analyte of interest </w:t>
      </w:r>
    </w:p>
    <w:p w14:paraId="3BA5520A" w14:textId="77777777" w:rsidR="00113783" w:rsidRDefault="00113783" w:rsidP="00113783">
      <w:pPr>
        <w:pStyle w:val="BodyText"/>
        <w:numPr>
          <w:ilvl w:val="0"/>
          <w:numId w:val="7"/>
        </w:numPr>
      </w:pPr>
      <w:r>
        <w:t xml:space="preserve">Analyte of interest:  </w:t>
      </w:r>
      <w:r w:rsidR="007C461D" w:rsidRPr="00BB43FB">
        <w:rPr>
          <w:i/>
          <w:iCs/>
          <w:color w:val="FF0000"/>
        </w:rPr>
        <w:t>Mandatory</w:t>
      </w:r>
    </w:p>
    <w:p w14:paraId="50490EDE" w14:textId="77777777" w:rsidR="00113783" w:rsidRDefault="00113783" w:rsidP="00113783">
      <w:pPr>
        <w:pStyle w:val="Default"/>
        <w:ind w:left="810"/>
        <w:rPr>
          <w:sz w:val="23"/>
          <w:szCs w:val="23"/>
        </w:rPr>
      </w:pPr>
    </w:p>
    <w:p w14:paraId="1DCC2E32" w14:textId="77777777" w:rsidR="00F015F1" w:rsidRDefault="00F015F1" w:rsidP="00F015F1">
      <w:pPr>
        <w:pStyle w:val="Default"/>
        <w:ind w:left="771"/>
      </w:pPr>
    </w:p>
    <w:p w14:paraId="3D14FBF2" w14:textId="77777777" w:rsidR="00F015F1" w:rsidRPr="00113783" w:rsidRDefault="00F015F1" w:rsidP="00F015F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UV-VIS Spectrophotometry </w:t>
      </w:r>
      <w:r>
        <w:t>(Varian/Cary</w:t>
      </w:r>
      <w:r>
        <w:rPr>
          <w:spacing w:val="-11"/>
        </w:rPr>
        <w:t xml:space="preserve"> </w:t>
      </w:r>
      <w:r>
        <w:t>50)</w:t>
      </w:r>
    </w:p>
    <w:p w14:paraId="69124D33" w14:textId="77777777" w:rsidR="00113783" w:rsidRDefault="00113783" w:rsidP="00113783">
      <w:pPr>
        <w:pStyle w:val="ListParagraph"/>
        <w:tabs>
          <w:tab w:val="left" w:pos="772"/>
        </w:tabs>
        <w:ind w:left="810"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</w:t>
      </w:r>
      <w:r>
        <w:rPr>
          <w:b/>
          <w:bCs/>
          <w:i/>
          <w:iCs/>
          <w:color w:val="FF0000"/>
          <w:sz w:val="24"/>
          <w:szCs w:val="24"/>
        </w:rPr>
        <w:t>checked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a 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drop-down message will be displayed for </w:t>
      </w:r>
      <w:r>
        <w:rPr>
          <w:b/>
          <w:bCs/>
          <w:i/>
          <w:iCs/>
          <w:color w:val="FF0000"/>
          <w:sz w:val="24"/>
          <w:szCs w:val="24"/>
        </w:rPr>
        <w:t xml:space="preserve">client to write analyte of interest </w:t>
      </w:r>
    </w:p>
    <w:p w14:paraId="7E289901" w14:textId="77777777" w:rsidR="00113783" w:rsidRPr="00113783" w:rsidRDefault="00113783" w:rsidP="00113783">
      <w:pPr>
        <w:pStyle w:val="BodyText"/>
        <w:numPr>
          <w:ilvl w:val="0"/>
          <w:numId w:val="7"/>
        </w:numPr>
      </w:pPr>
      <w:r>
        <w:t>Analyte of interest:</w:t>
      </w:r>
      <w:r w:rsidR="007C461D" w:rsidRPr="007C461D">
        <w:rPr>
          <w:i/>
          <w:iCs/>
          <w:color w:val="FF0000"/>
        </w:rPr>
        <w:t xml:space="preserve"> </w:t>
      </w:r>
      <w:r w:rsidR="007C461D" w:rsidRPr="00BB43FB">
        <w:rPr>
          <w:i/>
          <w:iCs/>
          <w:color w:val="FF0000"/>
        </w:rPr>
        <w:t>Mandatory</w:t>
      </w:r>
    </w:p>
    <w:p w14:paraId="7682C8C0" w14:textId="77777777" w:rsidR="00F015F1" w:rsidRDefault="00F015F1" w:rsidP="00F015F1">
      <w:pPr>
        <w:pStyle w:val="Default"/>
        <w:ind w:left="771"/>
      </w:pPr>
    </w:p>
    <w:p w14:paraId="125C64AA" w14:textId="77777777" w:rsidR="00F015F1" w:rsidRDefault="00F015F1" w:rsidP="00F015F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Luminescence Spectrophotometry </w:t>
      </w:r>
      <w:r>
        <w:t>(LS</w:t>
      </w:r>
      <w:r>
        <w:rPr>
          <w:spacing w:val="-7"/>
        </w:rPr>
        <w:t xml:space="preserve"> </w:t>
      </w:r>
      <w:r>
        <w:t>45)</w:t>
      </w:r>
    </w:p>
    <w:p w14:paraId="7D8E8B6C" w14:textId="77777777" w:rsidR="00113783" w:rsidRDefault="00113783" w:rsidP="00113783">
      <w:pPr>
        <w:pStyle w:val="ListParagraph"/>
        <w:tabs>
          <w:tab w:val="left" w:pos="772"/>
        </w:tabs>
        <w:ind w:left="810"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</w:t>
      </w:r>
      <w:r>
        <w:rPr>
          <w:b/>
          <w:bCs/>
          <w:i/>
          <w:iCs/>
          <w:color w:val="FF0000"/>
          <w:sz w:val="24"/>
          <w:szCs w:val="24"/>
        </w:rPr>
        <w:t>checked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a 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drop-down message will be displayed for </w:t>
      </w:r>
      <w:r>
        <w:rPr>
          <w:b/>
          <w:bCs/>
          <w:i/>
          <w:iCs/>
          <w:color w:val="FF0000"/>
          <w:sz w:val="24"/>
          <w:szCs w:val="24"/>
        </w:rPr>
        <w:t xml:space="preserve">client to write analyte of interest </w:t>
      </w:r>
    </w:p>
    <w:p w14:paraId="60879AE1" w14:textId="77777777" w:rsidR="00113783" w:rsidRPr="00113783" w:rsidRDefault="00113783" w:rsidP="00113783">
      <w:pPr>
        <w:pStyle w:val="BodyText"/>
        <w:numPr>
          <w:ilvl w:val="0"/>
          <w:numId w:val="7"/>
        </w:numPr>
      </w:pPr>
      <w:r>
        <w:t>Analyte of interest:</w:t>
      </w:r>
      <w:r w:rsidR="007C461D" w:rsidRPr="007C461D">
        <w:rPr>
          <w:i/>
          <w:iCs/>
          <w:color w:val="FF0000"/>
        </w:rPr>
        <w:t xml:space="preserve"> </w:t>
      </w:r>
      <w:r w:rsidR="007C461D" w:rsidRPr="00BB43FB">
        <w:rPr>
          <w:i/>
          <w:iCs/>
          <w:color w:val="FF0000"/>
        </w:rPr>
        <w:t>Mandatory</w:t>
      </w:r>
    </w:p>
    <w:p w14:paraId="4D4D9243" w14:textId="77777777" w:rsidR="00F015F1" w:rsidRDefault="00F015F1" w:rsidP="00F015F1">
      <w:pPr>
        <w:pStyle w:val="Default"/>
        <w:ind w:left="771"/>
      </w:pPr>
    </w:p>
    <w:p w14:paraId="33F0FD17" w14:textId="77777777" w:rsidR="00F015F1" w:rsidRDefault="00F015F1" w:rsidP="00F015F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Density Meter </w:t>
      </w:r>
      <w:r w:rsidRPr="00F015F1">
        <w:rPr>
          <w:sz w:val="23"/>
          <w:szCs w:val="23"/>
        </w:rPr>
        <w:t>(DDM 2190)</w:t>
      </w:r>
    </w:p>
    <w:p w14:paraId="3F2A32A6" w14:textId="77777777" w:rsidR="00113783" w:rsidRDefault="00113783" w:rsidP="00113783">
      <w:pPr>
        <w:pStyle w:val="ListParagraph"/>
        <w:tabs>
          <w:tab w:val="left" w:pos="772"/>
        </w:tabs>
        <w:ind w:left="810"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</w:t>
      </w:r>
      <w:r>
        <w:rPr>
          <w:b/>
          <w:bCs/>
          <w:i/>
          <w:iCs/>
          <w:color w:val="FF0000"/>
          <w:sz w:val="24"/>
          <w:szCs w:val="24"/>
        </w:rPr>
        <w:t>checked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a 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drop-down message will be displayed for </w:t>
      </w:r>
      <w:r>
        <w:rPr>
          <w:b/>
          <w:bCs/>
          <w:i/>
          <w:iCs/>
          <w:color w:val="FF0000"/>
          <w:sz w:val="24"/>
          <w:szCs w:val="24"/>
        </w:rPr>
        <w:t xml:space="preserve">client to write analyte of interest </w:t>
      </w:r>
    </w:p>
    <w:p w14:paraId="50E5D53B" w14:textId="77777777" w:rsidR="00113783" w:rsidRPr="00113783" w:rsidRDefault="00113783" w:rsidP="00113783">
      <w:pPr>
        <w:pStyle w:val="BodyText"/>
        <w:numPr>
          <w:ilvl w:val="0"/>
          <w:numId w:val="7"/>
        </w:numPr>
      </w:pPr>
      <w:r>
        <w:t>Analyte of interest:</w:t>
      </w:r>
      <w:r w:rsidR="007C461D" w:rsidRPr="007C461D">
        <w:rPr>
          <w:i/>
          <w:iCs/>
          <w:color w:val="FF0000"/>
        </w:rPr>
        <w:t xml:space="preserve"> </w:t>
      </w:r>
      <w:r w:rsidR="007C461D" w:rsidRPr="00BB43FB">
        <w:rPr>
          <w:i/>
          <w:iCs/>
          <w:color w:val="FF0000"/>
        </w:rPr>
        <w:t>Mandatory</w:t>
      </w:r>
    </w:p>
    <w:p w14:paraId="1C322ADA" w14:textId="77777777" w:rsidR="00F015F1" w:rsidRDefault="00F015F1" w:rsidP="00F015F1">
      <w:pPr>
        <w:pStyle w:val="Default"/>
        <w:ind w:left="771"/>
      </w:pPr>
    </w:p>
    <w:p w14:paraId="4BA2AEAF" w14:textId="77777777" w:rsidR="00F015F1" w:rsidRDefault="00F015F1" w:rsidP="00F015F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Cannon-Fenske Routine Viscometer </w:t>
      </w:r>
    </w:p>
    <w:p w14:paraId="3B143FF9" w14:textId="77777777" w:rsidR="00113783" w:rsidRDefault="00113783" w:rsidP="00113783">
      <w:pPr>
        <w:pStyle w:val="ListParagraph"/>
        <w:tabs>
          <w:tab w:val="left" w:pos="772"/>
        </w:tabs>
        <w:ind w:left="810"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</w:t>
      </w:r>
      <w:r>
        <w:rPr>
          <w:b/>
          <w:bCs/>
          <w:i/>
          <w:iCs/>
          <w:color w:val="FF0000"/>
          <w:sz w:val="24"/>
          <w:szCs w:val="24"/>
        </w:rPr>
        <w:t>checked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a 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drop-down message will be displayed for </w:t>
      </w:r>
      <w:r>
        <w:rPr>
          <w:b/>
          <w:bCs/>
          <w:i/>
          <w:iCs/>
          <w:color w:val="FF0000"/>
          <w:sz w:val="24"/>
          <w:szCs w:val="24"/>
        </w:rPr>
        <w:t xml:space="preserve">client to write analyte of interest </w:t>
      </w:r>
    </w:p>
    <w:p w14:paraId="12E7097A" w14:textId="77777777" w:rsidR="00113783" w:rsidRPr="00113783" w:rsidRDefault="00113783" w:rsidP="00113783">
      <w:pPr>
        <w:pStyle w:val="BodyText"/>
        <w:numPr>
          <w:ilvl w:val="0"/>
          <w:numId w:val="7"/>
        </w:numPr>
      </w:pPr>
      <w:r>
        <w:t>Analyte of interest:</w:t>
      </w:r>
      <w:r w:rsidR="007C461D" w:rsidRPr="007C461D">
        <w:rPr>
          <w:i/>
          <w:iCs/>
          <w:color w:val="FF0000"/>
        </w:rPr>
        <w:t xml:space="preserve"> </w:t>
      </w:r>
      <w:r w:rsidR="007C461D" w:rsidRPr="00BB43FB">
        <w:rPr>
          <w:i/>
          <w:iCs/>
          <w:color w:val="FF0000"/>
        </w:rPr>
        <w:t>Mandatory</w:t>
      </w:r>
    </w:p>
    <w:p w14:paraId="446354E0" w14:textId="77777777" w:rsidR="00F015F1" w:rsidRDefault="00F015F1" w:rsidP="00F015F1">
      <w:pPr>
        <w:pStyle w:val="Default"/>
        <w:ind w:left="771"/>
      </w:pPr>
    </w:p>
    <w:p w14:paraId="31BC0120" w14:textId="77777777" w:rsidR="00F015F1" w:rsidRDefault="00F015F1" w:rsidP="00F015F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Differential Scanning Calorimetry </w:t>
      </w:r>
      <w:r w:rsidRPr="00F015F1">
        <w:rPr>
          <w:sz w:val="23"/>
          <w:szCs w:val="23"/>
        </w:rPr>
        <w:t>(DSC-500BL)</w:t>
      </w:r>
    </w:p>
    <w:p w14:paraId="1483E3BF" w14:textId="77777777" w:rsidR="00113783" w:rsidRDefault="00113783" w:rsidP="00113783">
      <w:pPr>
        <w:pStyle w:val="ListParagraph"/>
        <w:tabs>
          <w:tab w:val="left" w:pos="772"/>
        </w:tabs>
        <w:ind w:left="810"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</w:t>
      </w:r>
      <w:r>
        <w:rPr>
          <w:b/>
          <w:bCs/>
          <w:i/>
          <w:iCs/>
          <w:color w:val="FF0000"/>
          <w:sz w:val="24"/>
          <w:szCs w:val="24"/>
        </w:rPr>
        <w:t>checked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a 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drop-down message will be displayed for </w:t>
      </w:r>
      <w:r>
        <w:rPr>
          <w:b/>
          <w:bCs/>
          <w:i/>
          <w:iCs/>
          <w:color w:val="FF0000"/>
          <w:sz w:val="24"/>
          <w:szCs w:val="24"/>
        </w:rPr>
        <w:t xml:space="preserve">client to write analyte of interest </w:t>
      </w:r>
    </w:p>
    <w:p w14:paraId="22C4D5EE" w14:textId="77777777" w:rsidR="00113783" w:rsidRPr="00113783" w:rsidRDefault="00113783" w:rsidP="00113783">
      <w:pPr>
        <w:pStyle w:val="BodyText"/>
        <w:numPr>
          <w:ilvl w:val="0"/>
          <w:numId w:val="7"/>
        </w:numPr>
      </w:pPr>
      <w:r>
        <w:t>Analyte of interest:</w:t>
      </w:r>
      <w:r w:rsidR="007C461D" w:rsidRPr="007C461D">
        <w:rPr>
          <w:i/>
          <w:iCs/>
          <w:color w:val="FF0000"/>
        </w:rPr>
        <w:t xml:space="preserve"> </w:t>
      </w:r>
      <w:r w:rsidR="007C461D" w:rsidRPr="00BB43FB">
        <w:rPr>
          <w:i/>
          <w:iCs/>
          <w:color w:val="FF0000"/>
        </w:rPr>
        <w:t>Mandatory</w:t>
      </w:r>
    </w:p>
    <w:p w14:paraId="744FC022" w14:textId="77777777" w:rsidR="00F015F1" w:rsidRDefault="00F015F1" w:rsidP="00F015F1">
      <w:pPr>
        <w:pStyle w:val="Default"/>
        <w:ind w:left="771"/>
      </w:pPr>
    </w:p>
    <w:p w14:paraId="328ACCCB" w14:textId="77777777" w:rsidR="00F015F1" w:rsidRDefault="00F015F1" w:rsidP="00F015F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Scanning Electron Microscopy </w:t>
      </w:r>
      <w:r w:rsidRPr="00F015F1">
        <w:rPr>
          <w:sz w:val="23"/>
          <w:szCs w:val="23"/>
        </w:rPr>
        <w:t>(JSM-IT500)</w:t>
      </w:r>
    </w:p>
    <w:p w14:paraId="11DF45B7" w14:textId="77777777" w:rsidR="00F015F1" w:rsidRDefault="00F015F1" w:rsidP="00F015F1">
      <w:pPr>
        <w:pStyle w:val="ListParagraph"/>
        <w:tabs>
          <w:tab w:val="left" w:pos="772"/>
        </w:tabs>
        <w:ind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checked a drop-down message will be displayed for client to </w:t>
      </w:r>
      <w:r>
        <w:rPr>
          <w:b/>
          <w:bCs/>
          <w:i/>
          <w:iCs/>
          <w:color w:val="FF0000"/>
          <w:sz w:val="24"/>
          <w:szCs w:val="24"/>
        </w:rPr>
        <w:t>choose from</w:t>
      </w:r>
    </w:p>
    <w:p w14:paraId="3D823946" w14:textId="77777777" w:rsidR="007C461D" w:rsidRPr="00113783" w:rsidRDefault="007C461D" w:rsidP="007C461D">
      <w:pPr>
        <w:pStyle w:val="ListParagraph"/>
        <w:tabs>
          <w:tab w:val="left" w:pos="772"/>
        </w:tabs>
        <w:ind w:firstLine="0"/>
        <w:rPr>
          <w:sz w:val="24"/>
        </w:rPr>
      </w:pPr>
      <w:r>
        <w:rPr>
          <w:i/>
          <w:iCs/>
          <w:color w:val="FF0000"/>
        </w:rPr>
        <w:t>at least one option should be selected</w:t>
      </w:r>
    </w:p>
    <w:p w14:paraId="47DC0A52" w14:textId="77777777" w:rsidR="007C461D" w:rsidRPr="00F015F1" w:rsidRDefault="007C461D" w:rsidP="00F015F1">
      <w:pPr>
        <w:pStyle w:val="ListParagraph"/>
        <w:tabs>
          <w:tab w:val="left" w:pos="772"/>
        </w:tabs>
        <w:ind w:firstLine="0"/>
        <w:rPr>
          <w:b/>
          <w:bCs/>
          <w:i/>
          <w:iCs/>
          <w:color w:val="FF0000"/>
          <w:sz w:val="24"/>
          <w:szCs w:val="24"/>
        </w:rPr>
      </w:pPr>
    </w:p>
    <w:p w14:paraId="5F84C819" w14:textId="77777777" w:rsidR="00F015F1" w:rsidRPr="00F015F1" w:rsidRDefault="00F015F1" w:rsidP="00F015F1">
      <w:pPr>
        <w:pStyle w:val="Default"/>
        <w:numPr>
          <w:ilvl w:val="2"/>
          <w:numId w:val="4"/>
        </w:numPr>
        <w:rPr>
          <w:sz w:val="23"/>
          <w:szCs w:val="23"/>
        </w:rPr>
      </w:pPr>
      <w:r w:rsidRPr="00F015F1">
        <w:rPr>
          <w:sz w:val="23"/>
          <w:szCs w:val="23"/>
        </w:rPr>
        <w:t>SEM-image</w:t>
      </w:r>
    </w:p>
    <w:p w14:paraId="03FD5EE5" w14:textId="77777777" w:rsidR="00F015F1" w:rsidRDefault="00F015F1" w:rsidP="00F015F1">
      <w:pPr>
        <w:pStyle w:val="Default"/>
        <w:numPr>
          <w:ilvl w:val="2"/>
          <w:numId w:val="4"/>
        </w:numPr>
        <w:rPr>
          <w:sz w:val="23"/>
          <w:szCs w:val="23"/>
        </w:rPr>
      </w:pPr>
      <w:r w:rsidRPr="00F015F1">
        <w:rPr>
          <w:sz w:val="23"/>
          <w:szCs w:val="23"/>
        </w:rPr>
        <w:t>SEM-image with semi quantitative analysis (EDX)</w:t>
      </w:r>
    </w:p>
    <w:p w14:paraId="2A2E3BAD" w14:textId="77777777" w:rsidR="00BB43FB" w:rsidRPr="00F015F1" w:rsidRDefault="00BB43FB" w:rsidP="00F015F1">
      <w:pPr>
        <w:tabs>
          <w:tab w:val="left" w:pos="772"/>
        </w:tabs>
        <w:spacing w:before="1"/>
        <w:ind w:left="411"/>
        <w:rPr>
          <w:sz w:val="24"/>
        </w:rPr>
      </w:pPr>
    </w:p>
    <w:p w14:paraId="4AB43670" w14:textId="77777777" w:rsidR="00F015F1" w:rsidRDefault="00820451" w:rsidP="00F015F1">
      <w:pPr>
        <w:pStyle w:val="ListParagraph"/>
        <w:numPr>
          <w:ilvl w:val="0"/>
          <w:numId w:val="1"/>
        </w:numPr>
        <w:tabs>
          <w:tab w:val="left" w:pos="772"/>
        </w:tabs>
        <w:spacing w:before="1"/>
        <w:ind w:hanging="361"/>
        <w:rPr>
          <w:sz w:val="24"/>
        </w:rPr>
      </w:pPr>
      <w:r>
        <w:rPr>
          <w:sz w:val="24"/>
        </w:rPr>
        <w:t>FTIR (Nicolet</w:t>
      </w:r>
      <w:r>
        <w:rPr>
          <w:spacing w:val="-1"/>
          <w:sz w:val="24"/>
        </w:rPr>
        <w:t xml:space="preserve"> </w:t>
      </w:r>
      <w:r>
        <w:rPr>
          <w:sz w:val="24"/>
        </w:rPr>
        <w:t>iS10</w:t>
      </w:r>
    </w:p>
    <w:p w14:paraId="7E993150" w14:textId="77777777" w:rsidR="00113783" w:rsidRDefault="00113783" w:rsidP="00113783">
      <w:pPr>
        <w:pStyle w:val="ListParagraph"/>
        <w:tabs>
          <w:tab w:val="left" w:pos="772"/>
        </w:tabs>
        <w:ind w:left="810"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</w:t>
      </w:r>
      <w:r>
        <w:rPr>
          <w:b/>
          <w:bCs/>
          <w:i/>
          <w:iCs/>
          <w:color w:val="FF0000"/>
          <w:sz w:val="24"/>
          <w:szCs w:val="24"/>
        </w:rPr>
        <w:t>checked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a 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drop-down message will be displayed for </w:t>
      </w:r>
      <w:r>
        <w:rPr>
          <w:b/>
          <w:bCs/>
          <w:i/>
          <w:iCs/>
          <w:color w:val="FF0000"/>
          <w:sz w:val="24"/>
          <w:szCs w:val="24"/>
        </w:rPr>
        <w:t xml:space="preserve">client to write analyte of interest </w:t>
      </w:r>
    </w:p>
    <w:p w14:paraId="5605C6F8" w14:textId="77777777" w:rsidR="00113783" w:rsidRPr="00113783" w:rsidRDefault="00113783" w:rsidP="00113783">
      <w:pPr>
        <w:pStyle w:val="BodyText"/>
        <w:numPr>
          <w:ilvl w:val="0"/>
          <w:numId w:val="7"/>
        </w:numPr>
      </w:pPr>
      <w:r>
        <w:t>Analyte of interest:</w:t>
      </w:r>
      <w:r w:rsidR="007C461D" w:rsidRPr="007C461D">
        <w:rPr>
          <w:i/>
          <w:iCs/>
          <w:color w:val="FF0000"/>
        </w:rPr>
        <w:t xml:space="preserve"> </w:t>
      </w:r>
      <w:r w:rsidR="007C461D" w:rsidRPr="00BB43FB">
        <w:rPr>
          <w:i/>
          <w:iCs/>
          <w:color w:val="FF0000"/>
        </w:rPr>
        <w:t>Mandatory</w:t>
      </w:r>
    </w:p>
    <w:p w14:paraId="36AEEA24" w14:textId="77777777" w:rsidR="00113783" w:rsidRPr="00F015F1" w:rsidRDefault="00113783" w:rsidP="00113783">
      <w:pPr>
        <w:pStyle w:val="ListParagraph"/>
        <w:tabs>
          <w:tab w:val="left" w:pos="772"/>
        </w:tabs>
        <w:spacing w:before="1"/>
        <w:ind w:left="810" w:firstLine="0"/>
        <w:rPr>
          <w:sz w:val="24"/>
        </w:rPr>
      </w:pPr>
    </w:p>
    <w:p w14:paraId="6F593CF2" w14:textId="77777777" w:rsidR="00BB43FB" w:rsidRDefault="00BB43FB">
      <w:pPr>
        <w:pStyle w:val="ListParagraph"/>
        <w:numPr>
          <w:ilvl w:val="0"/>
          <w:numId w:val="1"/>
        </w:numPr>
        <w:tabs>
          <w:tab w:val="left" w:pos="772"/>
        </w:tabs>
        <w:spacing w:before="1"/>
        <w:ind w:hanging="361"/>
        <w:rPr>
          <w:sz w:val="24"/>
        </w:rPr>
      </w:pPr>
      <w:r>
        <w:rPr>
          <w:sz w:val="24"/>
        </w:rPr>
        <w:t>Differential Scanning Calorimeter</w:t>
      </w:r>
    </w:p>
    <w:p w14:paraId="4D83EFE6" w14:textId="77777777" w:rsidR="00113783" w:rsidRDefault="00113783" w:rsidP="00113783">
      <w:pPr>
        <w:pStyle w:val="ListParagraph"/>
        <w:tabs>
          <w:tab w:val="left" w:pos="772"/>
        </w:tabs>
        <w:ind w:left="810" w:firstLine="0"/>
        <w:rPr>
          <w:b/>
          <w:bCs/>
          <w:i/>
          <w:iCs/>
          <w:color w:val="FF0000"/>
          <w:sz w:val="24"/>
          <w:szCs w:val="24"/>
        </w:rPr>
      </w:pPr>
      <w:r w:rsidRPr="00BB43FB">
        <w:rPr>
          <w:b/>
          <w:bCs/>
          <w:i/>
          <w:iCs/>
          <w:color w:val="FF0000"/>
          <w:sz w:val="24"/>
          <w:szCs w:val="24"/>
        </w:rPr>
        <w:t xml:space="preserve">if </w:t>
      </w:r>
      <w:r>
        <w:rPr>
          <w:b/>
          <w:bCs/>
          <w:i/>
          <w:iCs/>
          <w:color w:val="FF0000"/>
          <w:sz w:val="24"/>
          <w:szCs w:val="24"/>
        </w:rPr>
        <w:t>checked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a </w:t>
      </w:r>
      <w:r w:rsidRPr="00BB43FB">
        <w:rPr>
          <w:b/>
          <w:bCs/>
          <w:i/>
          <w:iCs/>
          <w:color w:val="FF0000"/>
          <w:sz w:val="24"/>
          <w:szCs w:val="24"/>
        </w:rPr>
        <w:t xml:space="preserve">drop-down message will be displayed for </w:t>
      </w:r>
      <w:r>
        <w:rPr>
          <w:b/>
          <w:bCs/>
          <w:i/>
          <w:iCs/>
          <w:color w:val="FF0000"/>
          <w:sz w:val="24"/>
          <w:szCs w:val="24"/>
        </w:rPr>
        <w:t xml:space="preserve">client to write analyte of interest </w:t>
      </w:r>
    </w:p>
    <w:p w14:paraId="59971841" w14:textId="77777777" w:rsidR="00113783" w:rsidRPr="00113783" w:rsidRDefault="00113783" w:rsidP="00113783">
      <w:pPr>
        <w:pStyle w:val="BodyText"/>
        <w:numPr>
          <w:ilvl w:val="0"/>
          <w:numId w:val="7"/>
        </w:numPr>
      </w:pPr>
      <w:r>
        <w:t>Analyte of interest:</w:t>
      </w:r>
      <w:r w:rsidR="007C461D" w:rsidRPr="007C461D">
        <w:rPr>
          <w:i/>
          <w:iCs/>
          <w:color w:val="FF0000"/>
        </w:rPr>
        <w:t xml:space="preserve"> </w:t>
      </w:r>
      <w:r w:rsidR="007C461D" w:rsidRPr="00BB43FB">
        <w:rPr>
          <w:i/>
          <w:iCs/>
          <w:color w:val="FF0000"/>
        </w:rPr>
        <w:t>Mandatory</w:t>
      </w:r>
    </w:p>
    <w:p w14:paraId="148A5D51" w14:textId="77777777" w:rsidR="00F015F1" w:rsidRDefault="00F015F1">
      <w:pPr>
        <w:pStyle w:val="Heading1"/>
        <w:rPr>
          <w:color w:val="006FC0"/>
        </w:rPr>
      </w:pPr>
    </w:p>
    <w:p w14:paraId="1B2AAEE4" w14:textId="77777777" w:rsidR="00401950" w:rsidRDefault="00401950">
      <w:pPr>
        <w:pStyle w:val="BodyText"/>
        <w:spacing w:before="7"/>
      </w:pPr>
    </w:p>
    <w:p w14:paraId="4F8418B9" w14:textId="77777777" w:rsidR="00401950" w:rsidRDefault="00F5776C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EE51F1" wp14:editId="41CA4FB6">
                <wp:extent cx="5980430" cy="9525"/>
                <wp:effectExtent l="10160" t="635" r="10160" b="889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2C449" id="Group 6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">
                <v:line id="Line 7" o:spid="_x0000_s1027" style="position:absolute;visibility:visible;mso-wrap-style:square" from="0,7" to="941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19B55E61" w14:textId="77777777" w:rsidR="00401950" w:rsidRDefault="00401950">
      <w:pPr>
        <w:pStyle w:val="BodyText"/>
        <w:rPr>
          <w:b/>
          <w:sz w:val="20"/>
        </w:rPr>
      </w:pPr>
    </w:p>
    <w:p w14:paraId="5DF27BAA" w14:textId="77777777" w:rsidR="00401950" w:rsidRPr="00EA4306" w:rsidRDefault="00113783" w:rsidP="00EA4306">
      <w:pPr>
        <w:spacing w:before="90" w:after="19"/>
        <w:ind w:left="140"/>
        <w:rPr>
          <w:b/>
          <w:color w:val="006FC0"/>
          <w:sz w:val="24"/>
        </w:rPr>
      </w:pPr>
      <w:r>
        <w:rPr>
          <w:b/>
          <w:color w:val="006FC0"/>
          <w:sz w:val="24"/>
        </w:rPr>
        <w:lastRenderedPageBreak/>
        <w:t>Disclaimer</w:t>
      </w:r>
      <w:r w:rsidR="00EA4306" w:rsidRPr="00EA4306">
        <w:rPr>
          <w:i/>
          <w:iCs/>
          <w:color w:val="FF0000"/>
        </w:rPr>
        <w:t xml:space="preserve"> </w:t>
      </w:r>
      <w:r w:rsidR="00EA4306" w:rsidRPr="009B2BBD">
        <w:rPr>
          <w:b/>
          <w:bCs/>
          <w:i/>
          <w:iCs/>
          <w:color w:val="FF0000"/>
          <w:sz w:val="24"/>
          <w:szCs w:val="24"/>
        </w:rPr>
        <w:t>Mandatory field</w:t>
      </w:r>
      <w:r w:rsidR="007C461D">
        <w:rPr>
          <w:b/>
          <w:bCs/>
          <w:i/>
          <w:iCs/>
          <w:color w:val="FF0000"/>
          <w:sz w:val="24"/>
          <w:szCs w:val="24"/>
        </w:rPr>
        <w:t xml:space="preserve"> user must check both statements</w:t>
      </w:r>
    </w:p>
    <w:p w14:paraId="3A7F0D16" w14:textId="77777777" w:rsidR="00113783" w:rsidRDefault="00EA4306" w:rsidP="00EA4306">
      <w:pPr>
        <w:pStyle w:val="BodyText"/>
        <w:numPr>
          <w:ilvl w:val="0"/>
          <w:numId w:val="5"/>
        </w:numPr>
      </w:pPr>
      <w:r w:rsidRPr="00EA4306">
        <w:t>I</w:t>
      </w:r>
      <w:r w:rsidR="00113783">
        <w:t xml:space="preserve"> authorize the lab to use the sample provided by me for the purposes of conducting </w:t>
      </w:r>
      <w:r w:rsidR="007C461D">
        <w:t xml:space="preserve">required </w:t>
      </w:r>
      <w:r w:rsidR="00113783">
        <w:t>test</w:t>
      </w:r>
      <w:r w:rsidR="007C461D">
        <w:t>s</w:t>
      </w:r>
    </w:p>
    <w:p w14:paraId="3725E726" w14:textId="77777777" w:rsidR="00401950" w:rsidRPr="00113783" w:rsidRDefault="00113783" w:rsidP="00113783">
      <w:pPr>
        <w:pStyle w:val="BodyText"/>
        <w:numPr>
          <w:ilvl w:val="0"/>
          <w:numId w:val="5"/>
        </w:numPr>
      </w:pPr>
      <w:r>
        <w:t xml:space="preserve">I understand that the sample will be used solely for the purpose of performing the requested analysis and </w:t>
      </w:r>
      <w:r w:rsidR="007C461D">
        <w:t xml:space="preserve">that </w:t>
      </w:r>
      <w:r>
        <w:t xml:space="preserve">the lab is not responsible for returning </w:t>
      </w:r>
      <w:r w:rsidR="007C461D">
        <w:t xml:space="preserve">any </w:t>
      </w:r>
      <w:r>
        <w:t>sample unless it was c</w:t>
      </w:r>
      <w:r w:rsidR="007C461D">
        <w:t xml:space="preserve">learly requested and approved </w:t>
      </w:r>
      <w:r w:rsidR="004A196A">
        <w:t>upon</w:t>
      </w:r>
      <w:r w:rsidR="007C461D">
        <w:t xml:space="preserve"> by the lab</w:t>
      </w:r>
    </w:p>
    <w:p w14:paraId="442174B2" w14:textId="77777777" w:rsidR="00401950" w:rsidRDefault="00401950">
      <w:pPr>
        <w:pStyle w:val="BodyText"/>
        <w:spacing w:before="8"/>
        <w:rPr>
          <w:b/>
          <w:sz w:val="27"/>
        </w:rPr>
      </w:pPr>
    </w:p>
    <w:p w14:paraId="5286ACFA" w14:textId="77777777" w:rsidR="008E3154" w:rsidRDefault="008E3154">
      <w:pPr>
        <w:pStyle w:val="BodyText"/>
        <w:spacing w:before="8"/>
        <w:rPr>
          <w:b/>
          <w:sz w:val="27"/>
        </w:rPr>
      </w:pPr>
    </w:p>
    <w:p w14:paraId="13A6C445" w14:textId="77777777" w:rsidR="008E3154" w:rsidRDefault="008E3154">
      <w:pPr>
        <w:pStyle w:val="BodyText"/>
        <w:spacing w:before="8"/>
        <w:rPr>
          <w:b/>
          <w:sz w:val="27"/>
        </w:rPr>
      </w:pPr>
    </w:p>
    <w:p w14:paraId="7FC44F8C" w14:textId="77777777" w:rsidR="008E3154" w:rsidRDefault="008E3154">
      <w:pPr>
        <w:pStyle w:val="BodyText"/>
        <w:spacing w:before="8"/>
        <w:rPr>
          <w:b/>
          <w:sz w:val="27"/>
        </w:rPr>
      </w:pPr>
    </w:p>
    <w:p w14:paraId="292CAED0" w14:textId="77777777" w:rsidR="008E3154" w:rsidRDefault="008E3154">
      <w:pPr>
        <w:pStyle w:val="BodyText"/>
        <w:spacing w:before="8"/>
        <w:rPr>
          <w:b/>
          <w:sz w:val="27"/>
        </w:rPr>
      </w:pPr>
    </w:p>
    <w:p w14:paraId="323B2C44" w14:textId="77777777" w:rsidR="008E3154" w:rsidRDefault="008E3154">
      <w:pPr>
        <w:pStyle w:val="BodyText"/>
        <w:spacing w:before="8"/>
        <w:rPr>
          <w:b/>
          <w:sz w:val="27"/>
        </w:rPr>
      </w:pPr>
    </w:p>
    <w:p w14:paraId="231E0A37" w14:textId="77777777" w:rsidR="008E3154" w:rsidRDefault="008E3154">
      <w:pPr>
        <w:pStyle w:val="BodyText"/>
        <w:spacing w:before="8"/>
        <w:rPr>
          <w:b/>
          <w:sz w:val="27"/>
        </w:rPr>
      </w:pPr>
    </w:p>
    <w:p w14:paraId="527AADD5" w14:textId="77777777" w:rsidR="00401950" w:rsidRDefault="00401950" w:rsidP="008335E2">
      <w:pPr>
        <w:pStyle w:val="BodyText"/>
        <w:ind w:left="140"/>
      </w:pPr>
    </w:p>
    <w:sectPr w:rsidR="00401950">
      <w:headerReference w:type="default" r:id="rId7"/>
      <w:footerReference w:type="default" r:id="rId8"/>
      <w:pgSz w:w="12240" w:h="15840"/>
      <w:pgMar w:top="2220" w:right="1180" w:bottom="1380" w:left="1300" w:header="665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4F1D" w14:textId="77777777" w:rsidR="0058565E" w:rsidRDefault="0058565E">
      <w:r>
        <w:separator/>
      </w:r>
    </w:p>
  </w:endnote>
  <w:endnote w:type="continuationSeparator" w:id="0">
    <w:p w14:paraId="16D387A3" w14:textId="77777777" w:rsidR="0058565E" w:rsidRDefault="0058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AD9B" w14:textId="77777777" w:rsidR="00401950" w:rsidRDefault="008204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81792" behindDoc="1" locked="0" layoutInCell="1" allowOverlap="1" wp14:anchorId="126B049C" wp14:editId="2E9C88C0">
          <wp:simplePos x="0" y="0"/>
          <wp:positionH relativeFrom="page">
            <wp:posOffset>364158</wp:posOffset>
          </wp:positionH>
          <wp:positionV relativeFrom="page">
            <wp:posOffset>9175096</wp:posOffset>
          </wp:positionV>
          <wp:extent cx="7394269" cy="883283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4269" cy="88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8198" w14:textId="77777777" w:rsidR="0058565E" w:rsidRDefault="0058565E">
      <w:r>
        <w:separator/>
      </w:r>
    </w:p>
  </w:footnote>
  <w:footnote w:type="continuationSeparator" w:id="0">
    <w:p w14:paraId="17695269" w14:textId="77777777" w:rsidR="0058565E" w:rsidRDefault="00585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6B02F" w14:textId="77777777" w:rsidR="00401950" w:rsidRDefault="008204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66E00DAB" wp14:editId="3C793ECD">
          <wp:simplePos x="0" y="0"/>
          <wp:positionH relativeFrom="page">
            <wp:posOffset>5381926</wp:posOffset>
          </wp:positionH>
          <wp:positionV relativeFrom="page">
            <wp:posOffset>422125</wp:posOffset>
          </wp:positionV>
          <wp:extent cx="2044649" cy="993236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4649" cy="993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268"/>
    <w:multiLevelType w:val="hybridMultilevel"/>
    <w:tmpl w:val="F2347082"/>
    <w:lvl w:ilvl="0" w:tplc="822EB0A0">
      <w:numFmt w:val="bullet"/>
      <w:lvlText w:val=""/>
      <w:lvlJc w:val="left"/>
      <w:pPr>
        <w:ind w:left="77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684A7C26">
      <w:numFmt w:val="bullet"/>
      <w:lvlText w:val="•"/>
      <w:lvlJc w:val="left"/>
      <w:pPr>
        <w:ind w:left="960" w:hanging="360"/>
      </w:pPr>
      <w:rPr>
        <w:rFonts w:hint="default"/>
      </w:rPr>
    </w:lvl>
    <w:lvl w:ilvl="2" w:tplc="8F622BCC">
      <w:numFmt w:val="bullet"/>
      <w:lvlText w:val=""/>
      <w:lvlJc w:val="left"/>
      <w:pPr>
        <w:ind w:left="1937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D25EE4C8">
      <w:numFmt w:val="bullet"/>
      <w:lvlText w:val="•"/>
      <w:lvlJc w:val="left"/>
      <w:pPr>
        <w:ind w:left="2915" w:hanging="360"/>
      </w:pPr>
      <w:rPr>
        <w:rFonts w:hint="default"/>
      </w:rPr>
    </w:lvl>
    <w:lvl w:ilvl="4" w:tplc="665EB3C8"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9842C46E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4B0EC3B2">
      <w:numFmt w:val="bullet"/>
      <w:lvlText w:val="•"/>
      <w:lvlJc w:val="left"/>
      <w:pPr>
        <w:ind w:left="5848" w:hanging="360"/>
      </w:pPr>
      <w:rPr>
        <w:rFonts w:hint="default"/>
      </w:rPr>
    </w:lvl>
    <w:lvl w:ilvl="7" w:tplc="FA6802E6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942A7E50">
      <w:numFmt w:val="bullet"/>
      <w:lvlText w:val="•"/>
      <w:lvlJc w:val="left"/>
      <w:pPr>
        <w:ind w:left="7804" w:hanging="360"/>
      </w:pPr>
      <w:rPr>
        <w:rFonts w:hint="default"/>
      </w:rPr>
    </w:lvl>
  </w:abstractNum>
  <w:abstractNum w:abstractNumId="1" w15:restartNumberingAfterBreak="0">
    <w:nsid w:val="19091402"/>
    <w:multiLevelType w:val="hybridMultilevel"/>
    <w:tmpl w:val="82EAC928"/>
    <w:lvl w:ilvl="0" w:tplc="8F622BCC">
      <w:numFmt w:val="bullet"/>
      <w:lvlText w:val="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4212CEF"/>
    <w:multiLevelType w:val="hybridMultilevel"/>
    <w:tmpl w:val="59A8150A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28A6119E"/>
    <w:multiLevelType w:val="hybridMultilevel"/>
    <w:tmpl w:val="CB46CDFA"/>
    <w:lvl w:ilvl="0" w:tplc="8F622BCC">
      <w:numFmt w:val="bullet"/>
      <w:lvlText w:val=""/>
      <w:lvlJc w:val="left"/>
      <w:pPr>
        <w:ind w:left="158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314D1066"/>
    <w:multiLevelType w:val="hybridMultilevel"/>
    <w:tmpl w:val="9A56500E"/>
    <w:lvl w:ilvl="0" w:tplc="822EB0A0">
      <w:numFmt w:val="bullet"/>
      <w:lvlText w:val=""/>
      <w:lvlJc w:val="left"/>
      <w:pPr>
        <w:ind w:left="81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684A7C26">
      <w:numFmt w:val="bullet"/>
      <w:lvlText w:val="•"/>
      <w:lvlJc w:val="left"/>
      <w:pPr>
        <w:ind w:left="960" w:hanging="360"/>
      </w:pPr>
      <w:rPr>
        <w:rFonts w:hint="default"/>
      </w:rPr>
    </w:lvl>
    <w:lvl w:ilvl="2" w:tplc="20E2F418">
      <w:numFmt w:val="bullet"/>
      <w:lvlText w:val="•"/>
      <w:lvlJc w:val="left"/>
      <w:pPr>
        <w:ind w:left="1937" w:hanging="360"/>
      </w:pPr>
      <w:rPr>
        <w:rFonts w:hint="default"/>
      </w:rPr>
    </w:lvl>
    <w:lvl w:ilvl="3" w:tplc="D25EE4C8">
      <w:numFmt w:val="bullet"/>
      <w:lvlText w:val="•"/>
      <w:lvlJc w:val="left"/>
      <w:pPr>
        <w:ind w:left="2915" w:hanging="360"/>
      </w:pPr>
      <w:rPr>
        <w:rFonts w:hint="default"/>
      </w:rPr>
    </w:lvl>
    <w:lvl w:ilvl="4" w:tplc="665EB3C8"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9842C46E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4B0EC3B2">
      <w:numFmt w:val="bullet"/>
      <w:lvlText w:val="•"/>
      <w:lvlJc w:val="left"/>
      <w:pPr>
        <w:ind w:left="5848" w:hanging="360"/>
      </w:pPr>
      <w:rPr>
        <w:rFonts w:hint="default"/>
      </w:rPr>
    </w:lvl>
    <w:lvl w:ilvl="7" w:tplc="FA6802E6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942A7E50">
      <w:numFmt w:val="bullet"/>
      <w:lvlText w:val="•"/>
      <w:lvlJc w:val="left"/>
      <w:pPr>
        <w:ind w:left="7804" w:hanging="360"/>
      </w:pPr>
      <w:rPr>
        <w:rFonts w:hint="default"/>
      </w:rPr>
    </w:lvl>
  </w:abstractNum>
  <w:abstractNum w:abstractNumId="5" w15:restartNumberingAfterBreak="0">
    <w:nsid w:val="48D14E19"/>
    <w:multiLevelType w:val="hybridMultilevel"/>
    <w:tmpl w:val="90048D92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53E70C03"/>
    <w:multiLevelType w:val="hybridMultilevel"/>
    <w:tmpl w:val="E578B94C"/>
    <w:lvl w:ilvl="0" w:tplc="822EB0A0">
      <w:numFmt w:val="bullet"/>
      <w:lvlText w:val="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7" w15:restartNumberingAfterBreak="0">
    <w:nsid w:val="70BA612D"/>
    <w:multiLevelType w:val="hybridMultilevel"/>
    <w:tmpl w:val="0B4A942C"/>
    <w:lvl w:ilvl="0" w:tplc="8F622BCC">
      <w:numFmt w:val="bullet"/>
      <w:lvlText w:val="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 w16cid:durableId="305277651">
    <w:abstractNumId w:val="4"/>
  </w:num>
  <w:num w:numId="2" w16cid:durableId="111943886">
    <w:abstractNumId w:val="5"/>
  </w:num>
  <w:num w:numId="3" w16cid:durableId="68819628">
    <w:abstractNumId w:val="3"/>
  </w:num>
  <w:num w:numId="4" w16cid:durableId="200434197">
    <w:abstractNumId w:val="0"/>
  </w:num>
  <w:num w:numId="5" w16cid:durableId="405810626">
    <w:abstractNumId w:val="1"/>
  </w:num>
  <w:num w:numId="6" w16cid:durableId="1242835655">
    <w:abstractNumId w:val="7"/>
  </w:num>
  <w:num w:numId="7" w16cid:durableId="1115445876">
    <w:abstractNumId w:val="2"/>
  </w:num>
  <w:num w:numId="8" w16cid:durableId="523448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50"/>
    <w:rsid w:val="00113783"/>
    <w:rsid w:val="002B078C"/>
    <w:rsid w:val="00341A73"/>
    <w:rsid w:val="00401950"/>
    <w:rsid w:val="004A196A"/>
    <w:rsid w:val="0058565E"/>
    <w:rsid w:val="005B0927"/>
    <w:rsid w:val="00786A41"/>
    <w:rsid w:val="007C461D"/>
    <w:rsid w:val="00820451"/>
    <w:rsid w:val="008335E2"/>
    <w:rsid w:val="00864677"/>
    <w:rsid w:val="008E3154"/>
    <w:rsid w:val="009B2BBD"/>
    <w:rsid w:val="00AE53D2"/>
    <w:rsid w:val="00BB43FB"/>
    <w:rsid w:val="00DD3EC9"/>
    <w:rsid w:val="00EA4306"/>
    <w:rsid w:val="00F015F1"/>
    <w:rsid w:val="00F1673B"/>
    <w:rsid w:val="00F5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CFD6"/>
  <w15:docId w15:val="{86A6E952-2407-4FFD-9AAC-24B52899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71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customStyle="1" w:styleId="Default">
    <w:name w:val="Default"/>
    <w:rsid w:val="00BB43FB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27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3E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North Atlantic - Qatar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MacFarlane, Angela</dc:creator>
  <cp:lastModifiedBy>Kareem, Shaheena</cp:lastModifiedBy>
  <cp:revision>2</cp:revision>
  <cp:lastPrinted>2023-03-30T09:16:00Z</cp:lastPrinted>
  <dcterms:created xsi:type="dcterms:W3CDTF">2023-04-05T09:22:00Z</dcterms:created>
  <dcterms:modified xsi:type="dcterms:W3CDTF">2023-04-05T09:22:00Z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2023-03-30T00:00:00Z</vt:filetime>
  </property>
</Properties>
</file>